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4A750" w14:textId="77777777" w:rsidR="00BD4A4C" w:rsidRDefault="00BD4A4C" w:rsidP="00BD4A4C">
      <w:pPr>
        <w:ind w:left="-1800" w:right="-1780"/>
      </w:pPr>
      <w:r>
        <w:rPr>
          <w:noProof/>
        </w:rPr>
        <w:drawing>
          <wp:inline distT="0" distB="0" distL="0" distR="0" wp14:anchorId="3786E89A" wp14:editId="4D962719">
            <wp:extent cx="7571698" cy="11003915"/>
            <wp:effectExtent l="0" t="0" r="0" b="0"/>
            <wp:docPr id="1" name="Picture 1" descr="lsa:Users:Shaurjya:Desktop:MindBrain Docs:images:mb_fin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 Docs:images:mb_final_bla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804" cy="11005523"/>
                    </a:xfrm>
                    <a:prstGeom prst="rect">
                      <a:avLst/>
                    </a:prstGeom>
                    <a:noFill/>
                    <a:ln>
                      <a:noFill/>
                    </a:ln>
                  </pic:spPr>
                </pic:pic>
              </a:graphicData>
            </a:graphic>
          </wp:inline>
        </w:drawing>
      </w:r>
    </w:p>
    <w:p w14:paraId="5A637ED4" w14:textId="77777777" w:rsidR="00BD4A4C" w:rsidRDefault="00BD4A4C" w:rsidP="00BD4A4C">
      <w:pPr>
        <w:tabs>
          <w:tab w:val="left" w:pos="2160"/>
        </w:tabs>
      </w:pPr>
    </w:p>
    <w:p w14:paraId="360571E5" w14:textId="77777777" w:rsidR="00BD4A4C" w:rsidRDefault="00BD4A4C" w:rsidP="00BD4A4C">
      <w:pPr>
        <w:tabs>
          <w:tab w:val="left" w:pos="2160"/>
        </w:tabs>
      </w:pPr>
    </w:p>
    <w:p w14:paraId="09EF20BB" w14:textId="77777777" w:rsidR="00BD4A4C" w:rsidRDefault="00BD4A4C" w:rsidP="00BD4A4C">
      <w:pPr>
        <w:tabs>
          <w:tab w:val="left" w:pos="2160"/>
        </w:tabs>
      </w:pPr>
    </w:p>
    <w:p w14:paraId="35C764CD" w14:textId="77777777" w:rsidR="008D7638" w:rsidRDefault="008D7638" w:rsidP="00BD4A4C">
      <w:pPr>
        <w:tabs>
          <w:tab w:val="left" w:pos="2160"/>
        </w:tabs>
      </w:pPr>
    </w:p>
    <w:p w14:paraId="3D72CF29" w14:textId="77777777" w:rsidR="008D7638" w:rsidRPr="00FF620D" w:rsidRDefault="008D7638" w:rsidP="00BD4A4C">
      <w:pPr>
        <w:tabs>
          <w:tab w:val="left" w:pos="2160"/>
        </w:tabs>
        <w:rPr>
          <w:rFonts w:ascii="Century Gothic" w:hAnsi="Century Gothic"/>
          <w:sz w:val="40"/>
          <w:szCs w:val="40"/>
        </w:rPr>
      </w:pPr>
      <w:r w:rsidRPr="00FF620D">
        <w:rPr>
          <w:rFonts w:ascii="Century Gothic" w:hAnsi="Century Gothic"/>
          <w:sz w:val="40"/>
          <w:szCs w:val="40"/>
        </w:rPr>
        <w:t>Introducing The MindBrain</w:t>
      </w:r>
    </w:p>
    <w:p w14:paraId="788224B1" w14:textId="77777777" w:rsidR="008D7638" w:rsidRDefault="008D7638" w:rsidP="00BD4A4C">
      <w:pPr>
        <w:tabs>
          <w:tab w:val="left" w:pos="2160"/>
        </w:tabs>
        <w:rPr>
          <w:rFonts w:ascii="Century Gothic" w:hAnsi="Century Gothic"/>
        </w:rPr>
      </w:pPr>
    </w:p>
    <w:p w14:paraId="7BEC9198" w14:textId="77777777" w:rsidR="00E23B2D" w:rsidRPr="00E23B2D" w:rsidRDefault="00E23B2D" w:rsidP="00BD4A4C">
      <w:pPr>
        <w:tabs>
          <w:tab w:val="left" w:pos="2160"/>
        </w:tabs>
        <w:rPr>
          <w:rFonts w:ascii="Century Gothic" w:hAnsi="Century Gothic"/>
        </w:rPr>
      </w:pPr>
    </w:p>
    <w:p w14:paraId="4A23CA60" w14:textId="65DB4C2B" w:rsidR="00F76121" w:rsidRDefault="008D7638" w:rsidP="00BD4A4C">
      <w:pPr>
        <w:tabs>
          <w:tab w:val="left" w:pos="2160"/>
        </w:tabs>
        <w:rPr>
          <w:rFonts w:ascii="Century Gothic" w:hAnsi="Century Gothic"/>
        </w:rPr>
      </w:pPr>
      <w:r w:rsidRPr="00FF620D">
        <w:rPr>
          <w:rFonts w:ascii="Century Gothic" w:hAnsi="Century Gothic"/>
        </w:rPr>
        <w:t>The MindBrain is a two input, eight output AC or DC coupled</w:t>
      </w:r>
      <w:r w:rsidR="00BE7C82">
        <w:rPr>
          <w:rFonts w:ascii="Century Gothic" w:hAnsi="Century Gothic"/>
        </w:rPr>
        <w:t xml:space="preserve"> two-way</w:t>
      </w:r>
      <w:r w:rsidRPr="00FF620D">
        <w:rPr>
          <w:rFonts w:ascii="Century Gothic" w:hAnsi="Century Gothic"/>
        </w:rPr>
        <w:t xml:space="preserve"> computer to CV interface</w:t>
      </w:r>
      <w:r w:rsidR="005E4A14" w:rsidRPr="00FF620D">
        <w:rPr>
          <w:rFonts w:ascii="Century Gothic" w:hAnsi="Century Gothic"/>
        </w:rPr>
        <w:t xml:space="preserve"> with an included software package which </w:t>
      </w:r>
      <w:r w:rsidRPr="00FF620D">
        <w:rPr>
          <w:rFonts w:ascii="Century Gothic" w:hAnsi="Century Gothic"/>
        </w:rPr>
        <w:t xml:space="preserve">aims to bridge the gap between the two worlds of hardware modular synthesis and computer </w:t>
      </w:r>
      <w:r w:rsidR="00682ED8">
        <w:rPr>
          <w:rFonts w:ascii="Century Gothic" w:hAnsi="Century Gothic"/>
        </w:rPr>
        <w:t xml:space="preserve">music production and </w:t>
      </w:r>
      <w:r w:rsidRPr="00FF620D">
        <w:rPr>
          <w:rFonts w:ascii="Century Gothic" w:hAnsi="Century Gothic"/>
        </w:rPr>
        <w:t xml:space="preserve">software. </w:t>
      </w:r>
    </w:p>
    <w:p w14:paraId="29060702" w14:textId="77777777" w:rsidR="00F76121" w:rsidRDefault="00F76121" w:rsidP="00BD4A4C">
      <w:pPr>
        <w:tabs>
          <w:tab w:val="left" w:pos="2160"/>
        </w:tabs>
        <w:rPr>
          <w:rFonts w:ascii="Century Gothic" w:hAnsi="Century Gothic"/>
        </w:rPr>
      </w:pPr>
    </w:p>
    <w:p w14:paraId="0820B05D" w14:textId="77777777" w:rsidR="00C6585B" w:rsidRPr="00FF620D" w:rsidRDefault="00C6585B" w:rsidP="00BD4A4C">
      <w:pPr>
        <w:tabs>
          <w:tab w:val="left" w:pos="2160"/>
        </w:tabs>
        <w:rPr>
          <w:rFonts w:ascii="Century Gothic" w:hAnsi="Century Gothic"/>
        </w:rPr>
      </w:pPr>
    </w:p>
    <w:p w14:paraId="54A8D2FA" w14:textId="4AF897C1" w:rsidR="00A35DBD" w:rsidRDefault="00584D51" w:rsidP="00BD4A4C">
      <w:pPr>
        <w:tabs>
          <w:tab w:val="left" w:pos="2160"/>
        </w:tabs>
        <w:rPr>
          <w:rFonts w:ascii="Century Gothic" w:hAnsi="Century Gothic"/>
          <w:sz w:val="40"/>
          <w:szCs w:val="40"/>
        </w:rPr>
      </w:pPr>
      <w:r>
        <w:rPr>
          <w:rFonts w:ascii="Century Gothic" w:hAnsi="Century Gothic"/>
          <w:sz w:val="40"/>
          <w:szCs w:val="40"/>
        </w:rPr>
        <w:t xml:space="preserve">Max for Live </w:t>
      </w:r>
      <w:r w:rsidR="00A35DBD" w:rsidRPr="00FF620D">
        <w:rPr>
          <w:rFonts w:ascii="Century Gothic" w:hAnsi="Century Gothic"/>
          <w:sz w:val="40"/>
          <w:szCs w:val="40"/>
        </w:rPr>
        <w:t>Software</w:t>
      </w:r>
      <w:r>
        <w:rPr>
          <w:rFonts w:ascii="Century Gothic" w:hAnsi="Century Gothic"/>
          <w:sz w:val="40"/>
          <w:szCs w:val="40"/>
        </w:rPr>
        <w:t xml:space="preserve"> Package</w:t>
      </w:r>
      <w:r w:rsidR="00A35DBD" w:rsidRPr="00FF620D">
        <w:rPr>
          <w:rFonts w:ascii="Century Gothic" w:hAnsi="Century Gothic"/>
          <w:sz w:val="40"/>
          <w:szCs w:val="40"/>
        </w:rPr>
        <w:t xml:space="preserve"> </w:t>
      </w:r>
    </w:p>
    <w:p w14:paraId="3D9A60CA" w14:textId="77777777" w:rsidR="00E23B2D" w:rsidRDefault="00E23B2D" w:rsidP="00BD4A4C">
      <w:pPr>
        <w:tabs>
          <w:tab w:val="left" w:pos="2160"/>
        </w:tabs>
        <w:rPr>
          <w:rFonts w:ascii="Century Gothic" w:hAnsi="Century Gothic"/>
        </w:rPr>
      </w:pPr>
    </w:p>
    <w:p w14:paraId="668006DD" w14:textId="77777777" w:rsidR="00E23B2D" w:rsidRDefault="00E23B2D" w:rsidP="00BD4A4C">
      <w:pPr>
        <w:tabs>
          <w:tab w:val="left" w:pos="2160"/>
        </w:tabs>
        <w:rPr>
          <w:rFonts w:ascii="Century Gothic" w:hAnsi="Century Gothic"/>
        </w:rPr>
      </w:pPr>
    </w:p>
    <w:p w14:paraId="04505018" w14:textId="0FE7A7E8" w:rsidR="00E23B2D" w:rsidRDefault="00E23B2D" w:rsidP="00BD4A4C">
      <w:pPr>
        <w:tabs>
          <w:tab w:val="left" w:pos="2160"/>
        </w:tabs>
        <w:rPr>
          <w:rFonts w:ascii="Century Gothic" w:hAnsi="Century Gothic"/>
        </w:rPr>
      </w:pPr>
      <w:r>
        <w:rPr>
          <w:rFonts w:ascii="Century Gothic" w:hAnsi="Century Gothic"/>
        </w:rPr>
        <w:t>We have created a software package to use with the MindBrain in Max for Live, which contains a number of utility modules that allow one to take control of fundamental aspects of a modular system such as pitch, envelopes and gates. We have also included a number of more esoteric devices to facilitate more experi</w:t>
      </w:r>
      <w:r w:rsidR="00C6585B">
        <w:rPr>
          <w:rFonts w:ascii="Century Gothic" w:hAnsi="Century Gothic"/>
        </w:rPr>
        <w:t>mental compositional practices. This is a brief overview of the devices in the MindBrain Software Package and how they can be used -</w:t>
      </w:r>
    </w:p>
    <w:p w14:paraId="176EC77C" w14:textId="77777777" w:rsidR="00C6585B" w:rsidRDefault="00C6585B" w:rsidP="00BD4A4C">
      <w:pPr>
        <w:tabs>
          <w:tab w:val="left" w:pos="2160"/>
        </w:tabs>
        <w:rPr>
          <w:rFonts w:ascii="Century Gothic" w:hAnsi="Century Gothic"/>
        </w:rPr>
      </w:pPr>
    </w:p>
    <w:p w14:paraId="45212A2D" w14:textId="77777777" w:rsidR="00C6585B" w:rsidRDefault="00C6585B" w:rsidP="00BD4A4C">
      <w:pPr>
        <w:tabs>
          <w:tab w:val="left" w:pos="2160"/>
        </w:tabs>
        <w:rPr>
          <w:rFonts w:ascii="Century Gothic" w:hAnsi="Century Gothic"/>
        </w:rPr>
      </w:pPr>
    </w:p>
    <w:p w14:paraId="717B045E" w14:textId="22342ECC" w:rsidR="00C6585B" w:rsidRDefault="00AA724A" w:rsidP="00BD4A4C">
      <w:pPr>
        <w:tabs>
          <w:tab w:val="left" w:pos="2160"/>
        </w:tabs>
        <w:rPr>
          <w:rFonts w:ascii="Century Gothic" w:hAnsi="Century Gothic"/>
          <w:sz w:val="40"/>
          <w:szCs w:val="40"/>
        </w:rPr>
      </w:pPr>
      <w:r>
        <w:rPr>
          <w:rFonts w:ascii="Century Gothic" w:hAnsi="Century Gothic"/>
          <w:sz w:val="40"/>
          <w:szCs w:val="40"/>
        </w:rPr>
        <w:t>MindBrain</w:t>
      </w:r>
      <w:r>
        <w:rPr>
          <w:rFonts w:ascii="Century Gothic" w:hAnsi="Century Gothic"/>
          <w:sz w:val="40"/>
          <w:szCs w:val="40"/>
        </w:rPr>
        <w:t xml:space="preserve"> </w:t>
      </w:r>
      <w:r w:rsidR="00C6585B">
        <w:rPr>
          <w:rFonts w:ascii="Century Gothic" w:hAnsi="Century Gothic"/>
          <w:sz w:val="40"/>
          <w:szCs w:val="40"/>
        </w:rPr>
        <w:t>Pitch Calibration Tools</w:t>
      </w:r>
    </w:p>
    <w:p w14:paraId="13FA5A38" w14:textId="77777777" w:rsidR="00C6585B" w:rsidRDefault="00C6585B" w:rsidP="00BD4A4C">
      <w:pPr>
        <w:tabs>
          <w:tab w:val="left" w:pos="2160"/>
        </w:tabs>
        <w:rPr>
          <w:rFonts w:ascii="Century Gothic" w:hAnsi="Century Gothic"/>
        </w:rPr>
      </w:pPr>
    </w:p>
    <w:p w14:paraId="0663C660" w14:textId="77777777" w:rsidR="00C6585B" w:rsidRDefault="00C6585B" w:rsidP="00BD4A4C">
      <w:pPr>
        <w:tabs>
          <w:tab w:val="left" w:pos="2160"/>
        </w:tabs>
        <w:rPr>
          <w:rFonts w:ascii="Century Gothic" w:hAnsi="Century Gothic"/>
        </w:rPr>
      </w:pPr>
    </w:p>
    <w:p w14:paraId="3CBE14E9" w14:textId="5C6696F1" w:rsidR="00C6585B" w:rsidRDefault="00C6585B" w:rsidP="00BD4A4C">
      <w:pPr>
        <w:tabs>
          <w:tab w:val="left" w:pos="2160"/>
        </w:tabs>
        <w:rPr>
          <w:rFonts w:ascii="Century Gothic" w:hAnsi="Century Gothic"/>
        </w:rPr>
      </w:pPr>
      <w:r>
        <w:rPr>
          <w:rFonts w:ascii="Century Gothic" w:hAnsi="Century Gothic"/>
        </w:rPr>
        <w:t xml:space="preserve">The first pair of devices in the MindBrain Software Package is to allow the user to tune oscillators in a modular system and control them using pitch information from Live. This system allows for reliable tuning between multiple oscillators and software instruments if used correctly. </w:t>
      </w:r>
    </w:p>
    <w:p w14:paraId="09FF62AB" w14:textId="77777777" w:rsidR="00351E50" w:rsidRDefault="00351E50" w:rsidP="00BD4A4C">
      <w:pPr>
        <w:tabs>
          <w:tab w:val="left" w:pos="2160"/>
        </w:tabs>
        <w:rPr>
          <w:rFonts w:ascii="Century Gothic" w:hAnsi="Century Gothic"/>
        </w:rPr>
      </w:pPr>
      <w:bookmarkStart w:id="0" w:name="_GoBack"/>
      <w:bookmarkEnd w:id="0"/>
    </w:p>
    <w:p w14:paraId="1F732558" w14:textId="77777777" w:rsidR="00351E50" w:rsidRDefault="00351E50" w:rsidP="00BD4A4C">
      <w:pPr>
        <w:tabs>
          <w:tab w:val="left" w:pos="2160"/>
        </w:tabs>
        <w:rPr>
          <w:rFonts w:ascii="Century Gothic" w:hAnsi="Century Gothic"/>
        </w:rPr>
      </w:pPr>
    </w:p>
    <w:p w14:paraId="5F836F63" w14:textId="68E3D90E" w:rsidR="00351E50" w:rsidRDefault="00AA724A" w:rsidP="00BD4A4C">
      <w:pPr>
        <w:tabs>
          <w:tab w:val="left" w:pos="2160"/>
        </w:tabs>
        <w:rPr>
          <w:rFonts w:ascii="Century Gothic" w:hAnsi="Century Gothic"/>
          <w:sz w:val="40"/>
          <w:szCs w:val="40"/>
        </w:rPr>
      </w:pPr>
      <w:r>
        <w:rPr>
          <w:rFonts w:ascii="Century Gothic" w:hAnsi="Century Gothic"/>
          <w:sz w:val="40"/>
          <w:szCs w:val="40"/>
        </w:rPr>
        <w:t>MindBrain</w:t>
      </w:r>
      <w:r>
        <w:rPr>
          <w:rFonts w:ascii="Century Gothic" w:hAnsi="Century Gothic"/>
          <w:sz w:val="40"/>
          <w:szCs w:val="40"/>
        </w:rPr>
        <w:t xml:space="preserve"> </w:t>
      </w:r>
      <w:r w:rsidR="00351E50">
        <w:rPr>
          <w:rFonts w:ascii="Century Gothic" w:hAnsi="Century Gothic"/>
          <w:sz w:val="40"/>
          <w:szCs w:val="40"/>
        </w:rPr>
        <w:t>MIDI to Gate/Trigger</w:t>
      </w:r>
    </w:p>
    <w:p w14:paraId="6CCBB74B" w14:textId="77777777" w:rsidR="00351E50" w:rsidRDefault="00351E50" w:rsidP="00BD4A4C">
      <w:pPr>
        <w:tabs>
          <w:tab w:val="left" w:pos="2160"/>
        </w:tabs>
        <w:rPr>
          <w:rFonts w:ascii="Century Gothic" w:hAnsi="Century Gothic"/>
        </w:rPr>
      </w:pPr>
    </w:p>
    <w:p w14:paraId="63DD49FE" w14:textId="77777777" w:rsidR="00351E50" w:rsidRDefault="00351E50" w:rsidP="00BD4A4C">
      <w:pPr>
        <w:tabs>
          <w:tab w:val="left" w:pos="2160"/>
        </w:tabs>
        <w:rPr>
          <w:rFonts w:ascii="Century Gothic" w:hAnsi="Century Gothic"/>
        </w:rPr>
      </w:pPr>
    </w:p>
    <w:p w14:paraId="3B6C80DF" w14:textId="291DDE53" w:rsidR="00351E50" w:rsidRDefault="00A1617F" w:rsidP="00BD4A4C">
      <w:pPr>
        <w:tabs>
          <w:tab w:val="left" w:pos="2160"/>
        </w:tabs>
        <w:rPr>
          <w:rFonts w:ascii="Century Gothic" w:hAnsi="Century Gothic"/>
        </w:rPr>
      </w:pPr>
      <w:r>
        <w:rPr>
          <w:rFonts w:ascii="Century Gothic" w:hAnsi="Century Gothic"/>
        </w:rPr>
        <w:t>The MIDI to Gate/Trigger</w:t>
      </w:r>
      <w:r w:rsidR="00F76121">
        <w:rPr>
          <w:rFonts w:ascii="Century Gothic" w:hAnsi="Century Gothic"/>
        </w:rPr>
        <w:t xml:space="preserve"> is a simple device that outputs a single Gate or Trigger output for each incoming MIDI note. This device can be used </w:t>
      </w:r>
      <w:r w:rsidR="002D2AE4">
        <w:rPr>
          <w:rFonts w:ascii="Century Gothic" w:hAnsi="Century Gothic"/>
        </w:rPr>
        <w:t>to trigger sequencers and/or envelope generators based on incoming MIDI</w:t>
      </w:r>
      <w:r w:rsidR="00EB5EE9">
        <w:rPr>
          <w:rFonts w:ascii="Century Gothic" w:hAnsi="Century Gothic"/>
        </w:rPr>
        <w:t xml:space="preserve"> notes.</w:t>
      </w:r>
    </w:p>
    <w:p w14:paraId="4B7CCD04" w14:textId="77777777" w:rsidR="00953552" w:rsidRDefault="00953552" w:rsidP="00BD4A4C">
      <w:pPr>
        <w:tabs>
          <w:tab w:val="left" w:pos="2160"/>
        </w:tabs>
        <w:rPr>
          <w:rFonts w:ascii="Century Gothic" w:hAnsi="Century Gothic"/>
        </w:rPr>
      </w:pPr>
    </w:p>
    <w:p w14:paraId="0DD1F057" w14:textId="77777777" w:rsidR="00953552" w:rsidRDefault="00953552" w:rsidP="00BD4A4C">
      <w:pPr>
        <w:tabs>
          <w:tab w:val="left" w:pos="2160"/>
        </w:tabs>
        <w:rPr>
          <w:rFonts w:ascii="Century Gothic" w:hAnsi="Century Gothic"/>
        </w:rPr>
      </w:pPr>
    </w:p>
    <w:p w14:paraId="49FE03EF" w14:textId="583C7DBD" w:rsidR="00953552"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953552">
        <w:rPr>
          <w:rFonts w:ascii="Century Gothic" w:hAnsi="Century Gothic"/>
          <w:sz w:val="40"/>
          <w:szCs w:val="40"/>
        </w:rPr>
        <w:t xml:space="preserve">Dual Low Frequency Oscillator </w:t>
      </w:r>
    </w:p>
    <w:p w14:paraId="30E9C8DC" w14:textId="77777777" w:rsidR="00953552" w:rsidRDefault="00953552" w:rsidP="00BD4A4C">
      <w:pPr>
        <w:tabs>
          <w:tab w:val="left" w:pos="2160"/>
        </w:tabs>
        <w:rPr>
          <w:rFonts w:ascii="Century Gothic" w:hAnsi="Century Gothic"/>
        </w:rPr>
      </w:pPr>
    </w:p>
    <w:p w14:paraId="7B95D2DA" w14:textId="77777777" w:rsidR="00953552" w:rsidRDefault="00953552" w:rsidP="00BD4A4C">
      <w:pPr>
        <w:tabs>
          <w:tab w:val="left" w:pos="2160"/>
        </w:tabs>
        <w:rPr>
          <w:rFonts w:ascii="Century Gothic" w:hAnsi="Century Gothic"/>
        </w:rPr>
      </w:pPr>
    </w:p>
    <w:p w14:paraId="3DC6E763" w14:textId="12A793EA" w:rsidR="00953552" w:rsidRPr="00953552" w:rsidRDefault="00953552" w:rsidP="00BD4A4C">
      <w:pPr>
        <w:tabs>
          <w:tab w:val="left" w:pos="2160"/>
        </w:tabs>
        <w:rPr>
          <w:rFonts w:ascii="Century Gothic" w:hAnsi="Century Gothic"/>
        </w:rPr>
      </w:pPr>
      <w:r>
        <w:rPr>
          <w:rFonts w:ascii="Century Gothic" w:hAnsi="Century Gothic"/>
        </w:rPr>
        <w:t xml:space="preserve">Text Here </w:t>
      </w:r>
    </w:p>
    <w:p w14:paraId="4C98BE8E" w14:textId="77777777" w:rsidR="00351E50" w:rsidRDefault="00351E50" w:rsidP="00BD4A4C">
      <w:pPr>
        <w:tabs>
          <w:tab w:val="left" w:pos="2160"/>
        </w:tabs>
        <w:rPr>
          <w:rFonts w:ascii="Century Gothic" w:hAnsi="Century Gothic"/>
        </w:rPr>
      </w:pPr>
    </w:p>
    <w:p w14:paraId="34A74F39" w14:textId="77777777" w:rsidR="00351E50" w:rsidRPr="00351E50" w:rsidRDefault="00351E50" w:rsidP="00BD4A4C">
      <w:pPr>
        <w:tabs>
          <w:tab w:val="left" w:pos="2160"/>
        </w:tabs>
        <w:rPr>
          <w:rFonts w:ascii="Century Gothic" w:hAnsi="Century Gothic"/>
        </w:rPr>
      </w:pPr>
    </w:p>
    <w:p w14:paraId="1A6925A8" w14:textId="1AF55FCC" w:rsidR="00351E50" w:rsidRDefault="00AA724A" w:rsidP="00BD4A4C">
      <w:pPr>
        <w:tabs>
          <w:tab w:val="left" w:pos="2160"/>
        </w:tabs>
        <w:rPr>
          <w:rFonts w:ascii="Century Gothic" w:hAnsi="Century Gothic"/>
          <w:sz w:val="40"/>
          <w:szCs w:val="40"/>
        </w:rPr>
      </w:pPr>
      <w:r>
        <w:rPr>
          <w:rFonts w:ascii="Century Gothic" w:hAnsi="Century Gothic"/>
          <w:sz w:val="40"/>
          <w:szCs w:val="40"/>
        </w:rPr>
        <w:t>MindBrain</w:t>
      </w:r>
      <w:r>
        <w:rPr>
          <w:rFonts w:ascii="Century Gothic" w:hAnsi="Century Gothic"/>
          <w:sz w:val="40"/>
          <w:szCs w:val="40"/>
        </w:rPr>
        <w:t xml:space="preserve"> </w:t>
      </w:r>
      <w:r w:rsidR="00351E50">
        <w:rPr>
          <w:rFonts w:ascii="Century Gothic" w:hAnsi="Century Gothic"/>
          <w:sz w:val="40"/>
          <w:szCs w:val="40"/>
        </w:rPr>
        <w:t xml:space="preserve">Dual Envelope Generator </w:t>
      </w:r>
    </w:p>
    <w:p w14:paraId="4ED663CA" w14:textId="77777777" w:rsidR="00351E50" w:rsidRDefault="00351E50" w:rsidP="00BD4A4C">
      <w:pPr>
        <w:tabs>
          <w:tab w:val="left" w:pos="2160"/>
        </w:tabs>
        <w:rPr>
          <w:rFonts w:ascii="Century Gothic" w:hAnsi="Century Gothic"/>
        </w:rPr>
      </w:pPr>
    </w:p>
    <w:p w14:paraId="6B627343" w14:textId="77777777" w:rsidR="00351E50" w:rsidRDefault="00351E50" w:rsidP="00BD4A4C">
      <w:pPr>
        <w:tabs>
          <w:tab w:val="left" w:pos="2160"/>
        </w:tabs>
        <w:rPr>
          <w:rFonts w:ascii="Century Gothic" w:hAnsi="Century Gothic"/>
        </w:rPr>
      </w:pPr>
    </w:p>
    <w:p w14:paraId="3AECD49D" w14:textId="20EB7836" w:rsidR="00351E50" w:rsidRDefault="002D2AE4" w:rsidP="00BD4A4C">
      <w:pPr>
        <w:tabs>
          <w:tab w:val="left" w:pos="2160"/>
        </w:tabs>
        <w:rPr>
          <w:rFonts w:ascii="Century Gothic" w:hAnsi="Century Gothic"/>
        </w:rPr>
      </w:pPr>
      <w:r>
        <w:rPr>
          <w:rFonts w:ascii="Century Gothic" w:hAnsi="Century Gothic"/>
        </w:rPr>
        <w:t xml:space="preserve">The Dual Envelope Generator is a versatile </w:t>
      </w:r>
      <w:r w:rsidR="00EB5EE9">
        <w:rPr>
          <w:rFonts w:ascii="Century Gothic" w:hAnsi="Century Gothic"/>
        </w:rPr>
        <w:t xml:space="preserve">modulation source. </w:t>
      </w:r>
      <w:r w:rsidR="00E52A10">
        <w:rPr>
          <w:rFonts w:ascii="Century Gothic" w:hAnsi="Century Gothic"/>
        </w:rPr>
        <w:t>Each side of the Dual Envelope Generator can be set to one of two modes – th</w:t>
      </w:r>
      <w:r w:rsidR="00DF39F7">
        <w:rPr>
          <w:rFonts w:ascii="Century Gothic" w:hAnsi="Century Gothic"/>
        </w:rPr>
        <w:t>e N-Point Envelope Generator or</w:t>
      </w:r>
      <w:r w:rsidR="00E52A10">
        <w:rPr>
          <w:rFonts w:ascii="Century Gothic" w:hAnsi="Century Gothic"/>
        </w:rPr>
        <w:t xml:space="preserve"> the classic West Coast style Rise/Fall Envelope Generator</w:t>
      </w:r>
      <w:r w:rsidR="00DF39F7">
        <w:rPr>
          <w:rFonts w:ascii="Century Gothic" w:hAnsi="Century Gothic"/>
        </w:rPr>
        <w:t xml:space="preserve">. Both modes allow either triggered or cycling operation. </w:t>
      </w:r>
      <w:r w:rsidR="00E52A10">
        <w:rPr>
          <w:rFonts w:ascii="Century Gothic" w:hAnsi="Century Gothic"/>
        </w:rPr>
        <w:t xml:space="preserve">  </w:t>
      </w:r>
    </w:p>
    <w:p w14:paraId="129CCC4F" w14:textId="77777777" w:rsidR="00351E50" w:rsidRDefault="00351E50" w:rsidP="00BD4A4C">
      <w:pPr>
        <w:tabs>
          <w:tab w:val="left" w:pos="2160"/>
        </w:tabs>
        <w:rPr>
          <w:rFonts w:ascii="Century Gothic" w:hAnsi="Century Gothic"/>
        </w:rPr>
      </w:pPr>
    </w:p>
    <w:p w14:paraId="2EBE3527" w14:textId="77777777" w:rsidR="00351E50" w:rsidRDefault="00351E50" w:rsidP="00BD4A4C">
      <w:pPr>
        <w:tabs>
          <w:tab w:val="left" w:pos="2160"/>
        </w:tabs>
        <w:rPr>
          <w:rFonts w:ascii="Century Gothic" w:hAnsi="Century Gothic"/>
        </w:rPr>
      </w:pPr>
    </w:p>
    <w:p w14:paraId="5209F4A8" w14:textId="1D75DF88" w:rsidR="00351E50" w:rsidRDefault="00AA724A" w:rsidP="00BD4A4C">
      <w:pPr>
        <w:tabs>
          <w:tab w:val="left" w:pos="2160"/>
        </w:tabs>
        <w:rPr>
          <w:rFonts w:ascii="Century Gothic" w:hAnsi="Century Gothic"/>
          <w:sz w:val="40"/>
          <w:szCs w:val="40"/>
        </w:rPr>
      </w:pPr>
      <w:r>
        <w:rPr>
          <w:rFonts w:ascii="Century Gothic" w:hAnsi="Century Gothic"/>
          <w:sz w:val="40"/>
          <w:szCs w:val="40"/>
        </w:rPr>
        <w:t>MindBrain</w:t>
      </w:r>
      <w:r>
        <w:rPr>
          <w:rFonts w:ascii="Century Gothic" w:hAnsi="Century Gothic"/>
          <w:sz w:val="40"/>
          <w:szCs w:val="40"/>
        </w:rPr>
        <w:t xml:space="preserve"> </w:t>
      </w:r>
      <w:r w:rsidR="00351E50">
        <w:rPr>
          <w:rFonts w:ascii="Century Gothic" w:hAnsi="Century Gothic"/>
          <w:sz w:val="40"/>
          <w:szCs w:val="40"/>
        </w:rPr>
        <w:t>Dual Random Generator</w:t>
      </w:r>
    </w:p>
    <w:p w14:paraId="6A97ED09" w14:textId="77777777" w:rsidR="00351E50" w:rsidRDefault="00351E50" w:rsidP="00BD4A4C">
      <w:pPr>
        <w:tabs>
          <w:tab w:val="left" w:pos="2160"/>
        </w:tabs>
        <w:rPr>
          <w:rFonts w:ascii="Century Gothic" w:hAnsi="Century Gothic"/>
        </w:rPr>
      </w:pPr>
    </w:p>
    <w:p w14:paraId="3E4C0373" w14:textId="77777777" w:rsidR="00351E50" w:rsidRDefault="00351E50" w:rsidP="00BD4A4C">
      <w:pPr>
        <w:tabs>
          <w:tab w:val="left" w:pos="2160"/>
        </w:tabs>
        <w:rPr>
          <w:rFonts w:ascii="Century Gothic" w:hAnsi="Century Gothic"/>
        </w:rPr>
      </w:pPr>
    </w:p>
    <w:p w14:paraId="0589784E" w14:textId="77777777" w:rsidR="00C07964" w:rsidRDefault="002660BF" w:rsidP="00BD4A4C">
      <w:pPr>
        <w:tabs>
          <w:tab w:val="left" w:pos="2160"/>
        </w:tabs>
        <w:rPr>
          <w:rFonts w:ascii="Century Gothic" w:hAnsi="Century Gothic"/>
        </w:rPr>
      </w:pPr>
      <w:r>
        <w:rPr>
          <w:rFonts w:ascii="Century Gothic" w:hAnsi="Century Gothic"/>
        </w:rPr>
        <w:t xml:space="preserve">The Dual Random Generator device can be used to obtain many flavors </w:t>
      </w:r>
      <w:r w:rsidR="001D454A">
        <w:rPr>
          <w:rFonts w:ascii="Century Gothic" w:hAnsi="Century Gothic"/>
        </w:rPr>
        <w:t>of random modulat</w:t>
      </w:r>
      <w:r w:rsidR="000E7D8F">
        <w:rPr>
          <w:rFonts w:ascii="Century Gothic" w:hAnsi="Century Gothic"/>
        </w:rPr>
        <w:t xml:space="preserve">ion. Each side of the Dual Random Generator can be set to one of three modes – The first mode outputs random stepped voltages, the second mode outputs random smoothed voltages and the last mode outputs random gates or timing pulses. Each mode has controls for rate, variance and scaling functions like offset and depth. </w:t>
      </w:r>
    </w:p>
    <w:p w14:paraId="72D92E5B" w14:textId="77777777" w:rsidR="00C07964" w:rsidRDefault="00C07964" w:rsidP="00BD4A4C">
      <w:pPr>
        <w:tabs>
          <w:tab w:val="left" w:pos="2160"/>
        </w:tabs>
        <w:rPr>
          <w:rFonts w:ascii="Century Gothic" w:hAnsi="Century Gothic"/>
        </w:rPr>
      </w:pPr>
    </w:p>
    <w:p w14:paraId="052D25CD" w14:textId="2558C8B4" w:rsidR="00351E50" w:rsidRDefault="000E7D8F" w:rsidP="00BD4A4C">
      <w:pPr>
        <w:tabs>
          <w:tab w:val="left" w:pos="2160"/>
        </w:tabs>
        <w:rPr>
          <w:rFonts w:ascii="Century Gothic" w:hAnsi="Century Gothic"/>
        </w:rPr>
      </w:pPr>
      <w:r>
        <w:rPr>
          <w:rFonts w:ascii="Century Gothic" w:hAnsi="Century Gothic"/>
        </w:rPr>
        <w:t>The</w:t>
      </w:r>
      <w:r w:rsidR="00B866B9">
        <w:rPr>
          <w:rFonts w:ascii="Century Gothic" w:hAnsi="Century Gothic"/>
        </w:rPr>
        <w:t xml:space="preserve"> Dual Random Generator </w:t>
      </w:r>
      <w:r w:rsidR="00C07964">
        <w:rPr>
          <w:rFonts w:ascii="Century Gothic" w:hAnsi="Century Gothic"/>
        </w:rPr>
        <w:t xml:space="preserve">also has a manual mode for all of its three modes, with which the next random value can be triggered using incoming MIDI notes or the manual trigger button. </w:t>
      </w:r>
    </w:p>
    <w:p w14:paraId="300FE6D7" w14:textId="77777777" w:rsidR="00351E50" w:rsidRDefault="00351E50" w:rsidP="00BD4A4C">
      <w:pPr>
        <w:tabs>
          <w:tab w:val="left" w:pos="2160"/>
        </w:tabs>
        <w:rPr>
          <w:rFonts w:ascii="Century Gothic" w:hAnsi="Century Gothic"/>
        </w:rPr>
      </w:pPr>
    </w:p>
    <w:p w14:paraId="3D04083C" w14:textId="77777777" w:rsidR="00351E50" w:rsidRDefault="00351E50" w:rsidP="00BD4A4C">
      <w:pPr>
        <w:tabs>
          <w:tab w:val="left" w:pos="2160"/>
        </w:tabs>
        <w:rPr>
          <w:rFonts w:ascii="Century Gothic" w:hAnsi="Century Gothic"/>
        </w:rPr>
      </w:pPr>
    </w:p>
    <w:p w14:paraId="5EBCBF2F" w14:textId="77777777" w:rsidR="00351E50" w:rsidRPr="00351E50" w:rsidRDefault="00351E50" w:rsidP="00BD4A4C">
      <w:pPr>
        <w:tabs>
          <w:tab w:val="left" w:pos="2160"/>
        </w:tabs>
        <w:rPr>
          <w:rFonts w:ascii="Century Gothic" w:hAnsi="Century Gothic"/>
        </w:rPr>
      </w:pPr>
    </w:p>
    <w:p w14:paraId="616D6F19" w14:textId="77777777" w:rsidR="00351E50" w:rsidRPr="00351E50" w:rsidRDefault="00351E50" w:rsidP="00BD4A4C">
      <w:pPr>
        <w:tabs>
          <w:tab w:val="left" w:pos="2160"/>
        </w:tabs>
        <w:rPr>
          <w:rFonts w:ascii="Century Gothic" w:hAnsi="Century Gothic"/>
          <w:sz w:val="40"/>
          <w:szCs w:val="40"/>
        </w:rPr>
      </w:pPr>
    </w:p>
    <w:p w14:paraId="66B99216" w14:textId="77777777" w:rsidR="00C6585B" w:rsidRDefault="00C6585B" w:rsidP="00BD4A4C">
      <w:pPr>
        <w:tabs>
          <w:tab w:val="left" w:pos="2160"/>
        </w:tabs>
        <w:rPr>
          <w:rFonts w:ascii="Century Gothic" w:hAnsi="Century Gothic"/>
        </w:rPr>
      </w:pPr>
    </w:p>
    <w:p w14:paraId="78263D77" w14:textId="1C1AA437" w:rsidR="00C6585B" w:rsidRDefault="00C6585B" w:rsidP="00BD4A4C">
      <w:pPr>
        <w:tabs>
          <w:tab w:val="left" w:pos="2160"/>
        </w:tabs>
        <w:rPr>
          <w:rFonts w:ascii="Century Gothic" w:hAnsi="Century Gothic"/>
        </w:rPr>
      </w:pPr>
    </w:p>
    <w:p w14:paraId="0D8B71AE" w14:textId="77777777" w:rsidR="006836BC" w:rsidRPr="00C6585B" w:rsidRDefault="006836BC" w:rsidP="00BD4A4C">
      <w:pPr>
        <w:tabs>
          <w:tab w:val="left" w:pos="2160"/>
        </w:tabs>
        <w:rPr>
          <w:rFonts w:ascii="Century Gothic" w:hAnsi="Century Gothic"/>
        </w:rPr>
      </w:pPr>
    </w:p>
    <w:p w14:paraId="6D69D471" w14:textId="77777777" w:rsidR="00C6585B" w:rsidRPr="00E23B2D" w:rsidRDefault="00C6585B" w:rsidP="00BD4A4C">
      <w:pPr>
        <w:tabs>
          <w:tab w:val="left" w:pos="2160"/>
        </w:tabs>
        <w:rPr>
          <w:rFonts w:ascii="Century Gothic" w:hAnsi="Century Gothic"/>
        </w:rPr>
      </w:pPr>
    </w:p>
    <w:p w14:paraId="5605725F" w14:textId="77777777" w:rsidR="005E4A14" w:rsidRDefault="005E4A14" w:rsidP="00BD4A4C">
      <w:pPr>
        <w:tabs>
          <w:tab w:val="left" w:pos="2160"/>
        </w:tabs>
        <w:rPr>
          <w:rFonts w:ascii="Gill Sans MT" w:hAnsi="Gill Sans MT"/>
        </w:rPr>
      </w:pPr>
    </w:p>
    <w:p w14:paraId="662D6C81" w14:textId="77777777" w:rsidR="008D7638" w:rsidRDefault="008D7638" w:rsidP="00BD4A4C">
      <w:pPr>
        <w:tabs>
          <w:tab w:val="left" w:pos="2160"/>
        </w:tabs>
        <w:rPr>
          <w:rFonts w:ascii="Gill Sans MT" w:hAnsi="Gill Sans MT"/>
        </w:rPr>
      </w:pPr>
    </w:p>
    <w:p w14:paraId="77A890FD" w14:textId="77777777" w:rsidR="008D7638" w:rsidRPr="008D7638" w:rsidRDefault="008D7638" w:rsidP="00BD4A4C">
      <w:pPr>
        <w:tabs>
          <w:tab w:val="left" w:pos="2160"/>
        </w:tabs>
        <w:rPr>
          <w:rFonts w:ascii="Gill Sans MT" w:hAnsi="Gill Sans MT"/>
        </w:rPr>
      </w:pPr>
      <w:r>
        <w:rPr>
          <w:rFonts w:ascii="Gill Sans MT" w:hAnsi="Gill Sans MT"/>
        </w:rPr>
        <w:t xml:space="preserve"> </w:t>
      </w:r>
    </w:p>
    <w:p w14:paraId="18CF2AFB" w14:textId="77777777" w:rsidR="00BD4A4C" w:rsidRDefault="00BD4A4C" w:rsidP="00BD4A4C">
      <w:pPr>
        <w:tabs>
          <w:tab w:val="left" w:pos="2160"/>
        </w:tabs>
      </w:pPr>
      <w:r>
        <w:br w:type="page"/>
      </w:r>
    </w:p>
    <w:p w14:paraId="5EB09667" w14:textId="77777777" w:rsidR="00062BAB" w:rsidRDefault="00062BAB" w:rsidP="00BD4A4C">
      <w:pPr>
        <w:ind w:left="-1800" w:right="-1780"/>
      </w:pPr>
    </w:p>
    <w:sectPr w:rsidR="00062BAB" w:rsidSect="00BD4A4C">
      <w:pgSz w:w="11900" w:h="16840"/>
      <w:pgMar w:top="0" w:right="1800" w:bottom="1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4C"/>
    <w:rsid w:val="00062BAB"/>
    <w:rsid w:val="000E7D8F"/>
    <w:rsid w:val="001D454A"/>
    <w:rsid w:val="002660BF"/>
    <w:rsid w:val="002C4C5D"/>
    <w:rsid w:val="002D2AE4"/>
    <w:rsid w:val="00351E50"/>
    <w:rsid w:val="00460A61"/>
    <w:rsid w:val="00584D51"/>
    <w:rsid w:val="005E4A14"/>
    <w:rsid w:val="00682ED8"/>
    <w:rsid w:val="006836BC"/>
    <w:rsid w:val="007551A3"/>
    <w:rsid w:val="008D7638"/>
    <w:rsid w:val="00953552"/>
    <w:rsid w:val="00A1617F"/>
    <w:rsid w:val="00A35DBD"/>
    <w:rsid w:val="00AA724A"/>
    <w:rsid w:val="00B866B9"/>
    <w:rsid w:val="00BD4A4C"/>
    <w:rsid w:val="00BE7C82"/>
    <w:rsid w:val="00C07964"/>
    <w:rsid w:val="00C6585B"/>
    <w:rsid w:val="00D95712"/>
    <w:rsid w:val="00DF39F7"/>
    <w:rsid w:val="00E23B2D"/>
    <w:rsid w:val="00E3364D"/>
    <w:rsid w:val="00E52A10"/>
    <w:rsid w:val="00EB5EE9"/>
    <w:rsid w:val="00F76121"/>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81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354</Words>
  <Characters>2019</Characters>
  <Application>Microsoft Macintosh Word</Application>
  <DocSecurity>0</DocSecurity>
  <Lines>16</Lines>
  <Paragraphs>4</Paragraphs>
  <ScaleCrop>false</ScaleCrop>
  <Company>shaurjyab@gmail.com</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Banerjee</dc:creator>
  <cp:keywords/>
  <dc:description/>
  <cp:lastModifiedBy>Shaurjya Banerjee</cp:lastModifiedBy>
  <cp:revision>24</cp:revision>
  <dcterms:created xsi:type="dcterms:W3CDTF">2016-07-01T11:27:00Z</dcterms:created>
  <dcterms:modified xsi:type="dcterms:W3CDTF">2016-07-03T11:38:00Z</dcterms:modified>
</cp:coreProperties>
</file>