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 No. D&amp;CA/FDAMS/RO/804 -2026/10</w:t>
      </w:r>
    </w:p>
    <w:p>
      <w:r>
        <w:t>To</w:t>
      </w:r>
    </w:p>
    <w:p>
      <w:r>
        <w:t>1. HSN International</w:t>
        <w:br/>
        <w:t>Plot No.. 54-55, Sector 6-A,</w:t>
        <w:br/>
        <w:t>Sidcul, Haridwar,</w:t>
        <w:br/>
        <w:t>Uttarakhand-249401</w:t>
      </w:r>
    </w:p>
    <w:p>
      <w:r>
        <w:t>2. M/s. Cipla Pharma &amp; Life Sciences Ltd</w:t>
        <w:br/>
        <w:t>Tower A, First Floor, Peninsula,</w:t>
        <w:br/>
        <w:t>Buisiness park,</w:t>
        <w:br/>
        <w:t>G.K.Mark, Lower parel</w:t>
        <w:br/>
        <w:t>Mumbai- 400013</w:t>
      </w:r>
    </w:p>
    <w:p>
      <w:r>
        <w:t>BY RPAD/Email</w:t>
      </w:r>
    </w:p>
    <w:p>
      <w:r>
        <w:rPr>
          <w:b/>
        </w:rPr>
        <w:t>RECALL ORDER</w:t>
      </w:r>
    </w:p>
    <w:p>
      <w:r>
        <w:t>Office of the Joint Commissioner Drug (HQ) &amp;</w:t>
        <w:br/>
        <w:t>Controlling Authority, Maharashtra</w:t>
        <w:br/>
        <w:t>341, Food and Drugs administration,(M.S.)</w:t>
        <w:br/>
        <w:t>Bandra Kurla Complex, Opp. Of RBI Buildings Bandra (East), Mumbai -400051</w:t>
        <w:br/>
        <w:t>Email : jchg.fda-mah@nic.in Phone No. : 022-26592362-65</w:t>
      </w:r>
    </w:p>
    <w:p>
      <w:r>
        <w:t>Date: 13/06/2026</w:t>
      </w:r>
    </w:p>
    <w:p>
      <w:r>
        <w:rPr>
          <w:b/>
        </w:rPr>
        <w:t>Subject: Drugs and Cosmetics Act 1940 &amp; Rules thereunder.</w:t>
      </w:r>
    </w:p>
    <w:p>
      <w:r>
        <w:t>Order for Immediate Recall of Allopathic Drugs- Rectin Plus Tablets</w:t>
        <w:br/>
        <w:t>(Analgesic &amp; Anti-Inflammatory) B. No- GST60124 M/D-02/26</w:t>
        <w:br/>
        <w:t>E/D- 01/29, GST60030 M/D-01/26 E/D-12/28, GST60207 M/D</w:t>
        <w:br/>
        <w:t>03/26. ED-02/29, GST60122 M/D-02/26 ED-01/29, Mfg-HSN</w:t>
        <w:br/>
        <w:t>International, Sidcul, Haridwar, Uttarakhand-249401.</w:t>
      </w:r>
    </w:p>
    <w:p>
      <w:r>
        <w:t>WHEREAS, during inspections and enforcement activities the drug inspector, Pune have conducted search at M/s. Cipla Pharma &amp; Life Sciences Ltd, Godown no-A, Ground floor, gat No-1311, Milkat No-3127, Pawar Mala, behind Dattakrupa Hardware, near Datta Mandir, Saswad Road, situated at Wadaki, Pune on 08.06.2026;</w:t>
      </w:r>
    </w:p>
    <w:p>
      <w:r>
        <w:t>AND WHEREAS, during inspection of the labels &amp; cartons of the products stored there, it was observed that the product Rectin plus Tablets (hereinafter referred as the said product) bears claims "Analgesic &amp; Anti-Inflammatory" which is not in compliance with Rule 74(p) of the Drugs and Cosmetics Rules, 1945;</w:t>
      </w:r>
    </w:p>
    <w:p>
      <w:r>
        <w:t>AND WHEREAS, the said products stock has been seized by the Drugs Inspector, Pune under duly drawn panchanamas during enforcement proceedings conducted within the State of Maharashtra;</w:t>
      </w:r>
    </w:p>
    <w:p>
      <w:r>
        <w:t>AND WHEREAS, Section 18(B) of the Drugs and Cosmetics Act, 1940 mandates that every person holding a licence under clause (c) of Section 18 shall keep and maintain such records, registers and other documents as may be prescribed and shall furnish to any officer or athority exercising any power or discharging any function under the Act such information as may be required for carrying out the purposes of the Act;</w:t>
      </w:r>
    </w:p>
    <w:p>
      <w:r>
        <w:t>AND WHEREAS, Rule 74(i) of the Drugs and Cosmetics Rules, 1945 provides powers to the controlling authority to issue directions to withdraw/recall of the batches of the said drugs which do not confirms with the standards of strength, quality or purity as specified in these rules.</w:t>
      </w:r>
    </w:p>
    <w:p>
      <w:r>
        <w:t>AND WHEREAS, it is necessary in the interest of public health and consumer protection to ensure the immediate withdrawal/'recall of the said products from the market pending further regulatory action;</w:t>
      </w:r>
    </w:p>
    <w:p>
      <w:r>
        <w:t>NOW, THEREFORE. in exercise of the powers conferred as a controlling authority in the territory of Maharashtra State under the Drugs and Cosmetics Act, 1940 and Rules, 1945 the following directions are hereby issued:</w:t>
      </w:r>
    </w:p>
    <w:p>
      <w:r>
        <w:rPr>
          <w:b/>
        </w:rPr>
        <w:t>1. Immediate Withdrawal / Recall.</w:t>
      </w:r>
    </w:p>
    <w:p>
      <w:r>
        <w:t>You are directed to initiate an immediate withdrawal/ recall of the said product avalable within the territorial Jurisdiction of the State of Maharashtra.</w:t>
      </w:r>
    </w:p>
    <w:p>
      <w:r>
        <w:t>The recall shall extend to all levels of the supply chain, including:</w:t>
        <w:br/>
        <w:t>* CFA</w:t>
        <w:br/>
        <w:t>* Stockists</w:t>
        <w:br/>
        <w:t>* Distributors</w:t>
        <w:br/>
        <w:t>* Wholesalers</w:t>
        <w:br/>
        <w:t>* Retailers</w:t>
        <w:br/>
        <w:t>* E-commerce and online platforms</w:t>
        <w:br/>
        <w:t>* Any other marketing channels</w:t>
      </w:r>
    </w:p>
    <w:p>
      <w:r>
        <w:rPr>
          <w:b/>
        </w:rPr>
        <w:t>2. Submission of Recall Action Plan.</w:t>
      </w:r>
    </w:p>
    <w:p>
      <w:r>
        <w:t>You are directed to submit detailed recall action plan within 48 Hrs. from the receipt of this order indicating:</w:t>
        <w:br/>
        <w:t>* Product and batch-wise distribution details;</w:t>
        <w:br/>
        <w:t>*Quantity manufactured, supplied and available in the market;</w:t>
        <w:br/>
        <w:t>* Names and addresses of distributors and stockists;</w:t>
        <w:br/>
        <w:t>* Methodology and timeline for recall;</w:t>
        <w:br/>
        <w:t>* Proposed corrective actions.</w:t>
      </w:r>
    </w:p>
    <w:p>
      <w:r>
        <w:rPr>
          <w:b/>
        </w:rPr>
        <w:t>3. Compliance Report.</w:t>
      </w:r>
    </w:p>
    <w:p>
      <w:r>
        <w:t>A compliance report shall be submitted to the undersigned within seven (07) days from receipt of this order, detailing the quantity recalled and the status of implementation of the recall.</w:t>
      </w:r>
    </w:p>
    <w:p>
      <w:r>
        <w:rPr>
          <w:b/>
        </w:rPr>
        <w:t>4. Consumer Information Notice.</w:t>
      </w:r>
    </w:p>
    <w:p>
      <w:r>
        <w:t>You shall publish a public notice in appropriate size and font in at least one widely circulated English newspaper, one regional Marathi language newspaper and on your official website informing consumers regarding the withdrawal/recall of the said product and advising them accordingly.</w:t>
      </w:r>
    </w:p>
    <w:p>
      <w:r>
        <w:rPr>
          <w:b/>
        </w:rPr>
        <w:t>5. Consequences of non-compliance.</w:t>
      </w:r>
    </w:p>
    <w:p>
      <w:r>
        <w:t>Failure to comply with the directions contained in this Order shall invite an appropriate action under the provisions of the Drugs and Cosmetics act 1940 &amp; rules thereunder and other applicable laws.</w:t>
      </w:r>
    </w:p>
    <w:p>
      <w:r>
        <w:t>(Ganesh R. Rokade)</w:t>
        <w:br/>
        <w:t>Joint Commissioner (HQ) &amp;</w:t>
        <w:br/>
        <w:t>State Drug Controller</w:t>
        <w:br/>
        <w:t>Food &amp; Drug Administration,</w:t>
        <w:br/>
        <w:t>Maharashtra State</w:t>
      </w:r>
    </w:p>
    <w:p>
      <w:r>
        <w:t>Copy submitted for kind information and necessary action to,</w:t>
      </w:r>
    </w:p>
    <w:p>
      <w:r>
        <w:t>1) The Drug Controller General (India), DGHS, CDSCO, FDA Bhavan, Kotla Road.</w:t>
        <w:br/>
        <w:t>New Delhi -100002 with the request to issue recall alert at national level for the said product.</w:t>
      </w:r>
    </w:p>
    <w:p>
      <w:r>
        <w:t>2) State Drug Controller, Drug Control Administration, Uttarakhand may be requested to direct the Manufacturer to recall the said product form the supply chain and take appropriate action as deemed fit against the manufacturing fim.</w:t>
      </w:r>
    </w:p>
    <w:p>
      <w:r>
        <w:t>Copy to:</w:t>
      </w:r>
    </w:p>
    <w:p>
      <w:r>
        <w:t>All Divisional Joint Commissioners (Drugs), Assistant Commissioners (Drugs), and Drugs Inspectors of the Food and Drug Administration, Maharashtra State, are hereby directed to take necessary action to ensure that the said products, being in contravention of the provisions of the Drugs and Cosmetics Act, are not available for sale in supply chain in your jurisdiction.</w:t>
      </w:r>
    </w:p>
    <w:p>
      <w:r>
        <w:t>(Ganesh R. Rokade)</w:t>
        <w:br/>
        <w:t>Joint Commissioner (HQ) &amp;</w:t>
        <w:br/>
        <w:t>State Drug Controller</w:t>
        <w:br/>
        <w:t>Food &amp; Drug Administration,</w:t>
        <w:br/>
        <w:t>Maharashtra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