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F387ED" w14:textId="4B721520" w:rsidR="00B7311A" w:rsidRPr="00FE7D05" w:rsidRDefault="00000000">
      <w:pPr>
        <w:pStyle w:val="Title"/>
        <w:jc w:val="center"/>
        <w:rPr>
          <w:rFonts w:ascii="Calibri" w:hAnsi="Calibri" w:cs="Calibri"/>
        </w:rPr>
      </w:pPr>
      <w:r w:rsidRPr="00FE7D05">
        <w:rPr>
          <w:rFonts w:ascii="Calibri" w:hAnsi="Calibri" w:cs="Calibri"/>
        </w:rPr>
        <w:t>Learning Journey Assistant</w:t>
      </w:r>
      <w:r w:rsidRPr="00FE7D05">
        <w:rPr>
          <w:rFonts w:ascii="Calibri" w:hAnsi="Calibri" w:cs="Calibri"/>
        </w:rPr>
        <w:br/>
        <w:t xml:space="preserve">System Architecture </w:t>
      </w:r>
    </w:p>
    <w:p w14:paraId="7EB263FD" w14:textId="77777777" w:rsidR="00B7311A" w:rsidRPr="00FE7D05" w:rsidRDefault="00000000">
      <w:pPr>
        <w:jc w:val="center"/>
        <w:rPr>
          <w:rFonts w:ascii="Calibri" w:hAnsi="Calibri" w:cs="Calibri"/>
        </w:rPr>
      </w:pPr>
      <w:r w:rsidRPr="00FE7D05">
        <w:rPr>
          <w:rFonts w:ascii="Calibri" w:hAnsi="Calibri" w:cs="Calibri"/>
          <w:i/>
        </w:rPr>
        <w:t>Refined architecture based on the current implementation</w:t>
      </w:r>
    </w:p>
    <w:p w14:paraId="1CB2D966" w14:textId="77777777" w:rsidR="00B7311A" w:rsidRPr="00FE7D05" w:rsidRDefault="00000000">
      <w:pPr>
        <w:pStyle w:val="Heading1"/>
        <w:rPr>
          <w:rFonts w:ascii="Calibri" w:hAnsi="Calibri" w:cs="Calibri"/>
        </w:rPr>
      </w:pPr>
      <w:r w:rsidRPr="00FE7D05">
        <w:rPr>
          <w:rFonts w:ascii="Calibri" w:hAnsi="Calibri" w:cs="Calibri"/>
        </w:rPr>
        <w:t>1. Architecture Overview</w:t>
      </w:r>
    </w:p>
    <w:p w14:paraId="144AD488" w14:textId="77777777" w:rsidR="00B7311A" w:rsidRPr="00FE7D05" w:rsidRDefault="00000000">
      <w:pPr>
        <w:rPr>
          <w:rFonts w:ascii="Calibri" w:hAnsi="Calibri" w:cs="Calibri"/>
        </w:rPr>
      </w:pPr>
      <w:r w:rsidRPr="00FE7D05">
        <w:rPr>
          <w:rFonts w:ascii="Calibri" w:hAnsi="Calibri" w:cs="Calibri"/>
        </w:rPr>
        <w:t>The Learning Journey Assistant uses a layered architecture separating the user interface, backend services, data storage, Moodle integration, and mastery calculation. The current implementation uses Next.js/React with TypeScript for the frontend and Flask with Python for the REST API. Flask-SQLAlchemy provides database access and SQLite is used as the development database.</w:t>
      </w:r>
    </w:p>
    <w:p w14:paraId="15C81AE8" w14:textId="77777777" w:rsidR="00B7311A" w:rsidRPr="00FE7D05" w:rsidRDefault="00000000">
      <w:pPr>
        <w:rPr>
          <w:rFonts w:ascii="Calibri" w:hAnsi="Calibri" w:cs="Calibri"/>
        </w:rPr>
      </w:pPr>
      <w:r w:rsidRPr="00FE7D05">
        <w:rPr>
          <w:rFonts w:ascii="Calibri" w:hAnsi="Calibri" w:cs="Calibri"/>
        </w:rPr>
        <w:t>Student, subject, assessment, learning outcome, rubric feedback, and mastery data are processed by the backend. A deterministic mastery calculator currently produces a 0-100 mastery score for each learning outcome. Future sprints can extend this baseline with AI/NLP for feedback interpretation, weakness identification, summaries, and personalised recommendations.</w:t>
      </w:r>
    </w:p>
    <w:p w14:paraId="38BD0448" w14:textId="77777777" w:rsidR="00B7311A" w:rsidRPr="00FE7D05" w:rsidRDefault="00000000">
      <w:pPr>
        <w:pStyle w:val="Heading1"/>
        <w:rPr>
          <w:rFonts w:ascii="Calibri" w:hAnsi="Calibri" w:cs="Calibri"/>
        </w:rPr>
      </w:pPr>
      <w:r w:rsidRPr="00FE7D05">
        <w:rPr>
          <w:rFonts w:ascii="Calibri" w:hAnsi="Calibri" w:cs="Calibri"/>
        </w:rPr>
        <w:lastRenderedPageBreak/>
        <w:t>2. Refined System Architecture</w:t>
      </w:r>
    </w:p>
    <w:p w14:paraId="465A1B5E" w14:textId="11761AC1" w:rsidR="00B7311A" w:rsidRPr="00FE7D05" w:rsidRDefault="00000000">
      <w:pPr>
        <w:rPr>
          <w:rFonts w:ascii="Calibri" w:hAnsi="Calibri" w:cs="Calibri"/>
        </w:rPr>
      </w:pPr>
      <w:r w:rsidRPr="00FE7D05">
        <w:rPr>
          <w:rFonts w:ascii="Calibri" w:hAnsi="Calibri" w:cs="Calibri"/>
          <w:sz w:val="16"/>
        </w:rPr>
        <w:br/>
      </w:r>
      <w:r w:rsidR="00FE7D05">
        <w:rPr>
          <w:rFonts w:ascii="Calibri" w:hAnsi="Calibri" w:cs="Calibri"/>
          <w:noProof/>
          <w:sz w:val="16"/>
        </w:rPr>
        <w:drawing>
          <wp:inline distT="0" distB="0" distL="0" distR="0" wp14:anchorId="7AED0A78" wp14:editId="2D7FA3A4">
            <wp:extent cx="6309360" cy="7807325"/>
            <wp:effectExtent l="0" t="0" r="2540" b="3175"/>
            <wp:docPr id="127460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9367" name="Picture 1274609367"/>
                    <pic:cNvPicPr/>
                  </pic:nvPicPr>
                  <pic:blipFill>
                    <a:blip r:embed="rId6"/>
                    <a:stretch>
                      <a:fillRect/>
                    </a:stretch>
                  </pic:blipFill>
                  <pic:spPr>
                    <a:xfrm>
                      <a:off x="0" y="0"/>
                      <a:ext cx="6309360" cy="7807325"/>
                    </a:xfrm>
                    <a:prstGeom prst="rect">
                      <a:avLst/>
                    </a:prstGeom>
                  </pic:spPr>
                </pic:pic>
              </a:graphicData>
            </a:graphic>
          </wp:inline>
        </w:drawing>
      </w:r>
      <w:r w:rsidRPr="00FE7D05">
        <w:rPr>
          <w:rFonts w:ascii="Calibri" w:hAnsi="Calibri" w:cs="Calibri"/>
          <w:sz w:val="16"/>
        </w:rPr>
        <w:br/>
      </w:r>
    </w:p>
    <w:p w14:paraId="09D8BD7E" w14:textId="77777777" w:rsidR="00B7311A" w:rsidRPr="00FE7D05" w:rsidRDefault="00000000">
      <w:pPr>
        <w:pStyle w:val="Heading1"/>
        <w:rPr>
          <w:rFonts w:ascii="Calibri" w:hAnsi="Calibri" w:cs="Calibri"/>
        </w:rPr>
      </w:pPr>
      <w:r w:rsidRPr="00FE7D05">
        <w:rPr>
          <w:rFonts w:ascii="Calibri" w:hAnsi="Calibri" w:cs="Calibri"/>
        </w:rPr>
        <w:lastRenderedPageBreak/>
        <w:t>3. Frontend Layer</w:t>
      </w:r>
    </w:p>
    <w:p w14:paraId="5AEA442B" w14:textId="10657149" w:rsidR="00B7311A" w:rsidRPr="00FE7D05" w:rsidRDefault="00000000">
      <w:pPr>
        <w:rPr>
          <w:rFonts w:ascii="Calibri" w:hAnsi="Calibri" w:cs="Calibri"/>
        </w:rPr>
      </w:pPr>
      <w:r w:rsidRPr="00FE7D05">
        <w:rPr>
          <w:rFonts w:ascii="Calibri" w:hAnsi="Calibri" w:cs="Calibri"/>
        </w:rPr>
        <w:t>The frontend is implemented using Next.js, React, and TypeScript. It provides the student</w:t>
      </w:r>
      <w:r w:rsidR="00095AFB">
        <w:rPr>
          <w:rFonts w:ascii="Calibri" w:hAnsi="Calibri" w:cs="Calibri"/>
        </w:rPr>
        <w:t xml:space="preserve"> </w:t>
      </w:r>
      <w:r w:rsidRPr="00FE7D05">
        <w:rPr>
          <w:rFonts w:ascii="Calibri" w:hAnsi="Calibri" w:cs="Calibri"/>
        </w:rPr>
        <w:t>facing interface and communicates with the Flask backend using HTTP requests and JSON responses.</w:t>
      </w:r>
    </w:p>
    <w:p w14:paraId="684604B4" w14:textId="77777777" w:rsidR="00B7311A" w:rsidRPr="00FE7D05" w:rsidRDefault="00000000">
      <w:pPr>
        <w:pStyle w:val="ListBullet"/>
        <w:rPr>
          <w:rFonts w:ascii="Calibri" w:hAnsi="Calibri" w:cs="Calibri"/>
        </w:rPr>
      </w:pPr>
      <w:r w:rsidRPr="00FE7D05">
        <w:rPr>
          <w:rFonts w:ascii="Calibri" w:hAnsi="Calibri" w:cs="Calibri"/>
        </w:rPr>
        <w:t>Student profiles and subjects</w:t>
      </w:r>
    </w:p>
    <w:p w14:paraId="612F5A7C" w14:textId="77777777" w:rsidR="00B7311A" w:rsidRPr="00FE7D05" w:rsidRDefault="00000000">
      <w:pPr>
        <w:pStyle w:val="ListBullet"/>
        <w:rPr>
          <w:rFonts w:ascii="Calibri" w:hAnsi="Calibri" w:cs="Calibri"/>
        </w:rPr>
      </w:pPr>
      <w:r w:rsidRPr="00FE7D05">
        <w:rPr>
          <w:rFonts w:ascii="Calibri" w:hAnsi="Calibri" w:cs="Calibri"/>
        </w:rPr>
        <w:t>Assessment and rubric feedback</w:t>
      </w:r>
    </w:p>
    <w:p w14:paraId="70AF32DE" w14:textId="77777777" w:rsidR="00B7311A" w:rsidRPr="00FE7D05" w:rsidRDefault="00000000">
      <w:pPr>
        <w:pStyle w:val="ListBullet"/>
        <w:rPr>
          <w:rFonts w:ascii="Calibri" w:hAnsi="Calibri" w:cs="Calibri"/>
        </w:rPr>
      </w:pPr>
      <w:r w:rsidRPr="00FE7D05">
        <w:rPr>
          <w:rFonts w:ascii="Calibri" w:hAnsi="Calibri" w:cs="Calibri"/>
        </w:rPr>
        <w:t>Learning outcomes and mastery scores</w:t>
      </w:r>
    </w:p>
    <w:p w14:paraId="0C3F571A" w14:textId="77777777" w:rsidR="00B7311A" w:rsidRPr="00FE7D05" w:rsidRDefault="00000000">
      <w:pPr>
        <w:pStyle w:val="ListBullet"/>
        <w:rPr>
          <w:rFonts w:ascii="Calibri" w:hAnsi="Calibri" w:cs="Calibri"/>
        </w:rPr>
      </w:pPr>
      <w:r w:rsidRPr="00FE7D05">
        <w:rPr>
          <w:rFonts w:ascii="Calibri" w:hAnsi="Calibri" w:cs="Calibri"/>
        </w:rPr>
        <w:t>Areas requiring improvement</w:t>
      </w:r>
    </w:p>
    <w:p w14:paraId="74FD3BDC" w14:textId="77777777" w:rsidR="00B7311A" w:rsidRPr="00FE7D05" w:rsidRDefault="00000000">
      <w:pPr>
        <w:pStyle w:val="ListBullet"/>
        <w:rPr>
          <w:rFonts w:ascii="Calibri" w:hAnsi="Calibri" w:cs="Calibri"/>
        </w:rPr>
      </w:pPr>
      <w:r w:rsidRPr="00FE7D05">
        <w:rPr>
          <w:rFonts w:ascii="Calibri" w:hAnsi="Calibri" w:cs="Calibri"/>
        </w:rPr>
        <w:t>Future AI-generated recommendations</w:t>
      </w:r>
    </w:p>
    <w:p w14:paraId="31EE68B3" w14:textId="77777777" w:rsidR="00B7311A" w:rsidRPr="00FE7D05" w:rsidRDefault="00000000">
      <w:pPr>
        <w:pStyle w:val="Heading1"/>
        <w:rPr>
          <w:rFonts w:ascii="Calibri" w:hAnsi="Calibri" w:cs="Calibri"/>
        </w:rPr>
      </w:pPr>
      <w:r w:rsidRPr="00FE7D05">
        <w:rPr>
          <w:rFonts w:ascii="Calibri" w:hAnsi="Calibri" w:cs="Calibri"/>
        </w:rPr>
        <w:t>4. Backend REST API</w:t>
      </w:r>
    </w:p>
    <w:p w14:paraId="22336595" w14:textId="77777777" w:rsidR="00B7311A" w:rsidRPr="00FE7D05" w:rsidRDefault="00000000">
      <w:pPr>
        <w:rPr>
          <w:rFonts w:ascii="Calibri" w:hAnsi="Calibri" w:cs="Calibri"/>
        </w:rPr>
      </w:pPr>
      <w:r w:rsidRPr="00FE7D05">
        <w:rPr>
          <w:rFonts w:ascii="Calibri" w:hAnsi="Calibri" w:cs="Calibri"/>
        </w:rPr>
        <w:t>The backend is implemented using Flask. API routes are grouped under /api/... and act as the communication layer between the frontend and backend services.</w:t>
      </w:r>
    </w:p>
    <w:p w14:paraId="28CCD4B4" w14:textId="77777777" w:rsidR="00B7311A" w:rsidRPr="00FE7D05" w:rsidRDefault="00000000">
      <w:pPr>
        <w:pStyle w:val="ListBullet"/>
        <w:rPr>
          <w:rFonts w:ascii="Calibri" w:hAnsi="Calibri" w:cs="Calibri"/>
        </w:rPr>
      </w:pPr>
      <w:r w:rsidRPr="00FE7D05">
        <w:rPr>
          <w:rFonts w:ascii="Calibri" w:hAnsi="Calibri" w:cs="Calibri"/>
        </w:rPr>
        <w:t>Health and system-information checks</w:t>
      </w:r>
    </w:p>
    <w:p w14:paraId="5508D37B" w14:textId="77777777" w:rsidR="00B7311A" w:rsidRPr="00FE7D05" w:rsidRDefault="00000000">
      <w:pPr>
        <w:pStyle w:val="ListBullet"/>
        <w:rPr>
          <w:rFonts w:ascii="Calibri" w:hAnsi="Calibri" w:cs="Calibri"/>
        </w:rPr>
      </w:pPr>
      <w:r w:rsidRPr="00FE7D05">
        <w:rPr>
          <w:rFonts w:ascii="Calibri" w:hAnsi="Calibri" w:cs="Calibri"/>
        </w:rPr>
        <w:t>Student and subject retrieval</w:t>
      </w:r>
    </w:p>
    <w:p w14:paraId="4EA60A92" w14:textId="77777777" w:rsidR="00B7311A" w:rsidRPr="00FE7D05" w:rsidRDefault="00000000">
      <w:pPr>
        <w:pStyle w:val="ListBullet"/>
        <w:rPr>
          <w:rFonts w:ascii="Calibri" w:hAnsi="Calibri" w:cs="Calibri"/>
        </w:rPr>
      </w:pPr>
      <w:r w:rsidRPr="00FE7D05">
        <w:rPr>
          <w:rFonts w:ascii="Calibri" w:hAnsi="Calibri" w:cs="Calibri"/>
        </w:rPr>
        <w:t>Student rubric feedback retrieval</w:t>
      </w:r>
    </w:p>
    <w:p w14:paraId="52F06AAA" w14:textId="77777777" w:rsidR="00B7311A" w:rsidRPr="00FE7D05" w:rsidRDefault="00000000">
      <w:pPr>
        <w:pStyle w:val="ListBullet"/>
        <w:rPr>
          <w:rFonts w:ascii="Calibri" w:hAnsi="Calibri" w:cs="Calibri"/>
        </w:rPr>
      </w:pPr>
      <w:r w:rsidRPr="00FE7D05">
        <w:rPr>
          <w:rFonts w:ascii="Calibri" w:hAnsi="Calibri" w:cs="Calibri"/>
        </w:rPr>
        <w:t>Mastery score retrieval and updates</w:t>
      </w:r>
    </w:p>
    <w:p w14:paraId="6C38DD9D" w14:textId="77777777" w:rsidR="00B7311A" w:rsidRPr="00FE7D05" w:rsidRDefault="00000000">
      <w:pPr>
        <w:pStyle w:val="ListBullet"/>
        <w:rPr>
          <w:rFonts w:ascii="Calibri" w:hAnsi="Calibri" w:cs="Calibri"/>
        </w:rPr>
      </w:pPr>
      <w:r w:rsidRPr="00FE7D05">
        <w:rPr>
          <w:rFonts w:ascii="Calibri" w:hAnsi="Calibri" w:cs="Calibri"/>
        </w:rPr>
        <w:t>Mastery recalculation</w:t>
      </w:r>
    </w:p>
    <w:p w14:paraId="5C9AB26A" w14:textId="77777777" w:rsidR="00B7311A" w:rsidRPr="00FE7D05" w:rsidRDefault="00000000">
      <w:pPr>
        <w:pStyle w:val="ListBullet"/>
        <w:rPr>
          <w:rFonts w:ascii="Calibri" w:hAnsi="Calibri" w:cs="Calibri"/>
        </w:rPr>
      </w:pPr>
      <w:r w:rsidRPr="00FE7D05">
        <w:rPr>
          <w:rFonts w:ascii="Calibri" w:hAnsi="Calibri" w:cs="Calibri"/>
        </w:rPr>
        <w:t>Moodle data access</w:t>
      </w:r>
    </w:p>
    <w:p w14:paraId="35BB7961" w14:textId="77777777" w:rsidR="00B7311A" w:rsidRPr="00FE7D05" w:rsidRDefault="00000000">
      <w:pPr>
        <w:rPr>
          <w:rFonts w:ascii="Calibri" w:hAnsi="Calibri" w:cs="Calibri"/>
        </w:rPr>
      </w:pPr>
      <w:r w:rsidRPr="00FE7D05">
        <w:rPr>
          <w:rFonts w:ascii="Calibri" w:hAnsi="Calibri" w:cs="Calibri"/>
        </w:rPr>
        <w:t>The API includes a mastery endpoint used by the frontend to retrieve current learning-outcome scores and a POST endpoint that can receive mastery scores produced by the AI layer.</w:t>
      </w:r>
    </w:p>
    <w:p w14:paraId="742C5527" w14:textId="77777777" w:rsidR="00B7311A" w:rsidRPr="00FE7D05" w:rsidRDefault="00000000">
      <w:pPr>
        <w:pStyle w:val="Heading1"/>
        <w:rPr>
          <w:rFonts w:ascii="Calibri" w:hAnsi="Calibri" w:cs="Calibri"/>
        </w:rPr>
      </w:pPr>
      <w:r w:rsidRPr="00FE7D05">
        <w:rPr>
          <w:rFonts w:ascii="Calibri" w:hAnsi="Calibri" w:cs="Calibri"/>
        </w:rPr>
        <w:t>5. Database Layer</w:t>
      </w:r>
    </w:p>
    <w:p w14:paraId="63CBADFB" w14:textId="77777777" w:rsidR="00B7311A" w:rsidRPr="00FE7D05" w:rsidRDefault="00000000">
      <w:pPr>
        <w:rPr>
          <w:rFonts w:ascii="Calibri" w:hAnsi="Calibri" w:cs="Calibri"/>
        </w:rPr>
      </w:pPr>
      <w:r w:rsidRPr="00FE7D05">
        <w:rPr>
          <w:rFonts w:ascii="Calibri" w:hAnsi="Calibri" w:cs="Calibri"/>
        </w:rPr>
        <w:t>Flask-SQLAlchemy is used as the ORM. The current development database is SQLite (backend/database.db). Six core entities model the learning data flow:</w:t>
      </w:r>
    </w:p>
    <w:p w14:paraId="17DE56EB" w14:textId="77777777" w:rsidR="00B7311A" w:rsidRPr="00FE7D05" w:rsidRDefault="00000000">
      <w:pPr>
        <w:pStyle w:val="ListBullet"/>
        <w:rPr>
          <w:rFonts w:ascii="Calibri" w:hAnsi="Calibri" w:cs="Calibri"/>
        </w:rPr>
      </w:pPr>
      <w:r w:rsidRPr="00FE7D05">
        <w:rPr>
          <w:rFonts w:ascii="Calibri" w:hAnsi="Calibri" w:cs="Calibri"/>
        </w:rPr>
        <w:t>Student - student ID, name, email and enrolment information.</w:t>
      </w:r>
    </w:p>
    <w:p w14:paraId="47B93BF4" w14:textId="77777777" w:rsidR="00B7311A" w:rsidRPr="00FE7D05" w:rsidRDefault="00000000">
      <w:pPr>
        <w:pStyle w:val="ListBullet"/>
        <w:rPr>
          <w:rFonts w:ascii="Calibri" w:hAnsi="Calibri" w:cs="Calibri"/>
        </w:rPr>
      </w:pPr>
      <w:r w:rsidRPr="00FE7D05">
        <w:rPr>
          <w:rFonts w:ascii="Calibri" w:hAnsi="Calibri" w:cs="Calibri"/>
        </w:rPr>
        <w:t>Subject - university subject details.</w:t>
      </w:r>
    </w:p>
    <w:p w14:paraId="283DDD87" w14:textId="77777777" w:rsidR="00B7311A" w:rsidRPr="00FE7D05" w:rsidRDefault="00000000">
      <w:pPr>
        <w:pStyle w:val="ListBullet"/>
        <w:rPr>
          <w:rFonts w:ascii="Calibri" w:hAnsi="Calibri" w:cs="Calibri"/>
        </w:rPr>
      </w:pPr>
      <w:r w:rsidRPr="00FE7D05">
        <w:rPr>
          <w:rFonts w:ascii="Calibri" w:hAnsi="Calibri" w:cs="Calibri"/>
        </w:rPr>
        <w:t>LearningOutcome - skills or knowledge associated with a subject.</w:t>
      </w:r>
    </w:p>
    <w:p w14:paraId="68684E5F" w14:textId="77777777" w:rsidR="00B7311A" w:rsidRPr="00FE7D05" w:rsidRDefault="00000000">
      <w:pPr>
        <w:pStyle w:val="ListBullet"/>
        <w:rPr>
          <w:rFonts w:ascii="Calibri" w:hAnsi="Calibri" w:cs="Calibri"/>
        </w:rPr>
      </w:pPr>
      <w:r w:rsidRPr="00FE7D05">
        <w:rPr>
          <w:rFonts w:ascii="Calibri" w:hAnsi="Calibri" w:cs="Calibri"/>
        </w:rPr>
        <w:t>Assessment - assignments and assessments within a subject.</w:t>
      </w:r>
    </w:p>
    <w:p w14:paraId="0493738C" w14:textId="77777777" w:rsidR="00B7311A" w:rsidRPr="00FE7D05" w:rsidRDefault="00000000">
      <w:pPr>
        <w:pStyle w:val="ListBullet"/>
        <w:rPr>
          <w:rFonts w:ascii="Calibri" w:hAnsi="Calibri" w:cs="Calibri"/>
        </w:rPr>
      </w:pPr>
      <w:r w:rsidRPr="00FE7D05">
        <w:rPr>
          <w:rFonts w:ascii="Calibri" w:hAnsi="Calibri" w:cs="Calibri"/>
        </w:rPr>
        <w:t>RubricFeedback - tutor comments and rubric scores mapped to students, assessments and learning outcomes.</w:t>
      </w:r>
    </w:p>
    <w:p w14:paraId="27C47DF4" w14:textId="77777777" w:rsidR="00B7311A" w:rsidRPr="00FE7D05" w:rsidRDefault="00000000">
      <w:pPr>
        <w:pStyle w:val="ListBullet"/>
        <w:rPr>
          <w:rFonts w:ascii="Calibri" w:hAnsi="Calibri" w:cs="Calibri"/>
        </w:rPr>
      </w:pPr>
      <w:r w:rsidRPr="00FE7D05">
        <w:rPr>
          <w:rFonts w:ascii="Calibri" w:hAnsi="Calibri" w:cs="Calibri"/>
        </w:rPr>
        <w:t>MasteryScore - the current 0-100 mastery score for each student and learning outcome.</w:t>
      </w:r>
    </w:p>
    <w:p w14:paraId="3820C70B" w14:textId="77777777" w:rsidR="00B7311A" w:rsidRPr="00FE7D05" w:rsidRDefault="00000000">
      <w:pPr>
        <w:pStyle w:val="Heading1"/>
        <w:rPr>
          <w:rFonts w:ascii="Calibri" w:hAnsi="Calibri" w:cs="Calibri"/>
        </w:rPr>
      </w:pPr>
      <w:r w:rsidRPr="00FE7D05">
        <w:rPr>
          <w:rFonts w:ascii="Calibri" w:hAnsi="Calibri" w:cs="Calibri"/>
        </w:rPr>
        <w:t>6. Mastery Calculation Service</w:t>
      </w:r>
    </w:p>
    <w:p w14:paraId="5C80BCD2" w14:textId="77777777" w:rsidR="00B7311A" w:rsidRPr="00FE7D05" w:rsidRDefault="00000000">
      <w:pPr>
        <w:rPr>
          <w:rFonts w:ascii="Calibri" w:hAnsi="Calibri" w:cs="Calibri"/>
        </w:rPr>
      </w:pPr>
      <w:r w:rsidRPr="00FE7D05">
        <w:rPr>
          <w:rFonts w:ascii="Calibri" w:hAnsi="Calibri" w:cs="Calibri"/>
        </w:rPr>
        <w:t>The current mastery calculation is deterministic rather than AI-based. For each learning outcome, rubric feedback is ordered from newest to oldest. The newest score receives a weight of 1.0 and older scores receive a weight of 0.7. A weighted average is calculated and stored as the student's current mastery score.</w:t>
      </w:r>
    </w:p>
    <w:p w14:paraId="51D8BD99" w14:textId="77777777" w:rsidR="00B7311A" w:rsidRPr="00FE7D05" w:rsidRDefault="00000000">
      <w:pPr>
        <w:rPr>
          <w:rFonts w:ascii="Calibri" w:hAnsi="Calibri" w:cs="Calibri"/>
        </w:rPr>
      </w:pPr>
      <w:r w:rsidRPr="00FE7D05">
        <w:rPr>
          <w:rFonts w:ascii="Calibri" w:hAnsi="Calibri" w:cs="Calibri"/>
        </w:rPr>
        <w:t>This provides a transparent and explainable baseline. AI/NLP can later enhance the interpretation and recommendations without making the underlying numerical score unnecessarily opaque.</w:t>
      </w:r>
    </w:p>
    <w:p w14:paraId="02EE7359" w14:textId="77777777" w:rsidR="00B7311A" w:rsidRPr="00FE7D05" w:rsidRDefault="00000000">
      <w:pPr>
        <w:pStyle w:val="Heading1"/>
        <w:rPr>
          <w:rFonts w:ascii="Calibri" w:hAnsi="Calibri" w:cs="Calibri"/>
        </w:rPr>
      </w:pPr>
      <w:r w:rsidRPr="00FE7D05">
        <w:rPr>
          <w:rFonts w:ascii="Calibri" w:hAnsi="Calibri" w:cs="Calibri"/>
        </w:rPr>
        <w:lastRenderedPageBreak/>
        <w:t>7. Moodle Integration</w:t>
      </w:r>
    </w:p>
    <w:p w14:paraId="10CBCBDE" w14:textId="77777777" w:rsidR="00B7311A" w:rsidRPr="00FE7D05" w:rsidRDefault="00000000">
      <w:pPr>
        <w:rPr>
          <w:rFonts w:ascii="Calibri" w:hAnsi="Calibri" w:cs="Calibri"/>
        </w:rPr>
      </w:pPr>
      <w:r w:rsidRPr="00FE7D05">
        <w:rPr>
          <w:rFonts w:ascii="Calibri" w:hAnsi="Calibri" w:cs="Calibri"/>
        </w:rPr>
        <w:t>The Moodle integration uses an Adapter Pattern. A common MoodleClient interface defines operations for retrieving subjects, learning outcomes, students, assessments, and student feedback.</w:t>
      </w:r>
    </w:p>
    <w:p w14:paraId="7558AF68" w14:textId="77777777" w:rsidR="00B7311A" w:rsidRPr="00FE7D05" w:rsidRDefault="00000000">
      <w:pPr>
        <w:rPr>
          <w:rFonts w:ascii="Calibri" w:hAnsi="Calibri" w:cs="Calibri"/>
        </w:rPr>
      </w:pPr>
      <w:r w:rsidRPr="00FE7D05">
        <w:rPr>
          <w:rFonts w:ascii="Calibri" w:hAnsi="Calibri" w:cs="Calibri"/>
        </w:rPr>
        <w:t>Currently, MockMoodleClient reads synthetic Moodle data from JSON files in the backend data directory. A RealMoodleClient placeholder is available for future Moodle REST API integration. Because both implement the same interface, the data source can be swapped with minimal changes to downstream services.</w:t>
      </w:r>
    </w:p>
    <w:p w14:paraId="664E1C9E" w14:textId="77777777" w:rsidR="00B7311A" w:rsidRPr="00FE7D05" w:rsidRDefault="00000000">
      <w:pPr>
        <w:pStyle w:val="Heading1"/>
        <w:rPr>
          <w:rFonts w:ascii="Calibri" w:hAnsi="Calibri" w:cs="Calibri"/>
        </w:rPr>
      </w:pPr>
      <w:r w:rsidRPr="00FE7D05">
        <w:rPr>
          <w:rFonts w:ascii="Calibri" w:hAnsi="Calibri" w:cs="Calibri"/>
        </w:rPr>
        <w:t>8. AI / NLP Layer</w:t>
      </w:r>
    </w:p>
    <w:p w14:paraId="5DACD28E" w14:textId="77777777" w:rsidR="00B7311A" w:rsidRPr="00FE7D05" w:rsidRDefault="00000000">
      <w:pPr>
        <w:rPr>
          <w:rFonts w:ascii="Calibri" w:hAnsi="Calibri" w:cs="Calibri"/>
        </w:rPr>
      </w:pPr>
      <w:r w:rsidRPr="00FE7D05">
        <w:rPr>
          <w:rFonts w:ascii="Calibri" w:hAnsi="Calibri" w:cs="Calibri"/>
        </w:rPr>
        <w:t>The planned AI/NLP layer will extend the deterministic mastery system. It can analyse textual rubric feedback alongside numerical mastery information to provide more useful learning support.</w:t>
      </w:r>
    </w:p>
    <w:p w14:paraId="4A1686C6" w14:textId="77777777" w:rsidR="00B7311A" w:rsidRPr="00FE7D05" w:rsidRDefault="00000000">
      <w:pPr>
        <w:pStyle w:val="ListBullet"/>
        <w:rPr>
          <w:rFonts w:ascii="Calibri" w:hAnsi="Calibri" w:cs="Calibri"/>
        </w:rPr>
      </w:pPr>
      <w:r w:rsidRPr="00FE7D05">
        <w:rPr>
          <w:rFonts w:ascii="Calibri" w:hAnsi="Calibri" w:cs="Calibri"/>
        </w:rPr>
        <w:t>Analyse written rubric feedback</w:t>
      </w:r>
    </w:p>
    <w:p w14:paraId="5D3D3710" w14:textId="77777777" w:rsidR="00B7311A" w:rsidRPr="00FE7D05" w:rsidRDefault="00000000">
      <w:pPr>
        <w:pStyle w:val="ListBullet"/>
        <w:rPr>
          <w:rFonts w:ascii="Calibri" w:hAnsi="Calibri" w:cs="Calibri"/>
        </w:rPr>
      </w:pPr>
      <w:r w:rsidRPr="00FE7D05">
        <w:rPr>
          <w:rFonts w:ascii="Calibri" w:hAnsi="Calibri" w:cs="Calibri"/>
        </w:rPr>
        <w:t>Identify recurring strengths and weaknesses</w:t>
      </w:r>
    </w:p>
    <w:p w14:paraId="1076588D" w14:textId="77777777" w:rsidR="00B7311A" w:rsidRPr="00FE7D05" w:rsidRDefault="00000000">
      <w:pPr>
        <w:pStyle w:val="ListBullet"/>
        <w:rPr>
          <w:rFonts w:ascii="Calibri" w:hAnsi="Calibri" w:cs="Calibri"/>
        </w:rPr>
      </w:pPr>
      <w:r w:rsidRPr="00FE7D05">
        <w:rPr>
          <w:rFonts w:ascii="Calibri" w:hAnsi="Calibri" w:cs="Calibri"/>
        </w:rPr>
        <w:t>Match feedback to learning outcomes and relevant concepts</w:t>
      </w:r>
    </w:p>
    <w:p w14:paraId="272FD6BE" w14:textId="77777777" w:rsidR="00B7311A" w:rsidRPr="00FE7D05" w:rsidRDefault="00000000">
      <w:pPr>
        <w:pStyle w:val="ListBullet"/>
        <w:rPr>
          <w:rFonts w:ascii="Calibri" w:hAnsi="Calibri" w:cs="Calibri"/>
        </w:rPr>
      </w:pPr>
      <w:r w:rsidRPr="00FE7D05">
        <w:rPr>
          <w:rFonts w:ascii="Calibri" w:hAnsi="Calibri" w:cs="Calibri"/>
        </w:rPr>
        <w:t>Extract important concepts and keywords</w:t>
      </w:r>
    </w:p>
    <w:p w14:paraId="714DEF5E" w14:textId="77777777" w:rsidR="00B7311A" w:rsidRPr="00FE7D05" w:rsidRDefault="00000000">
      <w:pPr>
        <w:pStyle w:val="ListBullet"/>
        <w:rPr>
          <w:rFonts w:ascii="Calibri" w:hAnsi="Calibri" w:cs="Calibri"/>
        </w:rPr>
      </w:pPr>
      <w:r w:rsidRPr="00FE7D05">
        <w:rPr>
          <w:rFonts w:ascii="Calibri" w:hAnsi="Calibri" w:cs="Calibri"/>
        </w:rPr>
        <w:t>Summarise feedback across assessments</w:t>
      </w:r>
    </w:p>
    <w:p w14:paraId="55E4D9C4" w14:textId="77777777" w:rsidR="00B7311A" w:rsidRPr="00FE7D05" w:rsidRDefault="00000000">
      <w:pPr>
        <w:pStyle w:val="ListBullet"/>
        <w:rPr>
          <w:rFonts w:ascii="Calibri" w:hAnsi="Calibri" w:cs="Calibri"/>
        </w:rPr>
      </w:pPr>
      <w:r w:rsidRPr="00FE7D05">
        <w:rPr>
          <w:rFonts w:ascii="Calibri" w:hAnsi="Calibri" w:cs="Calibri"/>
        </w:rPr>
        <w:t>Generate targeted improvement recommendations</w:t>
      </w:r>
    </w:p>
    <w:p w14:paraId="47830E57" w14:textId="77777777" w:rsidR="00B7311A" w:rsidRPr="00FE7D05" w:rsidRDefault="00000000">
      <w:pPr>
        <w:pStyle w:val="ListBullet"/>
        <w:rPr>
          <w:rFonts w:ascii="Calibri" w:hAnsi="Calibri" w:cs="Calibri"/>
        </w:rPr>
      </w:pPr>
      <w:r w:rsidRPr="00FE7D05">
        <w:rPr>
          <w:rFonts w:ascii="Calibri" w:hAnsi="Calibri" w:cs="Calibri"/>
        </w:rPr>
        <w:t>Provide personalised study guidance</w:t>
      </w:r>
    </w:p>
    <w:p w14:paraId="09CA0D27" w14:textId="77777777" w:rsidR="00B7311A" w:rsidRPr="00FE7D05" w:rsidRDefault="00000000">
      <w:pPr>
        <w:pStyle w:val="ListBullet"/>
        <w:rPr>
          <w:rFonts w:ascii="Calibri" w:hAnsi="Calibri" w:cs="Calibri"/>
        </w:rPr>
      </w:pPr>
      <w:r w:rsidRPr="00FE7D05">
        <w:rPr>
          <w:rFonts w:ascii="Calibri" w:hAnsi="Calibri" w:cs="Calibri"/>
        </w:rPr>
        <w:t>Use lightweight/local NLP before LLM calls where practical to reduce cost and latency</w:t>
      </w:r>
    </w:p>
    <w:p w14:paraId="27675A13" w14:textId="77777777" w:rsidR="00B7311A" w:rsidRPr="00FE7D05" w:rsidRDefault="00000000">
      <w:pPr>
        <w:pStyle w:val="Heading1"/>
        <w:rPr>
          <w:rFonts w:ascii="Calibri" w:hAnsi="Calibri" w:cs="Calibri"/>
        </w:rPr>
      </w:pPr>
      <w:r w:rsidRPr="00FE7D05">
        <w:rPr>
          <w:rFonts w:ascii="Calibri" w:hAnsi="Calibri" w:cs="Calibri"/>
        </w:rPr>
        <w:t>9. Configuration</w:t>
      </w:r>
    </w:p>
    <w:p w14:paraId="42F75AA0" w14:textId="77777777" w:rsidR="00B7311A" w:rsidRPr="00FE7D05" w:rsidRDefault="00000000">
      <w:pPr>
        <w:rPr>
          <w:rFonts w:ascii="Calibri" w:hAnsi="Calibri" w:cs="Calibri"/>
        </w:rPr>
      </w:pPr>
      <w:r w:rsidRPr="00FE7D05">
        <w:rPr>
          <w:rFonts w:ascii="Calibri" w:hAnsi="Calibri" w:cs="Calibri"/>
        </w:rPr>
        <w:t>Backend configuration is managed through config.py. It defines the Flask secret key, SQLite database location, mock Moodle data directory, debug mode, and support for environment variables. Production secrets should be supplied through environment variables rather than committed to source code.</w:t>
      </w:r>
    </w:p>
    <w:p w14:paraId="265C9028" w14:textId="77777777" w:rsidR="00B7311A" w:rsidRPr="00FE7D05" w:rsidRDefault="00000000">
      <w:pPr>
        <w:pStyle w:val="Heading1"/>
        <w:rPr>
          <w:rFonts w:ascii="Calibri" w:hAnsi="Calibri" w:cs="Calibri"/>
        </w:rPr>
      </w:pPr>
      <w:r w:rsidRPr="00FE7D05">
        <w:rPr>
          <w:rFonts w:ascii="Calibri" w:hAnsi="Calibri" w:cs="Calibri"/>
        </w:rPr>
        <w:t>10. Security Considerations</w:t>
      </w:r>
    </w:p>
    <w:p w14:paraId="481314D0" w14:textId="77777777" w:rsidR="00B7311A" w:rsidRPr="00FE7D05" w:rsidRDefault="00000000">
      <w:pPr>
        <w:pStyle w:val="ListBullet"/>
        <w:rPr>
          <w:rFonts w:ascii="Calibri" w:hAnsi="Calibri" w:cs="Calibri"/>
        </w:rPr>
      </w:pPr>
      <w:r w:rsidRPr="00FE7D05">
        <w:rPr>
          <w:rFonts w:ascii="Calibri" w:hAnsi="Calibri" w:cs="Calibri"/>
        </w:rPr>
        <w:t>Validate incoming API data before processing or storage.</w:t>
      </w:r>
    </w:p>
    <w:p w14:paraId="1F1257F1" w14:textId="77777777" w:rsidR="00B7311A" w:rsidRPr="00FE7D05" w:rsidRDefault="00000000">
      <w:pPr>
        <w:pStyle w:val="ListBullet"/>
        <w:rPr>
          <w:rFonts w:ascii="Calibri" w:hAnsi="Calibri" w:cs="Calibri"/>
        </w:rPr>
      </w:pPr>
      <w:r w:rsidRPr="00FE7D05">
        <w:rPr>
          <w:rFonts w:ascii="Calibri" w:hAnsi="Calibri" w:cs="Calibri"/>
        </w:rPr>
        <w:t>Use environment variables or secret management for production credentials.</w:t>
      </w:r>
    </w:p>
    <w:p w14:paraId="1DC46D01" w14:textId="77777777" w:rsidR="00B7311A" w:rsidRPr="00FE7D05" w:rsidRDefault="00000000">
      <w:pPr>
        <w:pStyle w:val="ListBullet"/>
        <w:rPr>
          <w:rFonts w:ascii="Calibri" w:hAnsi="Calibri" w:cs="Calibri"/>
        </w:rPr>
      </w:pPr>
      <w:r w:rsidRPr="00FE7D05">
        <w:rPr>
          <w:rFonts w:ascii="Calibri" w:hAnsi="Calibri" w:cs="Calibri"/>
        </w:rPr>
        <w:t>Implement authentication and authorization before production deployment.</w:t>
      </w:r>
    </w:p>
    <w:p w14:paraId="13967889" w14:textId="77777777" w:rsidR="00B7311A" w:rsidRPr="00FE7D05" w:rsidRDefault="00000000">
      <w:pPr>
        <w:pStyle w:val="ListBullet"/>
        <w:rPr>
          <w:rFonts w:ascii="Calibri" w:hAnsi="Calibri" w:cs="Calibri"/>
        </w:rPr>
      </w:pPr>
      <w:r w:rsidRPr="00FE7D05">
        <w:rPr>
          <w:rFonts w:ascii="Calibri" w:hAnsi="Calibri" w:cs="Calibri"/>
        </w:rPr>
        <w:t>Restrict access to individual student information.</w:t>
      </w:r>
    </w:p>
    <w:p w14:paraId="0E9AE9F4" w14:textId="77777777" w:rsidR="00B7311A" w:rsidRPr="00FE7D05" w:rsidRDefault="00000000">
      <w:pPr>
        <w:pStyle w:val="ListBullet"/>
        <w:rPr>
          <w:rFonts w:ascii="Calibri" w:hAnsi="Calibri" w:cs="Calibri"/>
        </w:rPr>
      </w:pPr>
      <w:r w:rsidRPr="00FE7D05">
        <w:rPr>
          <w:rFonts w:ascii="Calibri" w:hAnsi="Calibri" w:cs="Calibri"/>
        </w:rPr>
        <w:t>Validate data received from external systems such as Moodle.</w:t>
      </w:r>
    </w:p>
    <w:p w14:paraId="680DE25F" w14:textId="77777777" w:rsidR="00B7311A" w:rsidRPr="00FE7D05" w:rsidRDefault="00000000">
      <w:pPr>
        <w:pStyle w:val="ListBullet"/>
        <w:rPr>
          <w:rFonts w:ascii="Calibri" w:hAnsi="Calibri" w:cs="Calibri"/>
        </w:rPr>
      </w:pPr>
      <w:r w:rsidRPr="00FE7D05">
        <w:rPr>
          <w:rFonts w:ascii="Calibri" w:hAnsi="Calibri" w:cs="Calibri"/>
        </w:rPr>
        <w:t>Protect Moodle API credentials.</w:t>
      </w:r>
    </w:p>
    <w:p w14:paraId="77B24135" w14:textId="77777777" w:rsidR="00B7311A" w:rsidRPr="00FE7D05" w:rsidRDefault="00000000">
      <w:pPr>
        <w:pStyle w:val="ListBullet"/>
        <w:rPr>
          <w:rFonts w:ascii="Calibri" w:hAnsi="Calibri" w:cs="Calibri"/>
        </w:rPr>
      </w:pPr>
      <w:r w:rsidRPr="00FE7D05">
        <w:rPr>
          <w:rFonts w:ascii="Calibri" w:hAnsi="Calibri" w:cs="Calibri"/>
        </w:rPr>
        <w:t>Disable Flask debug mode in production.</w:t>
      </w:r>
    </w:p>
    <w:p w14:paraId="0C7C8146" w14:textId="77777777" w:rsidR="00B7311A" w:rsidRPr="00FE7D05" w:rsidRDefault="00000000">
      <w:pPr>
        <w:pStyle w:val="ListBullet"/>
        <w:rPr>
          <w:rFonts w:ascii="Calibri" w:hAnsi="Calibri" w:cs="Calibri"/>
        </w:rPr>
      </w:pPr>
      <w:r w:rsidRPr="00FE7D05">
        <w:rPr>
          <w:rFonts w:ascii="Calibri" w:hAnsi="Calibri" w:cs="Calibri"/>
        </w:rPr>
        <w:t>Avoid hard-coded production secrets.</w:t>
      </w:r>
    </w:p>
    <w:p w14:paraId="1F780704" w14:textId="77777777" w:rsidR="00B7311A" w:rsidRPr="00FE7D05" w:rsidRDefault="00000000">
      <w:pPr>
        <w:pStyle w:val="ListBullet"/>
        <w:rPr>
          <w:rFonts w:ascii="Calibri" w:hAnsi="Calibri" w:cs="Calibri"/>
        </w:rPr>
      </w:pPr>
      <w:r w:rsidRPr="00FE7D05">
        <w:rPr>
          <w:rFonts w:ascii="Calibri" w:hAnsi="Calibri" w:cs="Calibri"/>
        </w:rPr>
        <w:t>Use HTTPS when deployed.</w:t>
      </w:r>
    </w:p>
    <w:p w14:paraId="5AB1DADA" w14:textId="77777777" w:rsidR="00B7311A" w:rsidRPr="00FE7D05" w:rsidRDefault="00000000">
      <w:pPr>
        <w:pStyle w:val="Heading1"/>
        <w:rPr>
          <w:rFonts w:ascii="Calibri" w:hAnsi="Calibri" w:cs="Calibri"/>
        </w:rPr>
      </w:pPr>
      <w:r w:rsidRPr="00FE7D05">
        <w:rPr>
          <w:rFonts w:ascii="Calibri" w:hAnsi="Calibri" w:cs="Calibri"/>
        </w:rPr>
        <w:t>11. Testing</w:t>
      </w:r>
    </w:p>
    <w:p w14:paraId="7425B216" w14:textId="77777777" w:rsidR="00B7311A" w:rsidRPr="00FE7D05" w:rsidRDefault="00000000">
      <w:pPr>
        <w:rPr>
          <w:rFonts w:ascii="Calibri" w:hAnsi="Calibri" w:cs="Calibri"/>
        </w:rPr>
      </w:pPr>
      <w:r w:rsidRPr="00FE7D05">
        <w:rPr>
          <w:rFonts w:ascii="Calibri" w:hAnsi="Calibri" w:cs="Calibri"/>
        </w:rPr>
        <w:t>The backend includes automated tests for the API, database models, mastery calculator, and Moodle client. This supports regression testing as new features and integrations are introduced.</w:t>
      </w:r>
    </w:p>
    <w:p w14:paraId="652DEE7A" w14:textId="77777777" w:rsidR="00B7311A" w:rsidRPr="00FE7D05" w:rsidRDefault="00000000">
      <w:pPr>
        <w:pStyle w:val="ListBullet"/>
        <w:rPr>
          <w:rFonts w:ascii="Calibri" w:hAnsi="Calibri" w:cs="Calibri"/>
        </w:rPr>
      </w:pPr>
      <w:r w:rsidRPr="00FE7D05">
        <w:rPr>
          <w:rFonts w:ascii="Calibri" w:hAnsi="Calibri" w:cs="Calibri"/>
        </w:rPr>
        <w:t>test_api.py</w:t>
      </w:r>
    </w:p>
    <w:p w14:paraId="2E229B28" w14:textId="77777777" w:rsidR="00B7311A" w:rsidRPr="00FE7D05" w:rsidRDefault="00000000">
      <w:pPr>
        <w:pStyle w:val="ListBullet"/>
        <w:rPr>
          <w:rFonts w:ascii="Calibri" w:hAnsi="Calibri" w:cs="Calibri"/>
        </w:rPr>
      </w:pPr>
      <w:r w:rsidRPr="00FE7D05">
        <w:rPr>
          <w:rFonts w:ascii="Calibri" w:hAnsi="Calibri" w:cs="Calibri"/>
        </w:rPr>
        <w:lastRenderedPageBreak/>
        <w:t>test_mastery_calculator.py</w:t>
      </w:r>
    </w:p>
    <w:p w14:paraId="00A72966" w14:textId="77777777" w:rsidR="00B7311A" w:rsidRPr="00FE7D05" w:rsidRDefault="00000000">
      <w:pPr>
        <w:pStyle w:val="ListBullet"/>
        <w:rPr>
          <w:rFonts w:ascii="Calibri" w:hAnsi="Calibri" w:cs="Calibri"/>
        </w:rPr>
      </w:pPr>
      <w:r w:rsidRPr="00FE7D05">
        <w:rPr>
          <w:rFonts w:ascii="Calibri" w:hAnsi="Calibri" w:cs="Calibri"/>
        </w:rPr>
        <w:t>test_models.py</w:t>
      </w:r>
    </w:p>
    <w:p w14:paraId="27EBD5B2" w14:textId="77777777" w:rsidR="00B7311A" w:rsidRPr="00FE7D05" w:rsidRDefault="00000000">
      <w:pPr>
        <w:pStyle w:val="ListBullet"/>
        <w:rPr>
          <w:rFonts w:ascii="Calibri" w:hAnsi="Calibri" w:cs="Calibri"/>
        </w:rPr>
      </w:pPr>
      <w:r w:rsidRPr="00FE7D05">
        <w:rPr>
          <w:rFonts w:ascii="Calibri" w:hAnsi="Calibri" w:cs="Calibri"/>
        </w:rPr>
        <w:t>test_moodle_client.py</w:t>
      </w:r>
    </w:p>
    <w:p w14:paraId="1D71C484" w14:textId="77777777" w:rsidR="00B7311A" w:rsidRPr="00FE7D05" w:rsidRDefault="00000000">
      <w:pPr>
        <w:pStyle w:val="Heading1"/>
        <w:rPr>
          <w:rFonts w:ascii="Calibri" w:hAnsi="Calibri" w:cs="Calibri"/>
        </w:rPr>
      </w:pPr>
      <w:r w:rsidRPr="00FE7D05">
        <w:rPr>
          <w:rFonts w:ascii="Calibri" w:hAnsi="Calibri" w:cs="Calibri"/>
        </w:rPr>
        <w:t>12. Current vs Future Architecture</w:t>
      </w:r>
    </w:p>
    <w:tbl>
      <w:tblPr>
        <w:tblStyle w:val="TableGrid"/>
        <w:tblW w:w="0" w:type="auto"/>
        <w:jc w:val="center"/>
        <w:tblLook w:val="04A0" w:firstRow="1" w:lastRow="0" w:firstColumn="1" w:lastColumn="0" w:noHBand="0" w:noVBand="1"/>
      </w:tblPr>
      <w:tblGrid>
        <w:gridCol w:w="3312"/>
        <w:gridCol w:w="3312"/>
        <w:gridCol w:w="3312"/>
      </w:tblGrid>
      <w:tr w:rsidR="00B7311A" w:rsidRPr="00FE7D05" w14:paraId="69F06BD1" w14:textId="77777777">
        <w:trPr>
          <w:jc w:val="center"/>
        </w:trPr>
        <w:tc>
          <w:tcPr>
            <w:tcW w:w="3312" w:type="dxa"/>
          </w:tcPr>
          <w:p w14:paraId="308CB96F" w14:textId="77777777" w:rsidR="00B7311A" w:rsidRPr="00FE7D05" w:rsidRDefault="00000000">
            <w:pPr>
              <w:rPr>
                <w:rFonts w:ascii="Calibri" w:hAnsi="Calibri" w:cs="Calibri"/>
              </w:rPr>
            </w:pPr>
            <w:r w:rsidRPr="00FE7D05">
              <w:rPr>
                <w:rFonts w:ascii="Calibri" w:hAnsi="Calibri" w:cs="Calibri"/>
              </w:rPr>
              <w:t>Component</w:t>
            </w:r>
          </w:p>
        </w:tc>
        <w:tc>
          <w:tcPr>
            <w:tcW w:w="3312" w:type="dxa"/>
          </w:tcPr>
          <w:p w14:paraId="21B29F5F" w14:textId="77777777" w:rsidR="00B7311A" w:rsidRPr="00FE7D05" w:rsidRDefault="00000000">
            <w:pPr>
              <w:rPr>
                <w:rFonts w:ascii="Calibri" w:hAnsi="Calibri" w:cs="Calibri"/>
              </w:rPr>
            </w:pPr>
            <w:r w:rsidRPr="00FE7D05">
              <w:rPr>
                <w:rFonts w:ascii="Calibri" w:hAnsi="Calibri" w:cs="Calibri"/>
              </w:rPr>
              <w:t>Current</w:t>
            </w:r>
          </w:p>
        </w:tc>
        <w:tc>
          <w:tcPr>
            <w:tcW w:w="3312" w:type="dxa"/>
          </w:tcPr>
          <w:p w14:paraId="5C98B8A5" w14:textId="77777777" w:rsidR="00B7311A" w:rsidRPr="00FE7D05" w:rsidRDefault="00000000">
            <w:pPr>
              <w:rPr>
                <w:rFonts w:ascii="Calibri" w:hAnsi="Calibri" w:cs="Calibri"/>
              </w:rPr>
            </w:pPr>
            <w:r w:rsidRPr="00FE7D05">
              <w:rPr>
                <w:rFonts w:ascii="Calibri" w:hAnsi="Calibri" w:cs="Calibri"/>
              </w:rPr>
              <w:t>Future</w:t>
            </w:r>
          </w:p>
        </w:tc>
      </w:tr>
      <w:tr w:rsidR="00B7311A" w:rsidRPr="00FE7D05" w14:paraId="3AF058C4" w14:textId="77777777">
        <w:trPr>
          <w:jc w:val="center"/>
        </w:trPr>
        <w:tc>
          <w:tcPr>
            <w:tcW w:w="3312" w:type="dxa"/>
            <w:vAlign w:val="center"/>
          </w:tcPr>
          <w:p w14:paraId="4765194D" w14:textId="77777777" w:rsidR="00B7311A" w:rsidRPr="00FE7D05" w:rsidRDefault="00000000">
            <w:pPr>
              <w:rPr>
                <w:rFonts w:ascii="Calibri" w:hAnsi="Calibri" w:cs="Calibri"/>
              </w:rPr>
            </w:pPr>
            <w:r w:rsidRPr="00FE7D05">
              <w:rPr>
                <w:rFonts w:ascii="Calibri" w:hAnsi="Calibri" w:cs="Calibri"/>
              </w:rPr>
              <w:t>Frontend</w:t>
            </w:r>
          </w:p>
        </w:tc>
        <w:tc>
          <w:tcPr>
            <w:tcW w:w="3312" w:type="dxa"/>
            <w:vAlign w:val="center"/>
          </w:tcPr>
          <w:p w14:paraId="0C8879CA" w14:textId="77777777" w:rsidR="00B7311A" w:rsidRPr="00FE7D05" w:rsidRDefault="00000000">
            <w:pPr>
              <w:rPr>
                <w:rFonts w:ascii="Calibri" w:hAnsi="Calibri" w:cs="Calibri"/>
              </w:rPr>
            </w:pPr>
            <w:r w:rsidRPr="00FE7D05">
              <w:rPr>
                <w:rFonts w:ascii="Calibri" w:hAnsi="Calibri" w:cs="Calibri"/>
              </w:rPr>
              <w:t>Next.js / React / TypeScript</w:t>
            </w:r>
          </w:p>
        </w:tc>
        <w:tc>
          <w:tcPr>
            <w:tcW w:w="3312" w:type="dxa"/>
            <w:vAlign w:val="center"/>
          </w:tcPr>
          <w:p w14:paraId="6AB4F38D" w14:textId="77777777" w:rsidR="00B7311A" w:rsidRPr="00FE7D05" w:rsidRDefault="00000000">
            <w:pPr>
              <w:rPr>
                <w:rFonts w:ascii="Calibri" w:hAnsi="Calibri" w:cs="Calibri"/>
              </w:rPr>
            </w:pPr>
            <w:r w:rsidRPr="00FE7D05">
              <w:rPr>
                <w:rFonts w:ascii="Calibri" w:hAnsi="Calibri" w:cs="Calibri"/>
              </w:rPr>
              <w:t>Expanded student dashboard</w:t>
            </w:r>
          </w:p>
        </w:tc>
      </w:tr>
      <w:tr w:rsidR="00B7311A" w:rsidRPr="00FE7D05" w14:paraId="0B6D9692" w14:textId="77777777">
        <w:trPr>
          <w:jc w:val="center"/>
        </w:trPr>
        <w:tc>
          <w:tcPr>
            <w:tcW w:w="3312" w:type="dxa"/>
            <w:vAlign w:val="center"/>
          </w:tcPr>
          <w:p w14:paraId="318A2A4D" w14:textId="77777777" w:rsidR="00B7311A" w:rsidRPr="00FE7D05" w:rsidRDefault="00000000">
            <w:pPr>
              <w:rPr>
                <w:rFonts w:ascii="Calibri" w:hAnsi="Calibri" w:cs="Calibri"/>
              </w:rPr>
            </w:pPr>
            <w:r w:rsidRPr="00FE7D05">
              <w:rPr>
                <w:rFonts w:ascii="Calibri" w:hAnsi="Calibri" w:cs="Calibri"/>
              </w:rPr>
              <w:t>Backend</w:t>
            </w:r>
          </w:p>
        </w:tc>
        <w:tc>
          <w:tcPr>
            <w:tcW w:w="3312" w:type="dxa"/>
            <w:vAlign w:val="center"/>
          </w:tcPr>
          <w:p w14:paraId="1C85904F" w14:textId="77777777" w:rsidR="00B7311A" w:rsidRPr="00FE7D05" w:rsidRDefault="00000000">
            <w:pPr>
              <w:rPr>
                <w:rFonts w:ascii="Calibri" w:hAnsi="Calibri" w:cs="Calibri"/>
              </w:rPr>
            </w:pPr>
            <w:r w:rsidRPr="00FE7D05">
              <w:rPr>
                <w:rFonts w:ascii="Calibri" w:hAnsi="Calibri" w:cs="Calibri"/>
              </w:rPr>
              <w:t>Flask REST API</w:t>
            </w:r>
          </w:p>
        </w:tc>
        <w:tc>
          <w:tcPr>
            <w:tcW w:w="3312" w:type="dxa"/>
            <w:vAlign w:val="center"/>
          </w:tcPr>
          <w:p w14:paraId="4AFDF35A" w14:textId="77777777" w:rsidR="00B7311A" w:rsidRPr="00FE7D05" w:rsidRDefault="00000000">
            <w:pPr>
              <w:rPr>
                <w:rFonts w:ascii="Calibri" w:hAnsi="Calibri" w:cs="Calibri"/>
              </w:rPr>
            </w:pPr>
            <w:r w:rsidRPr="00FE7D05">
              <w:rPr>
                <w:rFonts w:ascii="Calibri" w:hAnsi="Calibri" w:cs="Calibri"/>
              </w:rPr>
              <w:t>Additional secure API services</w:t>
            </w:r>
          </w:p>
        </w:tc>
      </w:tr>
      <w:tr w:rsidR="00B7311A" w:rsidRPr="00FE7D05" w14:paraId="7465CD3A" w14:textId="77777777">
        <w:trPr>
          <w:jc w:val="center"/>
        </w:trPr>
        <w:tc>
          <w:tcPr>
            <w:tcW w:w="3312" w:type="dxa"/>
            <w:vAlign w:val="center"/>
          </w:tcPr>
          <w:p w14:paraId="06360E79" w14:textId="77777777" w:rsidR="00B7311A" w:rsidRPr="00FE7D05" w:rsidRDefault="00000000">
            <w:pPr>
              <w:rPr>
                <w:rFonts w:ascii="Calibri" w:hAnsi="Calibri" w:cs="Calibri"/>
              </w:rPr>
            </w:pPr>
            <w:r w:rsidRPr="00FE7D05">
              <w:rPr>
                <w:rFonts w:ascii="Calibri" w:hAnsi="Calibri" w:cs="Calibri"/>
              </w:rPr>
              <w:t>Database</w:t>
            </w:r>
          </w:p>
        </w:tc>
        <w:tc>
          <w:tcPr>
            <w:tcW w:w="3312" w:type="dxa"/>
            <w:vAlign w:val="center"/>
          </w:tcPr>
          <w:p w14:paraId="62D5EA9B" w14:textId="77777777" w:rsidR="00B7311A" w:rsidRPr="00FE7D05" w:rsidRDefault="00000000">
            <w:pPr>
              <w:rPr>
                <w:rFonts w:ascii="Calibri" w:hAnsi="Calibri" w:cs="Calibri"/>
              </w:rPr>
            </w:pPr>
            <w:r w:rsidRPr="00FE7D05">
              <w:rPr>
                <w:rFonts w:ascii="Calibri" w:hAnsi="Calibri" w:cs="Calibri"/>
              </w:rPr>
              <w:t>SQLite</w:t>
            </w:r>
          </w:p>
        </w:tc>
        <w:tc>
          <w:tcPr>
            <w:tcW w:w="3312" w:type="dxa"/>
            <w:vAlign w:val="center"/>
          </w:tcPr>
          <w:p w14:paraId="4396346B" w14:textId="77777777" w:rsidR="00B7311A" w:rsidRPr="00FE7D05" w:rsidRDefault="00000000">
            <w:pPr>
              <w:rPr>
                <w:rFonts w:ascii="Calibri" w:hAnsi="Calibri" w:cs="Calibri"/>
              </w:rPr>
            </w:pPr>
            <w:r w:rsidRPr="00FE7D05">
              <w:rPr>
                <w:rFonts w:ascii="Calibri" w:hAnsi="Calibri" w:cs="Calibri"/>
              </w:rPr>
              <w:t>Production database if required</w:t>
            </w:r>
          </w:p>
        </w:tc>
      </w:tr>
      <w:tr w:rsidR="00B7311A" w:rsidRPr="00FE7D05" w14:paraId="0B0E69C8" w14:textId="77777777">
        <w:trPr>
          <w:jc w:val="center"/>
        </w:trPr>
        <w:tc>
          <w:tcPr>
            <w:tcW w:w="3312" w:type="dxa"/>
            <w:vAlign w:val="center"/>
          </w:tcPr>
          <w:p w14:paraId="007F1A8B" w14:textId="77777777" w:rsidR="00B7311A" w:rsidRPr="00FE7D05" w:rsidRDefault="00000000">
            <w:pPr>
              <w:rPr>
                <w:rFonts w:ascii="Calibri" w:hAnsi="Calibri" w:cs="Calibri"/>
              </w:rPr>
            </w:pPr>
            <w:r w:rsidRPr="00FE7D05">
              <w:rPr>
                <w:rFonts w:ascii="Calibri" w:hAnsi="Calibri" w:cs="Calibri"/>
              </w:rPr>
              <w:t>ORM</w:t>
            </w:r>
          </w:p>
        </w:tc>
        <w:tc>
          <w:tcPr>
            <w:tcW w:w="3312" w:type="dxa"/>
            <w:vAlign w:val="center"/>
          </w:tcPr>
          <w:p w14:paraId="2729EC56" w14:textId="77777777" w:rsidR="00B7311A" w:rsidRPr="00FE7D05" w:rsidRDefault="00000000">
            <w:pPr>
              <w:rPr>
                <w:rFonts w:ascii="Calibri" w:hAnsi="Calibri" w:cs="Calibri"/>
              </w:rPr>
            </w:pPr>
            <w:r w:rsidRPr="00FE7D05">
              <w:rPr>
                <w:rFonts w:ascii="Calibri" w:hAnsi="Calibri" w:cs="Calibri"/>
              </w:rPr>
              <w:t>SQLAlchemy</w:t>
            </w:r>
          </w:p>
        </w:tc>
        <w:tc>
          <w:tcPr>
            <w:tcW w:w="3312" w:type="dxa"/>
            <w:vAlign w:val="center"/>
          </w:tcPr>
          <w:p w14:paraId="0E5C6EAC" w14:textId="77777777" w:rsidR="00B7311A" w:rsidRPr="00FE7D05" w:rsidRDefault="00000000">
            <w:pPr>
              <w:rPr>
                <w:rFonts w:ascii="Calibri" w:hAnsi="Calibri" w:cs="Calibri"/>
              </w:rPr>
            </w:pPr>
            <w:r w:rsidRPr="00FE7D05">
              <w:rPr>
                <w:rFonts w:ascii="Calibri" w:hAnsi="Calibri" w:cs="Calibri"/>
              </w:rPr>
              <w:t>Retained where suitable</w:t>
            </w:r>
          </w:p>
        </w:tc>
      </w:tr>
      <w:tr w:rsidR="00B7311A" w:rsidRPr="00FE7D05" w14:paraId="5D15B887" w14:textId="77777777">
        <w:trPr>
          <w:jc w:val="center"/>
        </w:trPr>
        <w:tc>
          <w:tcPr>
            <w:tcW w:w="3312" w:type="dxa"/>
            <w:vAlign w:val="center"/>
          </w:tcPr>
          <w:p w14:paraId="42FCDCB5" w14:textId="77777777" w:rsidR="00B7311A" w:rsidRPr="00FE7D05" w:rsidRDefault="00000000">
            <w:pPr>
              <w:rPr>
                <w:rFonts w:ascii="Calibri" w:hAnsi="Calibri" w:cs="Calibri"/>
              </w:rPr>
            </w:pPr>
            <w:r w:rsidRPr="00FE7D05">
              <w:rPr>
                <w:rFonts w:ascii="Calibri" w:hAnsi="Calibri" w:cs="Calibri"/>
              </w:rPr>
              <w:t>Moodle</w:t>
            </w:r>
          </w:p>
        </w:tc>
        <w:tc>
          <w:tcPr>
            <w:tcW w:w="3312" w:type="dxa"/>
            <w:vAlign w:val="center"/>
          </w:tcPr>
          <w:p w14:paraId="79ABF30A" w14:textId="77777777" w:rsidR="00B7311A" w:rsidRPr="00FE7D05" w:rsidRDefault="00000000">
            <w:pPr>
              <w:rPr>
                <w:rFonts w:ascii="Calibri" w:hAnsi="Calibri" w:cs="Calibri"/>
              </w:rPr>
            </w:pPr>
            <w:r w:rsidRPr="00FE7D05">
              <w:rPr>
                <w:rFonts w:ascii="Calibri" w:hAnsi="Calibri" w:cs="Calibri"/>
              </w:rPr>
              <w:t>Mock JSON Moodle client</w:t>
            </w:r>
          </w:p>
        </w:tc>
        <w:tc>
          <w:tcPr>
            <w:tcW w:w="3312" w:type="dxa"/>
            <w:vAlign w:val="center"/>
          </w:tcPr>
          <w:p w14:paraId="5497C2B7" w14:textId="77777777" w:rsidR="00B7311A" w:rsidRPr="00FE7D05" w:rsidRDefault="00000000">
            <w:pPr>
              <w:rPr>
                <w:rFonts w:ascii="Calibri" w:hAnsi="Calibri" w:cs="Calibri"/>
              </w:rPr>
            </w:pPr>
            <w:r w:rsidRPr="00FE7D05">
              <w:rPr>
                <w:rFonts w:ascii="Calibri" w:hAnsi="Calibri" w:cs="Calibri"/>
              </w:rPr>
              <w:t>Real Moodle REST API</w:t>
            </w:r>
          </w:p>
        </w:tc>
      </w:tr>
      <w:tr w:rsidR="00B7311A" w:rsidRPr="00FE7D05" w14:paraId="115FD145" w14:textId="77777777">
        <w:trPr>
          <w:jc w:val="center"/>
        </w:trPr>
        <w:tc>
          <w:tcPr>
            <w:tcW w:w="3312" w:type="dxa"/>
            <w:vAlign w:val="center"/>
          </w:tcPr>
          <w:p w14:paraId="2554E8EA" w14:textId="77777777" w:rsidR="00B7311A" w:rsidRPr="00FE7D05" w:rsidRDefault="00000000">
            <w:pPr>
              <w:rPr>
                <w:rFonts w:ascii="Calibri" w:hAnsi="Calibri" w:cs="Calibri"/>
              </w:rPr>
            </w:pPr>
            <w:r w:rsidRPr="00FE7D05">
              <w:rPr>
                <w:rFonts w:ascii="Calibri" w:hAnsi="Calibri" w:cs="Calibri"/>
              </w:rPr>
              <w:t>Mastery</w:t>
            </w:r>
          </w:p>
        </w:tc>
        <w:tc>
          <w:tcPr>
            <w:tcW w:w="3312" w:type="dxa"/>
            <w:vAlign w:val="center"/>
          </w:tcPr>
          <w:p w14:paraId="457812A1" w14:textId="77777777" w:rsidR="00B7311A" w:rsidRPr="00FE7D05" w:rsidRDefault="00000000">
            <w:pPr>
              <w:rPr>
                <w:rFonts w:ascii="Calibri" w:hAnsi="Calibri" w:cs="Calibri"/>
              </w:rPr>
            </w:pPr>
            <w:r w:rsidRPr="00FE7D05">
              <w:rPr>
                <w:rFonts w:ascii="Calibri" w:hAnsi="Calibri" w:cs="Calibri"/>
              </w:rPr>
              <w:t>Deterministic weighted calculation</w:t>
            </w:r>
          </w:p>
        </w:tc>
        <w:tc>
          <w:tcPr>
            <w:tcW w:w="3312" w:type="dxa"/>
            <w:vAlign w:val="center"/>
          </w:tcPr>
          <w:p w14:paraId="2A6F781E" w14:textId="77777777" w:rsidR="00B7311A" w:rsidRPr="00FE7D05" w:rsidRDefault="00000000">
            <w:pPr>
              <w:rPr>
                <w:rFonts w:ascii="Calibri" w:hAnsi="Calibri" w:cs="Calibri"/>
              </w:rPr>
            </w:pPr>
            <w:r w:rsidRPr="00FE7D05">
              <w:rPr>
                <w:rFonts w:ascii="Calibri" w:hAnsi="Calibri" w:cs="Calibri"/>
              </w:rPr>
              <w:t>Enhanced scoring if validated</w:t>
            </w:r>
          </w:p>
        </w:tc>
      </w:tr>
      <w:tr w:rsidR="00B7311A" w:rsidRPr="00FE7D05" w14:paraId="37C28D05" w14:textId="77777777">
        <w:trPr>
          <w:jc w:val="center"/>
        </w:trPr>
        <w:tc>
          <w:tcPr>
            <w:tcW w:w="3312" w:type="dxa"/>
            <w:vAlign w:val="center"/>
          </w:tcPr>
          <w:p w14:paraId="23EC0AA7" w14:textId="77777777" w:rsidR="00B7311A" w:rsidRPr="00FE7D05" w:rsidRDefault="00000000">
            <w:pPr>
              <w:rPr>
                <w:rFonts w:ascii="Calibri" w:hAnsi="Calibri" w:cs="Calibri"/>
              </w:rPr>
            </w:pPr>
            <w:r w:rsidRPr="00FE7D05">
              <w:rPr>
                <w:rFonts w:ascii="Calibri" w:hAnsi="Calibri" w:cs="Calibri"/>
              </w:rPr>
              <w:t>AI/NLP</w:t>
            </w:r>
          </w:p>
        </w:tc>
        <w:tc>
          <w:tcPr>
            <w:tcW w:w="3312" w:type="dxa"/>
            <w:vAlign w:val="center"/>
          </w:tcPr>
          <w:p w14:paraId="31616031" w14:textId="77777777" w:rsidR="00B7311A" w:rsidRPr="00FE7D05" w:rsidRDefault="00000000">
            <w:pPr>
              <w:rPr>
                <w:rFonts w:ascii="Calibri" w:hAnsi="Calibri" w:cs="Calibri"/>
              </w:rPr>
            </w:pPr>
            <w:r w:rsidRPr="00FE7D05">
              <w:rPr>
                <w:rFonts w:ascii="Calibri" w:hAnsi="Calibri" w:cs="Calibri"/>
              </w:rPr>
              <w:t>Planned</w:t>
            </w:r>
          </w:p>
        </w:tc>
        <w:tc>
          <w:tcPr>
            <w:tcW w:w="3312" w:type="dxa"/>
            <w:vAlign w:val="center"/>
          </w:tcPr>
          <w:p w14:paraId="7FB40220" w14:textId="77777777" w:rsidR="00B7311A" w:rsidRPr="00FE7D05" w:rsidRDefault="00000000">
            <w:pPr>
              <w:rPr>
                <w:rFonts w:ascii="Calibri" w:hAnsi="Calibri" w:cs="Calibri"/>
              </w:rPr>
            </w:pPr>
            <w:r w:rsidRPr="00FE7D05">
              <w:rPr>
                <w:rFonts w:ascii="Calibri" w:hAnsi="Calibri" w:cs="Calibri"/>
              </w:rPr>
              <w:t>Feedback analysis and recommendations</w:t>
            </w:r>
          </w:p>
        </w:tc>
      </w:tr>
      <w:tr w:rsidR="00B7311A" w:rsidRPr="00FE7D05" w14:paraId="6E18F066" w14:textId="77777777">
        <w:trPr>
          <w:jc w:val="center"/>
        </w:trPr>
        <w:tc>
          <w:tcPr>
            <w:tcW w:w="3312" w:type="dxa"/>
            <w:vAlign w:val="center"/>
          </w:tcPr>
          <w:p w14:paraId="3DA8DB59" w14:textId="77777777" w:rsidR="00B7311A" w:rsidRPr="00FE7D05" w:rsidRDefault="00000000">
            <w:pPr>
              <w:rPr>
                <w:rFonts w:ascii="Calibri" w:hAnsi="Calibri" w:cs="Calibri"/>
              </w:rPr>
            </w:pPr>
            <w:r w:rsidRPr="00FE7D05">
              <w:rPr>
                <w:rFonts w:ascii="Calibri" w:hAnsi="Calibri" w:cs="Calibri"/>
              </w:rPr>
              <w:t>Security</w:t>
            </w:r>
          </w:p>
        </w:tc>
        <w:tc>
          <w:tcPr>
            <w:tcW w:w="3312" w:type="dxa"/>
            <w:vAlign w:val="center"/>
          </w:tcPr>
          <w:p w14:paraId="11F3B9B4" w14:textId="77777777" w:rsidR="00B7311A" w:rsidRPr="00FE7D05" w:rsidRDefault="00000000">
            <w:pPr>
              <w:rPr>
                <w:rFonts w:ascii="Calibri" w:hAnsi="Calibri" w:cs="Calibri"/>
              </w:rPr>
            </w:pPr>
            <w:r w:rsidRPr="00FE7D05">
              <w:rPr>
                <w:rFonts w:ascii="Calibri" w:hAnsi="Calibri" w:cs="Calibri"/>
              </w:rPr>
              <w:t>Validation and environment configuration</w:t>
            </w:r>
          </w:p>
        </w:tc>
        <w:tc>
          <w:tcPr>
            <w:tcW w:w="3312" w:type="dxa"/>
            <w:vAlign w:val="center"/>
          </w:tcPr>
          <w:p w14:paraId="4E27F619" w14:textId="77777777" w:rsidR="00B7311A" w:rsidRPr="00FE7D05" w:rsidRDefault="00000000">
            <w:pPr>
              <w:rPr>
                <w:rFonts w:ascii="Calibri" w:hAnsi="Calibri" w:cs="Calibri"/>
              </w:rPr>
            </w:pPr>
            <w:r w:rsidRPr="00FE7D05">
              <w:rPr>
                <w:rFonts w:ascii="Calibri" w:hAnsi="Calibri" w:cs="Calibri"/>
              </w:rPr>
              <w:t>Authentication, authorization and production hardening</w:t>
            </w:r>
          </w:p>
        </w:tc>
      </w:tr>
    </w:tbl>
    <w:p w14:paraId="4DCB78A8" w14:textId="77777777" w:rsidR="00B7311A" w:rsidRPr="00FE7D05" w:rsidRDefault="00000000">
      <w:pPr>
        <w:pStyle w:val="Heading1"/>
        <w:rPr>
          <w:rFonts w:ascii="Calibri" w:hAnsi="Calibri" w:cs="Calibri"/>
        </w:rPr>
      </w:pPr>
      <w:r w:rsidRPr="00FE7D05">
        <w:rPr>
          <w:rFonts w:ascii="Calibri" w:hAnsi="Calibri" w:cs="Calibri"/>
        </w:rPr>
        <w:t>13. Sprint 2 Architecture Refinement</w:t>
      </w:r>
    </w:p>
    <w:p w14:paraId="11E0ABC3" w14:textId="77777777" w:rsidR="00B7311A" w:rsidRPr="00FE7D05" w:rsidRDefault="00000000">
      <w:pPr>
        <w:rPr>
          <w:rFonts w:ascii="Calibri" w:hAnsi="Calibri" w:cs="Calibri"/>
        </w:rPr>
      </w:pPr>
      <w:r w:rsidRPr="00FE7D05">
        <w:rPr>
          <w:rFonts w:ascii="Calibri" w:hAnsi="Calibri" w:cs="Calibri"/>
        </w:rPr>
        <w:t>During Sprint 1, the architecture was primarily a high-level representation of the proposed technology stack. During Sprint 2, it was refined to align with the team's actual implementation.</w:t>
      </w:r>
    </w:p>
    <w:p w14:paraId="732A0C70" w14:textId="77777777" w:rsidR="00B7311A" w:rsidRPr="00FE7D05" w:rsidRDefault="00000000">
      <w:pPr>
        <w:pStyle w:val="ListBullet"/>
        <w:rPr>
          <w:rFonts w:ascii="Calibri" w:hAnsi="Calibri" w:cs="Calibri"/>
        </w:rPr>
      </w:pPr>
      <w:r w:rsidRPr="00FE7D05">
        <w:rPr>
          <w:rFonts w:ascii="Calibri" w:hAnsi="Calibri" w:cs="Calibri"/>
        </w:rPr>
        <w:t>Confirmed Flask as the current Python backend framework.</w:t>
      </w:r>
    </w:p>
    <w:p w14:paraId="2F2C1229" w14:textId="77777777" w:rsidR="00B7311A" w:rsidRPr="00FE7D05" w:rsidRDefault="00000000">
      <w:pPr>
        <w:pStyle w:val="ListBullet"/>
        <w:rPr>
          <w:rFonts w:ascii="Calibri" w:hAnsi="Calibri" w:cs="Calibri"/>
        </w:rPr>
      </w:pPr>
      <w:r w:rsidRPr="00FE7D05">
        <w:rPr>
          <w:rFonts w:ascii="Calibri" w:hAnsi="Calibri" w:cs="Calibri"/>
        </w:rPr>
        <w:t>Confirmed Next.js/React with TypeScript as the frontend.</w:t>
      </w:r>
    </w:p>
    <w:p w14:paraId="48C170E8" w14:textId="77777777" w:rsidR="00B7311A" w:rsidRPr="00FE7D05" w:rsidRDefault="00000000">
      <w:pPr>
        <w:pStyle w:val="ListBullet"/>
        <w:rPr>
          <w:rFonts w:ascii="Calibri" w:hAnsi="Calibri" w:cs="Calibri"/>
        </w:rPr>
      </w:pPr>
      <w:r w:rsidRPr="00FE7D05">
        <w:rPr>
          <w:rFonts w:ascii="Calibri" w:hAnsi="Calibri" w:cs="Calibri"/>
        </w:rPr>
        <w:t>Identified SQLAlchemy as the ORM and SQLite as the current development database.</w:t>
      </w:r>
    </w:p>
    <w:p w14:paraId="40154F18" w14:textId="77777777" w:rsidR="00B7311A" w:rsidRPr="00FE7D05" w:rsidRDefault="00000000">
      <w:pPr>
        <w:pStyle w:val="ListBullet"/>
        <w:rPr>
          <w:rFonts w:ascii="Calibri" w:hAnsi="Calibri" w:cs="Calibri"/>
        </w:rPr>
      </w:pPr>
      <w:r w:rsidRPr="00FE7D05">
        <w:rPr>
          <w:rFonts w:ascii="Calibri" w:hAnsi="Calibri" w:cs="Calibri"/>
        </w:rPr>
        <w:t>Separated mastery calculation into a dedicated backend service.</w:t>
      </w:r>
    </w:p>
    <w:p w14:paraId="0C882B41" w14:textId="77777777" w:rsidR="00B7311A" w:rsidRPr="00FE7D05" w:rsidRDefault="00000000">
      <w:pPr>
        <w:pStyle w:val="ListBullet"/>
        <w:rPr>
          <w:rFonts w:ascii="Calibri" w:hAnsi="Calibri" w:cs="Calibri"/>
        </w:rPr>
      </w:pPr>
      <w:r w:rsidRPr="00FE7D05">
        <w:rPr>
          <w:rFonts w:ascii="Calibri" w:hAnsi="Calibri" w:cs="Calibri"/>
        </w:rPr>
        <w:t>Defined Moodle integration using an Adapter Pattern.</w:t>
      </w:r>
    </w:p>
    <w:p w14:paraId="5EF026CA" w14:textId="77777777" w:rsidR="00B7311A" w:rsidRPr="00FE7D05" w:rsidRDefault="00000000">
      <w:pPr>
        <w:pStyle w:val="ListBullet"/>
        <w:rPr>
          <w:rFonts w:ascii="Calibri" w:hAnsi="Calibri" w:cs="Calibri"/>
        </w:rPr>
      </w:pPr>
      <w:r w:rsidRPr="00FE7D05">
        <w:rPr>
          <w:rFonts w:ascii="Calibri" w:hAnsi="Calibri" w:cs="Calibri"/>
        </w:rPr>
        <w:t>Distinguished current mock Moodle integration from future real Moodle integration.</w:t>
      </w:r>
    </w:p>
    <w:p w14:paraId="3E0D0CD8" w14:textId="77777777" w:rsidR="00B7311A" w:rsidRPr="00FE7D05" w:rsidRDefault="00000000">
      <w:pPr>
        <w:pStyle w:val="ListBullet"/>
        <w:rPr>
          <w:rFonts w:ascii="Calibri" w:hAnsi="Calibri" w:cs="Calibri"/>
        </w:rPr>
      </w:pPr>
      <w:r w:rsidRPr="00FE7D05">
        <w:rPr>
          <w:rFonts w:ascii="Calibri" w:hAnsi="Calibri" w:cs="Calibri"/>
        </w:rPr>
        <w:t>Defined the integration point for the future AI/NLP component.</w:t>
      </w:r>
    </w:p>
    <w:p w14:paraId="15B27ECE" w14:textId="77777777" w:rsidR="00B7311A" w:rsidRPr="00FE7D05" w:rsidRDefault="00000000">
      <w:pPr>
        <w:pStyle w:val="ListBullet"/>
        <w:rPr>
          <w:rFonts w:ascii="Calibri" w:hAnsi="Calibri" w:cs="Calibri"/>
        </w:rPr>
      </w:pPr>
      <w:r w:rsidRPr="00FE7D05">
        <w:rPr>
          <w:rFonts w:ascii="Calibri" w:hAnsi="Calibri" w:cs="Calibri"/>
        </w:rPr>
        <w:t>Included configuration, security, and automated testing as supporting architecture concerns.</w:t>
      </w:r>
    </w:p>
    <w:p w14:paraId="7BB7717C" w14:textId="77777777" w:rsidR="00B7311A" w:rsidRPr="00FE7D05" w:rsidRDefault="00000000">
      <w:pPr>
        <w:rPr>
          <w:rFonts w:ascii="Calibri" w:hAnsi="Calibri" w:cs="Calibri"/>
        </w:rPr>
      </w:pPr>
      <w:r w:rsidRPr="00FE7D05">
        <w:rPr>
          <w:rFonts w:ascii="Calibri" w:hAnsi="Calibri" w:cs="Calibri"/>
        </w:rPr>
        <w:t>This refined architecture provides a clearer foundation for future development while keeping the current implementation modular, testable, and extensible.</w:t>
      </w:r>
    </w:p>
    <w:sectPr w:rsidR="00B7311A" w:rsidRPr="00FE7D0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158038">
    <w:abstractNumId w:val="8"/>
  </w:num>
  <w:num w:numId="2" w16cid:durableId="351493509">
    <w:abstractNumId w:val="6"/>
  </w:num>
  <w:num w:numId="3" w16cid:durableId="111091724">
    <w:abstractNumId w:val="5"/>
  </w:num>
  <w:num w:numId="4" w16cid:durableId="231280921">
    <w:abstractNumId w:val="4"/>
  </w:num>
  <w:num w:numId="5" w16cid:durableId="569314089">
    <w:abstractNumId w:val="7"/>
  </w:num>
  <w:num w:numId="6" w16cid:durableId="934828188">
    <w:abstractNumId w:val="3"/>
  </w:num>
  <w:num w:numId="7" w16cid:durableId="126825051">
    <w:abstractNumId w:val="2"/>
  </w:num>
  <w:num w:numId="8" w16cid:durableId="987830132">
    <w:abstractNumId w:val="1"/>
  </w:num>
  <w:num w:numId="9" w16cid:durableId="19663530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AFB"/>
    <w:rsid w:val="0015074B"/>
    <w:rsid w:val="0029639D"/>
    <w:rsid w:val="00326F90"/>
    <w:rsid w:val="00AA1D8D"/>
    <w:rsid w:val="00B47730"/>
    <w:rsid w:val="00B7311A"/>
    <w:rsid w:val="00C2763E"/>
    <w:rsid w:val="00CB0664"/>
    <w:rsid w:val="00FC693F"/>
    <w:rsid w:val="00FE7D05"/>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7DBF4"/>
  <w14:defaultImageDpi w14:val="300"/>
  <w15:docId w15:val="{6B51EAEA-B154-CC46-987D-EBFFEA21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Shaveen Amarathunge</cp:lastModifiedBy>
  <cp:revision>2</cp:revision>
  <dcterms:created xsi:type="dcterms:W3CDTF">2013-12-23T23:15:00Z</dcterms:created>
  <dcterms:modified xsi:type="dcterms:W3CDTF">2026-08-17T14:04:00Z</dcterms:modified>
  <cp:category/>
</cp:coreProperties>
</file>