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244" w:rsidRDefault="00571244" w:rsidP="00571244">
      <w:pPr>
        <w:pStyle w:val="NormalWeb"/>
        <w:spacing w:before="200" w:beforeAutospacing="0" w:line="300" w:lineRule="atLeast"/>
        <w:rPr>
          <w:rFonts w:ascii="Arial" w:hAnsi="Arial" w:cs="Arial"/>
          <w:color w:val="000000"/>
          <w:sz w:val="20"/>
          <w:szCs w:val="20"/>
        </w:rPr>
      </w:pPr>
      <w:r>
        <w:rPr>
          <w:rFonts w:ascii="Arial" w:hAnsi="Arial" w:cs="Arial"/>
          <w:color w:val="000000"/>
          <w:sz w:val="20"/>
          <w:szCs w:val="20"/>
        </w:rPr>
        <w:t>Shavington-cum-</w:t>
      </w:r>
      <w:proofErr w:type="spellStart"/>
      <w:r>
        <w:rPr>
          <w:rFonts w:ascii="Arial" w:hAnsi="Arial" w:cs="Arial"/>
          <w:color w:val="000000"/>
          <w:sz w:val="20"/>
          <w:szCs w:val="20"/>
        </w:rPr>
        <w:t>Gresty</w:t>
      </w:r>
      <w:proofErr w:type="spellEnd"/>
      <w:r>
        <w:rPr>
          <w:rFonts w:ascii="Arial" w:hAnsi="Arial" w:cs="Arial"/>
          <w:color w:val="000000"/>
          <w:sz w:val="20"/>
          <w:szCs w:val="20"/>
        </w:rPr>
        <w:t xml:space="preserve"> Parish Council is a statutory consultee and as such is consulted on all planning applications made for property or land within the Parish.  During the last two years the Parish has found itself the subject of </w:t>
      </w:r>
      <w:proofErr w:type="gramStart"/>
      <w:r>
        <w:rPr>
          <w:rFonts w:ascii="Arial" w:hAnsi="Arial" w:cs="Arial"/>
          <w:color w:val="000000"/>
          <w:sz w:val="20"/>
          <w:szCs w:val="20"/>
        </w:rPr>
        <w:t>a number of</w:t>
      </w:r>
      <w:proofErr w:type="gramEnd"/>
      <w:r>
        <w:rPr>
          <w:rFonts w:ascii="Arial" w:hAnsi="Arial" w:cs="Arial"/>
          <w:color w:val="000000"/>
          <w:sz w:val="20"/>
          <w:szCs w:val="20"/>
        </w:rPr>
        <w:t xml:space="preserve"> planning applications for large scale housing development.   The Parish Council remains firmly committed to representing local views and the best interests of residents in opposing major new housing developments, and takes this responsibility very seriously, particularly in respect of proposals for large housing developments which would create an enormous strain on the local infrastructure.</w:t>
      </w:r>
    </w:p>
    <w:p w:rsidR="00571244" w:rsidRDefault="00571244" w:rsidP="00571244">
      <w:pPr>
        <w:pStyle w:val="NormalWeb"/>
        <w:spacing w:before="200" w:beforeAutospacing="0" w:line="300" w:lineRule="atLeast"/>
        <w:rPr>
          <w:rFonts w:ascii="Arial" w:hAnsi="Arial" w:cs="Arial"/>
          <w:color w:val="000000"/>
          <w:sz w:val="20"/>
          <w:szCs w:val="20"/>
        </w:rPr>
      </w:pPr>
      <w:r>
        <w:rPr>
          <w:rFonts w:ascii="Arial" w:hAnsi="Arial" w:cs="Arial"/>
          <w:color w:val="000000"/>
          <w:sz w:val="20"/>
          <w:szCs w:val="20"/>
        </w:rPr>
        <w:t>To assist us in ensuring that any objections submitted carry the most weight we will call upon expert planning assistance when required.  On this page you will find a list of the large planning applications on which the Parish Council has submitted comments and the detail of these comments is available by clicking the relevant link.</w:t>
      </w:r>
    </w:p>
    <w:p w:rsidR="00571244" w:rsidRDefault="00571244" w:rsidP="00571244">
      <w:pPr>
        <w:pStyle w:val="NormalWeb"/>
        <w:spacing w:before="0" w:beforeAutospacing="0" w:line="300" w:lineRule="atLeast"/>
        <w:rPr>
          <w:rFonts w:ascii="Arial" w:hAnsi="Arial" w:cs="Arial"/>
          <w:color w:val="000000"/>
          <w:sz w:val="20"/>
          <w:szCs w:val="20"/>
        </w:rPr>
      </w:pPr>
      <w:r>
        <w:rPr>
          <w:rStyle w:val="Strong"/>
          <w:rFonts w:ascii="Arial" w:hAnsi="Arial" w:cs="Arial"/>
          <w:color w:val="000000"/>
          <w:sz w:val="20"/>
          <w:szCs w:val="20"/>
          <w:bdr w:val="none" w:sz="0" w:space="0" w:color="auto" w:frame="1"/>
        </w:rPr>
        <w:t>The Parish Council has also actively engaged with Cheshire East Council in its consultations over the Local Development Framework and our submissions are available here:</w:t>
      </w:r>
    </w:p>
    <w:p w:rsidR="00571244" w:rsidRDefault="00571244" w:rsidP="00571244">
      <w:pPr>
        <w:pStyle w:val="NormalWeb"/>
        <w:spacing w:before="200" w:beforeAutospacing="0" w:line="300" w:lineRule="atLeast"/>
        <w:rPr>
          <w:rFonts w:ascii="Arial" w:hAnsi="Arial" w:cs="Arial"/>
          <w:color w:val="000000"/>
          <w:sz w:val="20"/>
          <w:szCs w:val="20"/>
        </w:rPr>
      </w:pPr>
      <w:hyperlink r:id="rId4" w:history="1">
        <w:r>
          <w:rPr>
            <w:rStyle w:val="Hyperlink"/>
            <w:rFonts w:ascii="Arial" w:hAnsi="Arial" w:cs="Arial"/>
            <w:color w:val="990000"/>
            <w:sz w:val="20"/>
            <w:szCs w:val="20"/>
          </w:rPr>
          <w:t>LOCAL DEVELOPMENT FRAMEWORK CONSULTATION STAGE 1</w:t>
        </w:r>
      </w:hyperlink>
    </w:p>
    <w:p w:rsidR="00571244" w:rsidRDefault="00571244" w:rsidP="00571244">
      <w:pPr>
        <w:pStyle w:val="NormalWeb"/>
        <w:spacing w:before="200" w:beforeAutospacing="0" w:line="300" w:lineRule="atLeast"/>
        <w:rPr>
          <w:rFonts w:ascii="Arial" w:hAnsi="Arial" w:cs="Arial"/>
          <w:color w:val="000000"/>
          <w:sz w:val="20"/>
          <w:szCs w:val="20"/>
        </w:rPr>
      </w:pPr>
      <w:hyperlink r:id="rId5" w:history="1">
        <w:r>
          <w:rPr>
            <w:rStyle w:val="Hyperlink"/>
            <w:rFonts w:ascii="Arial" w:hAnsi="Arial" w:cs="Arial"/>
            <w:color w:val="990000"/>
            <w:sz w:val="20"/>
            <w:szCs w:val="20"/>
          </w:rPr>
          <w:t>PLANNING STATEMENT for Crewe town strategy consultation September 2012</w:t>
        </w:r>
      </w:hyperlink>
    </w:p>
    <w:p w:rsidR="00571244" w:rsidRDefault="00571244" w:rsidP="00571244">
      <w:pPr>
        <w:pStyle w:val="NormalWeb"/>
        <w:spacing w:before="200" w:beforeAutospacing="0" w:line="300" w:lineRule="atLeast"/>
        <w:rPr>
          <w:rFonts w:ascii="Arial" w:hAnsi="Arial" w:cs="Arial"/>
          <w:color w:val="000000"/>
          <w:sz w:val="20"/>
          <w:szCs w:val="20"/>
        </w:rPr>
      </w:pPr>
      <w:hyperlink r:id="rId6" w:history="1">
        <w:r>
          <w:rPr>
            <w:rStyle w:val="Hyperlink"/>
            <w:rFonts w:ascii="Arial" w:hAnsi="Arial" w:cs="Arial"/>
            <w:color w:val="990000"/>
            <w:sz w:val="20"/>
            <w:szCs w:val="20"/>
          </w:rPr>
          <w:t>Cheshire East additional sites consultation May 2013</w:t>
        </w:r>
      </w:hyperlink>
    </w:p>
    <w:p w:rsidR="00571244" w:rsidRDefault="00571244" w:rsidP="00571244">
      <w:pPr>
        <w:pStyle w:val="NormalWeb"/>
        <w:spacing w:before="200" w:beforeAutospacing="0" w:line="300" w:lineRule="atLeast"/>
        <w:rPr>
          <w:rFonts w:ascii="Arial" w:hAnsi="Arial" w:cs="Arial"/>
          <w:color w:val="000000"/>
          <w:sz w:val="20"/>
          <w:szCs w:val="20"/>
        </w:rPr>
      </w:pPr>
      <w:hyperlink r:id="rId7" w:history="1">
        <w:r>
          <w:rPr>
            <w:rStyle w:val="Hyperlink"/>
            <w:rFonts w:ascii="Arial" w:hAnsi="Arial" w:cs="Arial"/>
            <w:color w:val="990000"/>
            <w:sz w:val="20"/>
            <w:szCs w:val="20"/>
          </w:rPr>
          <w:t>Cheshire LDF Submission version comments 24 April 2014</w:t>
        </w:r>
      </w:hyperlink>
    </w:p>
    <w:p w:rsidR="00571244" w:rsidRDefault="00571244" w:rsidP="00571244">
      <w:pPr>
        <w:pStyle w:val="NormalWeb"/>
        <w:spacing w:before="200" w:beforeAutospacing="0" w:line="300" w:lineRule="atLeast"/>
        <w:rPr>
          <w:rFonts w:ascii="Arial" w:hAnsi="Arial" w:cs="Arial"/>
          <w:color w:val="000000"/>
          <w:sz w:val="20"/>
          <w:szCs w:val="20"/>
        </w:rPr>
      </w:pPr>
      <w:hyperlink r:id="rId8" w:history="1">
        <w:r>
          <w:rPr>
            <w:rStyle w:val="Hyperlink"/>
            <w:rFonts w:ascii="Arial" w:hAnsi="Arial" w:cs="Arial"/>
            <w:color w:val="990000"/>
            <w:sz w:val="20"/>
            <w:szCs w:val="20"/>
          </w:rPr>
          <w:t>Letter to Eric Pickles MP Secretary of State for Communities and Local Government</w:t>
        </w:r>
      </w:hyperlink>
    </w:p>
    <w:p w:rsidR="00571244" w:rsidRDefault="00571244" w:rsidP="00571244">
      <w:pPr>
        <w:pStyle w:val="NormalWeb"/>
        <w:spacing w:before="200" w:beforeAutospacing="0" w:line="300" w:lineRule="atLeast"/>
        <w:rPr>
          <w:rFonts w:ascii="Arial" w:hAnsi="Arial" w:cs="Arial"/>
          <w:color w:val="000000"/>
          <w:sz w:val="20"/>
          <w:szCs w:val="20"/>
        </w:rPr>
      </w:pPr>
      <w:hyperlink r:id="rId9" w:history="1">
        <w:proofErr w:type="spellStart"/>
        <w:r>
          <w:rPr>
            <w:rStyle w:val="Hyperlink"/>
            <w:rFonts w:ascii="Arial" w:hAnsi="Arial" w:cs="Arial"/>
            <w:color w:val="990000"/>
            <w:sz w:val="20"/>
            <w:szCs w:val="20"/>
          </w:rPr>
          <w:t>Gresty</w:t>
        </w:r>
        <w:proofErr w:type="spellEnd"/>
        <w:r>
          <w:rPr>
            <w:rStyle w:val="Hyperlink"/>
            <w:rFonts w:ascii="Arial" w:hAnsi="Arial" w:cs="Arial"/>
            <w:color w:val="990000"/>
            <w:sz w:val="20"/>
            <w:szCs w:val="20"/>
          </w:rPr>
          <w:t xml:space="preserve"> Oaks Planning Application Refused</w:t>
        </w:r>
      </w:hyperlink>
    </w:p>
    <w:p w:rsidR="00571244" w:rsidRDefault="00571244" w:rsidP="00571244">
      <w:pPr>
        <w:pStyle w:val="NormalWeb"/>
        <w:spacing w:before="0" w:beforeAutospacing="0" w:line="300" w:lineRule="atLeast"/>
        <w:rPr>
          <w:rFonts w:ascii="Arial" w:hAnsi="Arial" w:cs="Arial"/>
          <w:color w:val="000000"/>
          <w:sz w:val="20"/>
          <w:szCs w:val="20"/>
        </w:rPr>
      </w:pPr>
      <w:r>
        <w:rPr>
          <w:rStyle w:val="Strong"/>
          <w:rFonts w:ascii="Arial" w:hAnsi="Arial" w:cs="Arial"/>
          <w:color w:val="000000"/>
          <w:sz w:val="20"/>
          <w:szCs w:val="20"/>
          <w:bdr w:val="none" w:sz="0" w:space="0" w:color="auto" w:frame="1"/>
        </w:rPr>
        <w:t>Further Information</w:t>
      </w:r>
    </w:p>
    <w:p w:rsidR="00571244" w:rsidRDefault="00571244" w:rsidP="00571244">
      <w:pPr>
        <w:pStyle w:val="NormalWeb"/>
        <w:spacing w:before="200" w:beforeAutospacing="0" w:line="300" w:lineRule="atLeast"/>
        <w:rPr>
          <w:rFonts w:ascii="Arial" w:hAnsi="Arial" w:cs="Arial"/>
          <w:color w:val="000000"/>
          <w:sz w:val="20"/>
          <w:szCs w:val="20"/>
        </w:rPr>
      </w:pPr>
      <w:hyperlink r:id="rId10" w:tgtFrame="_blank" w:history="1">
        <w:r>
          <w:rPr>
            <w:rStyle w:val="Hyperlink"/>
            <w:rFonts w:ascii="Arial" w:hAnsi="Arial" w:cs="Arial"/>
            <w:color w:val="990000"/>
            <w:sz w:val="20"/>
            <w:szCs w:val="20"/>
          </w:rPr>
          <w:t>Click here</w:t>
        </w:r>
      </w:hyperlink>
      <w:r>
        <w:rPr>
          <w:rFonts w:ascii="Arial" w:hAnsi="Arial" w:cs="Arial"/>
          <w:color w:val="000000"/>
          <w:sz w:val="20"/>
          <w:szCs w:val="20"/>
        </w:rPr>
        <w:t xml:space="preserve"> to go to the Cheshire East Planning Applications Search website for further information.</w:t>
      </w:r>
    </w:p>
    <w:p w:rsidR="00571244" w:rsidRDefault="00571244">
      <w:bookmarkStart w:id="0" w:name="_GoBack"/>
      <w:bookmarkEnd w:id="0"/>
    </w:p>
    <w:sectPr w:rsidR="0057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4"/>
    <w:rsid w:val="00571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A0919-A58F-4D94-9DEF-B6B6C2B0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2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71244"/>
    <w:rPr>
      <w:b/>
      <w:bCs/>
    </w:rPr>
  </w:style>
  <w:style w:type="character" w:styleId="Hyperlink">
    <w:name w:val="Hyperlink"/>
    <w:basedOn w:val="DefaultParagraphFont"/>
    <w:uiPriority w:val="99"/>
    <w:semiHidden/>
    <w:unhideWhenUsed/>
    <w:rsid w:val="005712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1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gpc.org.uk/wp-content/uploads/ERIC-PICKLES-23-JANUARY-2015.docx" TargetMode="External"/><Relationship Id="rId3" Type="http://schemas.openxmlformats.org/officeDocument/2006/relationships/webSettings" Target="webSettings.xml"/><Relationship Id="rId7" Type="http://schemas.openxmlformats.org/officeDocument/2006/relationships/hyperlink" Target="http://www.scgpc.org.uk/wp-content/uploads/Cheshire-LDF-Submision-version-comments-24-April-2014.do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gpc.org.uk/wp-content/uploads/CE-additional-sites-consultation-May-2013.doc" TargetMode="External"/><Relationship Id="rId11" Type="http://schemas.openxmlformats.org/officeDocument/2006/relationships/fontTable" Target="fontTable.xml"/><Relationship Id="rId5" Type="http://schemas.openxmlformats.org/officeDocument/2006/relationships/hyperlink" Target="http://www.scgpc.org.uk/wp-content/uploads/PLANNING-STATEMENT-for-Crewe-town-strategy-consultation-September-2012.doc" TargetMode="External"/><Relationship Id="rId10" Type="http://schemas.openxmlformats.org/officeDocument/2006/relationships/hyperlink" Target="http://planning.cheshireeast.gov.uk/swiftlg/apas/run/wphappcriteria.display" TargetMode="External"/><Relationship Id="rId4" Type="http://schemas.openxmlformats.org/officeDocument/2006/relationships/hyperlink" Target="http://www.scgpc.org.uk/wp-content/uploads/LOCAL-DEVELOPMENT-FRAMEWORK-CONSULTATION-STAGE-1.doc" TargetMode="External"/><Relationship Id="rId9" Type="http://schemas.openxmlformats.org/officeDocument/2006/relationships/hyperlink" Target="http://www.scgpc.org.uk/housing/gresty-oaks-planning-refu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Willetts</dc:creator>
  <cp:keywords/>
  <dc:description/>
  <cp:lastModifiedBy>Craig Willetts</cp:lastModifiedBy>
  <cp:revision>1</cp:revision>
  <dcterms:created xsi:type="dcterms:W3CDTF">2018-01-27T17:59:00Z</dcterms:created>
  <dcterms:modified xsi:type="dcterms:W3CDTF">2018-01-27T18:00:00Z</dcterms:modified>
</cp:coreProperties>
</file>