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B75" w:rsidRPr="00215B75" w:rsidRDefault="00215B75" w:rsidP="00215B75">
      <w:pPr>
        <w:spacing w:before="100" w:beforeAutospacing="1" w:after="0" w:line="240" w:lineRule="auto"/>
        <w:outlineLvl w:val="0"/>
        <w:rPr>
          <w:rFonts w:ascii="Arial" w:eastAsia="Times New Roman" w:hAnsi="Arial" w:cs="Arial"/>
          <w:b/>
          <w:bCs/>
          <w:color w:val="990000"/>
          <w:kern w:val="36"/>
          <w:lang w:eastAsia="en-GB"/>
        </w:rPr>
      </w:pPr>
      <w:r w:rsidRPr="00215B75">
        <w:rPr>
          <w:rFonts w:ascii="Arial" w:eastAsia="Times New Roman" w:hAnsi="Arial" w:cs="Arial"/>
          <w:b/>
          <w:bCs/>
          <w:color w:val="990000"/>
          <w:kern w:val="36"/>
          <w:lang w:eastAsia="en-GB"/>
        </w:rPr>
        <w:t>Village Hall</w:t>
      </w:r>
    </w:p>
    <w:p w:rsidR="00215B75" w:rsidRPr="00215B75" w:rsidRDefault="00215B75" w:rsidP="00215B75">
      <w:pPr>
        <w:spacing w:before="200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215B7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The Village Hall </w:t>
      </w:r>
      <w:proofErr w:type="gramStart"/>
      <w:r w:rsidRPr="00215B7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is located in</w:t>
      </w:r>
      <w:proofErr w:type="gramEnd"/>
      <w:r w:rsidRPr="00215B7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the centre of the Village on Main Road, near to its junction with Crewe Road, and </w:t>
      </w:r>
      <w:proofErr w:type="spellStart"/>
      <w:r w:rsidRPr="00215B7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inbetween</w:t>
      </w:r>
      <w:proofErr w:type="spellEnd"/>
      <w:r w:rsidRPr="00215B7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St Mark’s and St John’s Churches.</w:t>
      </w:r>
    </w:p>
    <w:p w:rsidR="00215B75" w:rsidRPr="00215B75" w:rsidRDefault="00215B75" w:rsidP="00215B75">
      <w:pPr>
        <w:spacing w:before="200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215B7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It is owned and maintained to a high standard by the Parish Council and is a very well used public facility which attracts regular hirers in the form of local groups and organisations, as well as individual bookings for birthday parties etc.</w:t>
      </w:r>
    </w:p>
    <w:p w:rsidR="00215B75" w:rsidRPr="00215B75" w:rsidRDefault="00215B75" w:rsidP="00215B75">
      <w:pPr>
        <w:spacing w:before="200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215B7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The main hall has an original woodblock floor and a small bar area leading through to a small kitchen.  The kitchen is equipped with crockery, cutlery, refrigerator, boiler but has no cooking facilities installed. The hall can accommodate up to 120 people.</w:t>
      </w:r>
    </w:p>
    <w:p w:rsidR="00215B75" w:rsidRPr="00215B75" w:rsidRDefault="00215B75" w:rsidP="00215B75">
      <w:pPr>
        <w:spacing w:before="200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gramStart"/>
      <w:r w:rsidRPr="00215B7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Also</w:t>
      </w:r>
      <w:proofErr w:type="gramEnd"/>
      <w:r w:rsidRPr="00215B7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on the ground floor there is an adjacent lounge room with double doors leading into the Hall, and ladies and gentlemen’s toilets.</w:t>
      </w:r>
    </w:p>
    <w:p w:rsidR="00215B75" w:rsidRPr="00215B75" w:rsidRDefault="00215B75" w:rsidP="00215B75">
      <w:pPr>
        <w:spacing w:before="200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215B7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On the first floor is the Parish Room, a small meeting room used primarily by the Parish Council for its regular Council and Committee meetings, but also available for hire outside of these times.</w:t>
      </w:r>
    </w:p>
    <w:p w:rsidR="00215B75" w:rsidRDefault="00215B75">
      <w:bookmarkStart w:id="0" w:name="_GoBack"/>
      <w:bookmarkEnd w:id="0"/>
    </w:p>
    <w:sectPr w:rsidR="00215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75"/>
    <w:rsid w:val="0021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80E46-C479-4210-B88F-62C3A8C1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5B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B7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15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6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Willetts</dc:creator>
  <cp:keywords/>
  <dc:description/>
  <cp:lastModifiedBy>Craig Willetts</cp:lastModifiedBy>
  <cp:revision>1</cp:revision>
  <dcterms:created xsi:type="dcterms:W3CDTF">2018-01-27T18:04:00Z</dcterms:created>
  <dcterms:modified xsi:type="dcterms:W3CDTF">2018-01-27T18:04:00Z</dcterms:modified>
</cp:coreProperties>
</file>