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ИП Ташходжаев А.А.</w:t>
      </w:r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купли-продажи №{{CONTRACT_NUMBER}}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Ош</w:t>
      </w:r>
      <w:r>
        <w:rPr>
          <w:sz w:val="22"/>
          <w:szCs w:val="22"/>
        </w:rPr>
        <w:t xml:space="preserve">							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{{CONTRACT_DATE}}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Мы, нижеподписавшиеся, индивидуальный предприниматель Ташходжаев Амирхон Алиханович, именуемый в дальнейшем «Продавец», и клиент в лице участника, указанного в таблице настоящего Договора, именуемый в дальнейшем «Клиент», с другой стороны, совместно именуемые «Стороны», заключили настоящий Договор о нижеследующем: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2500"/>
        <w:gridCol w:w="2000"/>
      </w:tblGrid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ФИО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Адрес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Документ, удостоверяющий личность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 за товар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{{CLIENT_NAME}}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{{CLIENT_ADDRESS}}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{{CLIENT_PASSPORT}}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{{TOTAL_AMOUNT}} сом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Предмет договора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Продавец в порядке и на условиях настоящего договора продает, а Клиент покупает Товар, указанный в Приложении №1, в рассрочку на {{MONTHS}} ({{MONTHS_WORDS}}) месяца, за цену продажи Товара в размере {{TOTAL_AMOUNT}} ({{TOTAL_AMOUNT_WORDS}}) сом 00 тыйын.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Отчуждаемый Товар принадлежит Продавцу на праве собственности, до настоящего времени никому не продан, не подарен, не заложен, не сдан в аренду, не передан в безвозмездное пользование, в споре, под запрещением (арестом) не состоит и свободен от прав третьих лиц.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Отчуждаемый Товар передается Продавцом Клиенту по акту (актам) приема-передачи в течение 2-х дней с момента подписания настоящего договора. Клиент получает Товар в пользование с момента подписания акта приема-передачи, однако право собственности на Товар переходит от Продавца к Клиенту исключительно с момента полной оплаты цены продажи Товара. До момента полной оплаты Товар остается собственностью Продавца, и Клиент не вправе его продавать, дарить, закладывать или иным образом отчуждать без письменного согласия Продавца. С момента подписания акта приема-передачи риск случайной гибели или повреждения Товара, а также все риски, связанные с сохранностью и содержанием Товара, переходят на Клиента.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Подписанием акта приема-передачи Товара Клиент выражает свое согласие с выбранной торговой маркой Товара, с количеством, качеством, состоянием и иными характеристиками приобретаемого Товара. В случае неподписания Клиентом акта приема-передачи Товара, Продавец вправе отказаться от исполнения настоящего договора, расторгнуть его в одностороннем порядке, после чего продать Товар третьим лицам.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Клиент обязуется использовать приобретенный Товар исключительно на цели: для личного пользования, соответствующие стандартам Шариата, а Продавец оставляет за собой право до момента полной оплаты цены продажи Товара проверять целевое использование Клиентом приобретенного Товара и финансовое положение Клиента.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Выплата Клиентом Продавцу цены продажи Товара производится в рассрочку, в течение {{MONTHS}} ({{MONTHS_WORDS}}) месяцев с момента подписания Сторонами настоящего договора, регулярными взносами согласно графику платежей (Приложение №2). Клиент ежемесячно вносит платежи по настоящему договору в соответствии с графиком платежей (Приложение №2) в кассу Продавца наличными или безналичным путем. Рассрочка предоставляется Продавцом самостоятельно, без участия банков и иных финансовых организаций, на условиях беспроцентной отсрочки платежа, в соответствии с принципами Шариата.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Продавец обязан выдавать Клиенту квитанцию или иной документ, подтверждающий получение каждого платежа.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С момента проведения окончательного расчета Стороны не будут иметь претензий друг к другу. При этом Стороны уведомлены о том, что в случае спора между Сторонами указанная в настоящем договоре цена продажи Товара является исходной.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Настоящий договор вступает в силу с момента его подписания Сторонами. Право собственности на Товар переходит от Продавца к Клиенту исключительно с момента полной оплаты цены продажи Товара.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Содержание настоящего договора Сторонам разъяснено, со всеми условиями настоящего договора Стороны ознакомлены и согласны.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 случае нецелевого использования товара Клиентом, нарушения им сроков выплаты свыше 30 (тридцати) календарных дней и других условий настоящего договора, Продавец вправе досрочно расторгнуть данный договор. При расторжении договора Клиент обязуется в течение 5 (пяти) рабочих дней вернуть Товар Продавцу в состоянии, не хуже переданного с учётом нормального износа, а также возместить Продавцу документально подтверждённые убытки. Продавец в этом случае возвращает Клиенту ранее уплаченные суммы за вычетом возмещённых убытков.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Стороны подтверждают, что они владеют языком, на котором составлен настоящий договор, не лишены дееспособности, не страдают заболеваниями, препятствующими понимать существо настоящего договора, а также об отсутствии обстоятельств, вынуждающих их совершать сделку на крайне невыгодных для себя условиях.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Все споры и разногласия, которые могут возникнуть в процессе исполнения настоящего договора, будут, по возможности, разрешаться путем переговоров между Сторонами. В противном случае споры подлежат рассмотрению в судебном порядке, в соответствии с законодательством Кыргызской Республики.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Клиент обязуется в письменной форме уведомлять Продавца обо всех изменениях, связанных с исполнением настоящего договора, в том числе об изменении адреса, реквизитов и других обстоятельств, которые могут прямо или косвенно повлиять на выполнение Клиентом обязательств по настоящему договору.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15.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Все приложения, предусмотренные настоящим договором, являются его неотъемлемой частью.</w:t>
      </w:r>
    </w:p>
    <w:p>
      <w:pPr>
        <w:spacing w:after="1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Вопросы, не предусмотренные положениями настоящего договора, регулируются действующим законодательством Кыргызской Республики.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Адреса и реквизиты Сторон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ИП Ташходжаев А.А.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Ош, ул. Пахта-Абадская 28</w:t>
            </w:r>
          </w:p>
          <w:p>
            <w:pPr>
              <w:spacing w:before="12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Печать        Подпись _______________</w:t>
            </w:r>
          </w:p>
        </w:tc>
        <w:tc>
          <w:tcPr>
            <w:tcW w:type="dxa" w:w="5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Клиент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ФИО: {{CLIENT_NAME}}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Паспорт: {{CLIENT_PASSPORT}}</w:t>
            </w:r>
          </w:p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Адрес: {{CLIENT_ADDRESS}}</w:t>
            </w:r>
          </w:p>
          <w:p>
            <w:pPr>
              <w:spacing w:before="8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 _______________</w:t>
            </w:r>
          </w:p>
        </w:tc>
      </w:tr>
    </w:tbl>
    <w:p>
      <w:r>
        <w:br/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к Договору купли-продажи № {{CONTRACT_NUMBER}} от {{CONTRACT_DATE}}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ИП Ташходжаев А.А.</w:t>
      </w:r>
    </w:p>
    <w:p>
      <w:pPr>
        <w:spacing w:after="12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ПРИЕМА-ПЕРЕДАЧИ ТОВАРА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Настоящий документ составлен о том, что товар нижеследующей спецификации передан клиенту.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1000"/>
        <w:gridCol w:w="1200"/>
        <w:gridCol w:w="1400"/>
        <w:gridCol w:w="1400"/>
      </w:tblGrid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товара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Ед.изм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за ед.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Сумма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{{PRODUCT_NAME}}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{{PRODUCT_QTY}}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{{PRODUCT_PRICE}}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{{TOTAL_AMOUNT}}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{{TOTAL_AMOUNT}}</w:t>
            </w:r>
          </w:p>
        </w:tc>
      </w:tr>
    </w:tbl>
    <w:p>
      <w:pPr>
        <w:spacing w:before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Передал</w:t>
            </w:r>
          </w:p>
          <w:p>
            <w:pPr>
              <w:spacing w:before="8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Ташходжаев А.А.</w:t>
            </w:r>
          </w:p>
          <w:p>
            <w:r>
              <w:rPr>
                <w:rFonts w:ascii="Times New Roman" w:cs="Times New Roman" w:eastAsia="Times New Roman" w:hAnsi="Times New Roman"/>
                <w:color w:val="666666"/>
                <w:sz w:val="16"/>
                <w:szCs w:val="16"/>
              </w:rPr>
              <w:t xml:space="preserve">(ФИО)     (подпись)     (дата)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Принял</w:t>
            </w:r>
          </w:p>
          <w:p>
            <w:pPr>
              <w:spacing w:before="8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{{CLIENT_NAME}}</w:t>
            </w:r>
          </w:p>
          <w:p>
            <w:r>
              <w:rPr>
                <w:rFonts w:ascii="Times New Roman" w:cs="Times New Roman" w:eastAsia="Times New Roman" w:hAnsi="Times New Roman"/>
                <w:color w:val="666666"/>
                <w:sz w:val="16"/>
                <w:szCs w:val="16"/>
              </w:rPr>
              <w:t xml:space="preserve">(ФИО)     (подпись)     (дата)</w:t>
            </w:r>
          </w:p>
        </w:tc>
      </w:tr>
    </w:tbl>
    <w:p>
      <w:r>
        <w:br/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ГРАФИК ВЫПЛАТЫ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3000"/>
      </w:tblGrid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Оплата за товар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Сальдо долга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{{P2_BALANCE}}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{{P3_BALANCE}}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{{P4_BALANCE}}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{{P5_BALANCE}}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{{P6_BALANCE}}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{{P7_BALANCE}}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{{P8_BALANCE}}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{{P9_BALANCE}}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{{P10_BALANCE}}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{{P11_BALANCE}}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{{P12_NUM}}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{{P12_DATE}}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{{P12_AMOUNT}}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{{P12_BALANCE}}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{{SCHEDULE_TOTAL}}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 приложением ознакомлен(а) и согласен(а)</w:t>
      </w:r>
    </w:p>
    <w:p>
      <w:pPr>
        <w:spacing w:after="300" w:before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Клиент: {{CLIENT_NAME}} ____________________ (подпись)</w:t>
      </w:r>
    </w:p>
    <w:p>
      <w:pPr>
        <w:spacing w:after="80" w:before="3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QR-код для оплаты</w:t>
      </w:r>
    </w:p>
    <w:p>
      <w:pPr>
        <w:spacing w:after="6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QR код для оплаты" descr="QR код банковского счёта О!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color w:val="666666"/>
          <w:sz w:val="16"/>
          <w:szCs w:val="16"/>
        </w:rPr>
        <w:t xml:space="preserve">Банковский счёт •••• 8771 (О!)</w:t>
      </w:r>
    </w:p>
    <w:sectPr>
      <w:pgSz w:w="11906" w:h="16838" w:orient="portrait"/>
      <w:pgMar w:top="720" w:right="72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72f1ea2bc463dec96e8fb8c3f593b1b7da8f76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2026-07-24T04:58:11.225Z</dcterms:created>
  <dcterms:modified xsi:type="dcterms:W3CDTF">2026-07-24T04:58:11.225Z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