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47" w:rsidRDefault="00E36B6F">
      <w:r>
        <w:t>При работе с грамматическими тэгами у меня много раз встречались слова, часть речи котор</w:t>
      </w:r>
      <w:r w:rsidR="00D06A5E">
        <w:t>ых можно определить по-разному.</w:t>
      </w:r>
      <w:r w:rsidR="00B900AE">
        <w:t xml:space="preserve"> Расскажу про самые интересные из них</w:t>
      </w:r>
      <w:r w:rsidR="000975DD">
        <w:t xml:space="preserve"> (жирным выделена часть речи, которую я выбрала)</w:t>
      </w:r>
      <w:r w:rsidR="00B900AE">
        <w:t>:</w:t>
      </w:r>
    </w:p>
    <w:p w:rsidR="00B900AE" w:rsidRDefault="00A724CF" w:rsidP="00B900AE">
      <w:pPr>
        <w:pStyle w:val="a3"/>
        <w:numPr>
          <w:ilvl w:val="0"/>
          <w:numId w:val="1"/>
        </w:numPr>
      </w:pPr>
      <w:r>
        <w:t>«</w:t>
      </w:r>
      <w:r w:rsidR="00963E92">
        <w:t>Вот</w:t>
      </w:r>
      <w:r>
        <w:t>»</w:t>
      </w:r>
      <w:r w:rsidR="00963E92">
        <w:t xml:space="preserve"> –</w:t>
      </w:r>
      <w:r w:rsidR="00F7757C">
        <w:t xml:space="preserve"> указательная</w:t>
      </w:r>
      <w:r w:rsidR="00963E92">
        <w:t xml:space="preserve"> частица или </w:t>
      </w:r>
      <w:r w:rsidR="00963E92" w:rsidRPr="007238B5">
        <w:rPr>
          <w:b/>
        </w:rPr>
        <w:t>междометие</w:t>
      </w:r>
      <w:r w:rsidR="00963E92">
        <w:t xml:space="preserve">? </w:t>
      </w:r>
    </w:p>
    <w:p w:rsidR="009C50B1" w:rsidRDefault="00EF1603" w:rsidP="009C50B1">
      <w:pPr>
        <w:pStyle w:val="a3"/>
      </w:pPr>
      <w:r>
        <w:t xml:space="preserve">В грамматическом словаре Зализняка «вот» это только </w:t>
      </w:r>
      <w:r w:rsidR="00910313">
        <w:t xml:space="preserve">частица, но я придерживаюсь точки зрения, что в некоторых случаях </w:t>
      </w:r>
      <w:r w:rsidR="000321A2">
        <w:t xml:space="preserve">это слово </w:t>
      </w:r>
      <w:r w:rsidR="00FC17D9">
        <w:t>не имеет значения направления. Сравним:</w:t>
      </w:r>
    </w:p>
    <w:p w:rsidR="00FC17D9" w:rsidRDefault="00FC17D9" w:rsidP="009C50B1">
      <w:pPr>
        <w:pStyle w:val="a3"/>
      </w:pPr>
      <w:r>
        <w:t>Вот обед. (направление)</w:t>
      </w:r>
    </w:p>
    <w:p w:rsidR="00FC17D9" w:rsidRDefault="00FC17D9" w:rsidP="009C50B1">
      <w:pPr>
        <w:pStyle w:val="a3"/>
      </w:pPr>
      <w:r>
        <w:t>Вот</w:t>
      </w:r>
      <w:r w:rsidR="00F7757C">
        <w:t xml:space="preserve"> оно что!</w:t>
      </w:r>
      <w:r>
        <w:t xml:space="preserve"> </w:t>
      </w:r>
      <w:r w:rsidR="00B37B1B">
        <w:t>(просто междометие)</w:t>
      </w:r>
    </w:p>
    <w:p w:rsidR="001C087F" w:rsidRDefault="00F7757C" w:rsidP="00263068">
      <w:pPr>
        <w:pStyle w:val="a3"/>
      </w:pPr>
      <w:r>
        <w:t>В размечаемом мной отрывке лекции</w:t>
      </w:r>
      <w:r w:rsidR="00DE1D92">
        <w:t xml:space="preserve"> </w:t>
      </w:r>
      <w:r w:rsidR="00266323">
        <w:t xml:space="preserve">это слово встречается несколько раз (0:18, </w:t>
      </w:r>
      <w:r w:rsidR="007F202A">
        <w:t xml:space="preserve">0:22, 0:24, 0:27, </w:t>
      </w:r>
      <w:r w:rsidR="001C087F">
        <w:t>0:31, 0:45)</w:t>
      </w:r>
      <w:r w:rsidR="00263068">
        <w:t xml:space="preserve">. Во всех этих случаях он является междометием, потому что не указывает на слово/группу слов, к которым относится. </w:t>
      </w:r>
    </w:p>
    <w:p w:rsidR="00B37B1B" w:rsidRDefault="00A23F2A" w:rsidP="00A23F2A">
      <w:pPr>
        <w:pStyle w:val="a3"/>
        <w:numPr>
          <w:ilvl w:val="0"/>
          <w:numId w:val="1"/>
        </w:numPr>
      </w:pPr>
      <w:r>
        <w:t>«</w:t>
      </w:r>
      <w:r w:rsidR="00AC61A4">
        <w:t xml:space="preserve">иметь </w:t>
      </w:r>
      <w:r>
        <w:t xml:space="preserve">в виду» - «виду» </w:t>
      </w:r>
      <w:r w:rsidRPr="007238B5">
        <w:rPr>
          <w:b/>
        </w:rPr>
        <w:t>существительное</w:t>
      </w:r>
      <w:r>
        <w:t xml:space="preserve"> или часть</w:t>
      </w:r>
      <w:r w:rsidR="00724CEB">
        <w:t xml:space="preserve"> составного</w:t>
      </w:r>
      <w:r>
        <w:t xml:space="preserve"> предлога?</w:t>
      </w:r>
    </w:p>
    <w:p w:rsidR="00756330" w:rsidRDefault="00756330" w:rsidP="00756330">
      <w:pPr>
        <w:pStyle w:val="a3"/>
      </w:pPr>
      <w:r>
        <w:t>Тут словарь мне не помог,</w:t>
      </w:r>
      <w:r w:rsidR="00AC61A4">
        <w:t xml:space="preserve"> потому что </w:t>
      </w:r>
      <w:r w:rsidR="00C43BE2">
        <w:t xml:space="preserve">там нельзя искать устойчивые сочетания слов, </w:t>
      </w:r>
      <w:r>
        <w:t>пришлось думать самой.</w:t>
      </w:r>
    </w:p>
    <w:p w:rsidR="000F3916" w:rsidRDefault="002B6B5D" w:rsidP="000F3916">
      <w:pPr>
        <w:pStyle w:val="a3"/>
      </w:pPr>
      <w:r>
        <w:t xml:space="preserve">У нас есть «иметь в виду» и «ввиду». </w:t>
      </w:r>
      <w:r w:rsidR="00724CEB">
        <w:t>Само по себе написа</w:t>
      </w:r>
      <w:r w:rsidR="00FC7B17">
        <w:t>ние, конечно, ничего не доказывает, потому что есть предлоги, которые пишутся раздельно. Но мне кажется, что конкретно в этом случае написание отражает то, что «виду» все еще осознается, как форма существительного «вид»</w:t>
      </w:r>
      <w:r w:rsidR="00C60C7D">
        <w:t xml:space="preserve">, а «иметь в виду» </w:t>
      </w:r>
      <w:r w:rsidR="00910EF0">
        <w:t>как «держать перед глазами»</w:t>
      </w:r>
      <w:r w:rsidR="007238B5">
        <w:t xml:space="preserve">. Это слово встречается в 0:20 моей записи. </w:t>
      </w:r>
    </w:p>
    <w:p w:rsidR="00C62881" w:rsidRDefault="002D2E50" w:rsidP="00C62881">
      <w:pPr>
        <w:pStyle w:val="a3"/>
        <w:numPr>
          <w:ilvl w:val="0"/>
          <w:numId w:val="1"/>
        </w:numPr>
      </w:pPr>
      <w:r>
        <w:t xml:space="preserve">«следующее» (0:21) </w:t>
      </w:r>
      <w:r w:rsidR="00C62881">
        <w:t>–</w:t>
      </w:r>
      <w:r>
        <w:t xml:space="preserve"> </w:t>
      </w:r>
      <w:r w:rsidR="00C62881">
        <w:t xml:space="preserve">причастие или </w:t>
      </w:r>
      <w:r w:rsidR="00C62881" w:rsidRPr="0062726A">
        <w:rPr>
          <w:b/>
        </w:rPr>
        <w:t>существительное</w:t>
      </w:r>
      <w:r w:rsidR="00C62881">
        <w:t>?</w:t>
      </w:r>
    </w:p>
    <w:p w:rsidR="00C62881" w:rsidRDefault="00C62881" w:rsidP="00C62881">
      <w:pPr>
        <w:pStyle w:val="a3"/>
      </w:pPr>
      <w:r>
        <w:t>В словаре мы можем искать только начальную форму причастия («следующий»)</w:t>
      </w:r>
      <w:r w:rsidR="00143389">
        <w:t>, так что узнать, какой части речи «следующее» мы не можем.</w:t>
      </w:r>
    </w:p>
    <w:p w:rsidR="00C62881" w:rsidRDefault="00C62881" w:rsidP="00C62881">
      <w:pPr>
        <w:pStyle w:val="a3"/>
      </w:pPr>
      <w:r>
        <w:t xml:space="preserve">Тут все довольно просто. </w:t>
      </w:r>
      <w:r w:rsidR="0062726A">
        <w:t xml:space="preserve">Это слово выполняет синтаксическую роль подлежащего, и поэтому не может быть ничем, кроме субстантивированного причастия. </w:t>
      </w:r>
    </w:p>
    <w:p w:rsidR="002D5E1C" w:rsidRDefault="002D5E1C" w:rsidP="002D5E1C">
      <w:pPr>
        <w:pStyle w:val="a3"/>
        <w:numPr>
          <w:ilvl w:val="0"/>
          <w:numId w:val="1"/>
        </w:numPr>
      </w:pPr>
      <w:r>
        <w:t xml:space="preserve">«правильно» (0:42) - наречие или </w:t>
      </w:r>
      <w:r w:rsidRPr="00560AAF">
        <w:rPr>
          <w:b/>
        </w:rPr>
        <w:t>краткое прилагательное</w:t>
      </w:r>
      <w:r>
        <w:t>?</w:t>
      </w:r>
    </w:p>
    <w:p w:rsidR="00B02448" w:rsidRDefault="00C16558" w:rsidP="00B02448">
      <w:pPr>
        <w:pStyle w:val="a3"/>
      </w:pPr>
      <w:r>
        <w:t>Словарь Зализняка вообще не знает слово «правильно», однако знает «правильный», то есть однозначно считает его кратким прилагательным. Мы, конечно</w:t>
      </w:r>
      <w:r w:rsidR="007546F8">
        <w:t>, понимаем, что оно может быть и наречием:</w:t>
      </w:r>
    </w:p>
    <w:p w:rsidR="007546F8" w:rsidRDefault="007546F8" w:rsidP="007546F8">
      <w:pPr>
        <w:ind w:left="705"/>
      </w:pPr>
      <w:r>
        <w:t xml:space="preserve">Если я правильно поняла, как пользоваться сайтом, у нашего слова грамматический тэг прилагательного. </w:t>
      </w:r>
      <w:r w:rsidR="00C63362">
        <w:t xml:space="preserve"> (наречие)</w:t>
      </w:r>
    </w:p>
    <w:p w:rsidR="00C63362" w:rsidRDefault="00C63362" w:rsidP="007546F8">
      <w:pPr>
        <w:ind w:left="705"/>
      </w:pPr>
      <w:r>
        <w:t>Это утверждение правильно и интересно. (краткое прилагательное)</w:t>
      </w:r>
    </w:p>
    <w:p w:rsidR="00480F7F" w:rsidRDefault="00480F7F" w:rsidP="007546F8">
      <w:pPr>
        <w:ind w:left="705"/>
      </w:pPr>
      <w:r>
        <w:t>В общем, тут все понятно, выбираем краткое прилагательное, если</w:t>
      </w:r>
      <w:r w:rsidR="00A32831">
        <w:t xml:space="preserve"> нельзя выкинуть из сказуемого без потери смысла, выбираем наречие, если можно</w:t>
      </w:r>
      <w:r>
        <w:t xml:space="preserve">. </w:t>
      </w:r>
      <w:r w:rsidR="007E3FDC">
        <w:t xml:space="preserve">Но у нас </w:t>
      </w:r>
      <w:r w:rsidR="00AD26FC">
        <w:t xml:space="preserve">вообще </w:t>
      </w:r>
      <w:r w:rsidR="007E3FDC">
        <w:t xml:space="preserve">глагол опущен. Поэтому надо мысленно восстановить предложение </w:t>
      </w:r>
      <w:r w:rsidR="00AD26FC">
        <w:t>«Это есть правильно?»</w:t>
      </w:r>
      <w:r w:rsidR="00F30A28">
        <w:t xml:space="preserve"> и понять, что ничего выкинуть из сказуемого мы не можем.</w:t>
      </w:r>
    </w:p>
    <w:p w:rsidR="00560AAF" w:rsidRDefault="00AA0A05" w:rsidP="00560AAF">
      <w:pPr>
        <w:pStyle w:val="a3"/>
        <w:numPr>
          <w:ilvl w:val="0"/>
          <w:numId w:val="1"/>
        </w:numPr>
      </w:pPr>
      <w:r>
        <w:t xml:space="preserve">«ну» (0:52) – </w:t>
      </w:r>
      <w:bookmarkStart w:id="0" w:name="_GoBack"/>
      <w:r w:rsidRPr="00DB0E39">
        <w:rPr>
          <w:b/>
        </w:rPr>
        <w:t>частица</w:t>
      </w:r>
      <w:bookmarkEnd w:id="0"/>
      <w:r>
        <w:t xml:space="preserve"> или ме</w:t>
      </w:r>
      <w:r w:rsidR="00C64912">
        <w:t>ж</w:t>
      </w:r>
      <w:r>
        <w:t>дометие?</w:t>
      </w:r>
    </w:p>
    <w:p w:rsidR="00AA0A05" w:rsidRDefault="00376A01" w:rsidP="00AA0A05">
      <w:pPr>
        <w:pStyle w:val="a3"/>
      </w:pPr>
      <w:r>
        <w:t xml:space="preserve">Словарь Зализняка говорит, что «ну» может быть и тем, и другим. </w:t>
      </w:r>
      <w:proofErr w:type="spellStart"/>
      <w:r w:rsidR="00A96D76">
        <w:t>Грамота.ру</w:t>
      </w:r>
      <w:proofErr w:type="spellEnd"/>
      <w:r w:rsidR="00A96D76">
        <w:t xml:space="preserve"> считает, что «ну» это частица, если она усиливает следующее высказывание,</w:t>
      </w:r>
      <w:r w:rsidR="001F23E8">
        <w:t xml:space="preserve"> если мы произносим его на одном дыхании со следующим предложением,</w:t>
      </w:r>
      <w:r w:rsidR="00A96D76">
        <w:t xml:space="preserve"> и междометие, если его можно заменить «эм»</w:t>
      </w:r>
      <w:r w:rsidR="00E35D1E">
        <w:t xml:space="preserve">, если после него мы делаем паузу. По этой вполне понятной логике </w:t>
      </w:r>
      <w:r w:rsidR="00DB0E39">
        <w:t xml:space="preserve">в моем случае «ну» это частица. </w:t>
      </w:r>
    </w:p>
    <w:p w:rsidR="00C63362" w:rsidRDefault="00C63362" w:rsidP="007546F8">
      <w:pPr>
        <w:ind w:left="705"/>
      </w:pPr>
    </w:p>
    <w:p w:rsidR="00C63362" w:rsidRPr="00E36B6F" w:rsidRDefault="00C63362" w:rsidP="007546F8">
      <w:pPr>
        <w:ind w:left="705"/>
      </w:pPr>
    </w:p>
    <w:sectPr w:rsidR="00C63362" w:rsidRPr="00E36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3B89"/>
    <w:multiLevelType w:val="hybridMultilevel"/>
    <w:tmpl w:val="79529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802B1"/>
    <w:multiLevelType w:val="hybridMultilevel"/>
    <w:tmpl w:val="28CC7E72"/>
    <w:lvl w:ilvl="0" w:tplc="08F62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C6"/>
    <w:rsid w:val="000321A2"/>
    <w:rsid w:val="000975DD"/>
    <w:rsid w:val="000F3916"/>
    <w:rsid w:val="00143389"/>
    <w:rsid w:val="001976F3"/>
    <w:rsid w:val="001C087F"/>
    <w:rsid w:val="001F23E8"/>
    <w:rsid w:val="00263068"/>
    <w:rsid w:val="00266323"/>
    <w:rsid w:val="002B6B5D"/>
    <w:rsid w:val="002D2E50"/>
    <w:rsid w:val="002D5E1C"/>
    <w:rsid w:val="00376A01"/>
    <w:rsid w:val="00480F7F"/>
    <w:rsid w:val="00560AAF"/>
    <w:rsid w:val="0062726A"/>
    <w:rsid w:val="006669C6"/>
    <w:rsid w:val="007238B5"/>
    <w:rsid w:val="00724CEB"/>
    <w:rsid w:val="007478C7"/>
    <w:rsid w:val="007546F8"/>
    <w:rsid w:val="00756330"/>
    <w:rsid w:val="007B385B"/>
    <w:rsid w:val="007E3FDC"/>
    <w:rsid w:val="007F202A"/>
    <w:rsid w:val="008820FB"/>
    <w:rsid w:val="008873DD"/>
    <w:rsid w:val="00910313"/>
    <w:rsid w:val="00910EF0"/>
    <w:rsid w:val="00963E92"/>
    <w:rsid w:val="009C50B1"/>
    <w:rsid w:val="00A23F2A"/>
    <w:rsid w:val="00A32831"/>
    <w:rsid w:val="00A724CF"/>
    <w:rsid w:val="00A96D76"/>
    <w:rsid w:val="00AA0A05"/>
    <w:rsid w:val="00AC61A4"/>
    <w:rsid w:val="00AD26FC"/>
    <w:rsid w:val="00B02448"/>
    <w:rsid w:val="00B37B1B"/>
    <w:rsid w:val="00B900AE"/>
    <w:rsid w:val="00BA6E47"/>
    <w:rsid w:val="00BE3877"/>
    <w:rsid w:val="00C16558"/>
    <w:rsid w:val="00C43BE2"/>
    <w:rsid w:val="00C60C7D"/>
    <w:rsid w:val="00C62881"/>
    <w:rsid w:val="00C63362"/>
    <w:rsid w:val="00C64912"/>
    <w:rsid w:val="00D06A5E"/>
    <w:rsid w:val="00DB0E39"/>
    <w:rsid w:val="00DE1D92"/>
    <w:rsid w:val="00E35D1E"/>
    <w:rsid w:val="00E36B6F"/>
    <w:rsid w:val="00EF1603"/>
    <w:rsid w:val="00F30A28"/>
    <w:rsid w:val="00F7757C"/>
    <w:rsid w:val="00FC17D9"/>
    <w:rsid w:val="00FC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D028"/>
  <w15:chartTrackingRefBased/>
  <w15:docId w15:val="{9608B88F-CC22-4B1E-A81F-08483374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58</cp:revision>
  <dcterms:created xsi:type="dcterms:W3CDTF">2022-09-29T15:27:00Z</dcterms:created>
  <dcterms:modified xsi:type="dcterms:W3CDTF">2022-09-30T12:56:00Z</dcterms:modified>
</cp:coreProperties>
</file>