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dd7e6b"/>
          <w:sz w:val="96"/>
          <w:szCs w:val="96"/>
          <w:rtl w:val="0"/>
        </w:rPr>
        <w:t xml:space="preserve">Conclusion/Recap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vppaj96vsr7" w:id="0"/>
      <w:bookmarkEnd w:id="0"/>
      <w:r w:rsidDel="00000000" w:rsidR="00000000" w:rsidRPr="00000000">
        <w:rPr>
          <w:rtl w:val="0"/>
        </w:rPr>
        <w:t xml:space="preserve">1)Attacks, threats, and vulnerabilities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makes up 24% of the questions on the exam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preaqkyvl4p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npe5tagjqq9e" w:id="2"/>
      <w:bookmarkEnd w:id="2"/>
      <w:r w:rsidDel="00000000" w:rsidR="00000000" w:rsidRPr="00000000">
        <w:rPr>
          <w:rtl w:val="0"/>
        </w:rPr>
        <w:t xml:space="preserve">2)Architecture and design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makes up 21% of the questions on the exam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wh1jwlxx97kv" w:id="3"/>
      <w:bookmarkEnd w:id="3"/>
      <w:r w:rsidDel="00000000" w:rsidR="00000000" w:rsidRPr="00000000">
        <w:rPr>
          <w:rtl w:val="0"/>
        </w:rPr>
        <w:t xml:space="preserve">3)Implementation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makes up 25% of the questions on the exam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msbv4loi3asu" w:id="4"/>
      <w:bookmarkEnd w:id="4"/>
      <w:r w:rsidDel="00000000" w:rsidR="00000000" w:rsidRPr="00000000">
        <w:rPr>
          <w:rtl w:val="0"/>
        </w:rPr>
        <w:t xml:space="preserve">4)Operations and incident response</w:t>
      </w:r>
    </w:p>
    <w:p w:rsidR="00000000" w:rsidDel="00000000" w:rsidP="00000000" w:rsidRDefault="00000000" w:rsidRPr="00000000" w14:paraId="00000010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makes up 16% of the questions on the exam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c2fnl53t06a2" w:id="5"/>
      <w:bookmarkEnd w:id="5"/>
      <w:r w:rsidDel="00000000" w:rsidR="00000000" w:rsidRPr="00000000">
        <w:rPr>
          <w:rtl w:val="0"/>
        </w:rPr>
        <w:t xml:space="preserve">5)Governance, risk and compliance</w:t>
      </w:r>
    </w:p>
    <w:p w:rsidR="00000000" w:rsidDel="00000000" w:rsidP="00000000" w:rsidRDefault="00000000" w:rsidRPr="00000000" w14:paraId="00000014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makes up 14% of the questions on the exam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firstLine="720"/>
        <w:rPr/>
      </w:pPr>
      <w:bookmarkStart w:colFirst="0" w:colLast="0" w:name="_4vv4cdcnrhi5" w:id="6"/>
      <w:bookmarkEnd w:id="6"/>
      <w:r w:rsidDel="00000000" w:rsidR="00000000" w:rsidRPr="00000000">
        <w:rPr>
          <w:rtl w:val="0"/>
        </w:rPr>
        <w:t xml:space="preserve">5 Tips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475548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17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55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3514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(Now actual cheating but the whiteboard provided to make notes at the first minutes of the exam)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3067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(Skip the Sims and put these at the end)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2962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(take a guess if you have doubts. There is no negative scoring)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3790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(Best it suits you)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3486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(Be confident)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