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7010A24A"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 xml:space="preserve">NAME </w:t>
      </w:r>
      <w:r w:rsidR="00E6036D">
        <w:rPr>
          <w:rFonts w:ascii="Helvetica" w:hAnsi="Helvetica"/>
          <w:sz w:val="20"/>
          <w:szCs w:val="20"/>
        </w:rPr>
        <w:t>Mohamed Amgad</w:t>
      </w:r>
      <w:r w:rsidR="00883958" w:rsidRPr="003C57BC">
        <w:rPr>
          <w:rFonts w:ascii="Helvetica" w:hAnsi="Helvetica"/>
          <w:sz w:val="20"/>
          <w:szCs w:val="20"/>
        </w:rPr>
        <w:t xml:space="preserve"> </w:t>
      </w:r>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522"/>
        <w:gridCol w:w="8292"/>
        <w:gridCol w:w="808"/>
      </w:tblGrid>
      <w:tr w:rsidR="001A56F7" w:rsidRPr="003C57BC" w14:paraId="02831839" w14:textId="77777777" w:rsidTr="001A56F7">
        <w:tc>
          <w:tcPr>
            <w:tcW w:w="271" w:type="pct"/>
            <w:vAlign w:val="center"/>
          </w:tcPr>
          <w:p w14:paraId="6DBFE3AF" w14:textId="77777777" w:rsidR="001A56F7" w:rsidRPr="003C57BC" w:rsidRDefault="001A56F7"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4308" w:type="pct"/>
            <w:vAlign w:val="center"/>
          </w:tcPr>
          <w:p w14:paraId="758EB352" w14:textId="77777777" w:rsidR="001A56F7" w:rsidRPr="003C57BC" w:rsidRDefault="001A56F7" w:rsidP="003B1D06">
            <w:pPr>
              <w:rPr>
                <w:rFonts w:ascii="Helvetica" w:hAnsi="Helvetica"/>
                <w:b/>
                <w:sz w:val="16"/>
                <w:szCs w:val="16"/>
              </w:rPr>
            </w:pPr>
            <w:r w:rsidRPr="003C57BC">
              <w:rPr>
                <w:rFonts w:ascii="Helvetica" w:hAnsi="Helvetica"/>
                <w:b/>
                <w:sz w:val="16"/>
                <w:szCs w:val="16"/>
              </w:rPr>
              <w:t>Tasks</w:t>
            </w:r>
          </w:p>
        </w:tc>
        <w:tc>
          <w:tcPr>
            <w:tcW w:w="420" w:type="pct"/>
            <w:vAlign w:val="center"/>
          </w:tcPr>
          <w:p w14:paraId="7E824FA4" w14:textId="77777777" w:rsidR="001A56F7" w:rsidRPr="003C57BC" w:rsidRDefault="001A56F7" w:rsidP="003B1D06">
            <w:pPr>
              <w:jc w:val="right"/>
              <w:rPr>
                <w:rFonts w:ascii="Helvetica" w:hAnsi="Helvetica"/>
                <w:b/>
                <w:sz w:val="16"/>
                <w:szCs w:val="16"/>
              </w:rPr>
            </w:pPr>
            <w:r w:rsidRPr="003C57BC">
              <w:rPr>
                <w:rFonts w:ascii="Helvetica" w:hAnsi="Helvetica"/>
                <w:b/>
                <w:sz w:val="16"/>
                <w:szCs w:val="16"/>
              </w:rPr>
              <w:t>Points</w:t>
            </w:r>
          </w:p>
        </w:tc>
      </w:tr>
      <w:tr w:rsidR="001A56F7" w:rsidRPr="003C57BC" w14:paraId="64FD5B7C" w14:textId="77777777" w:rsidTr="001A56F7">
        <w:tc>
          <w:tcPr>
            <w:tcW w:w="4580" w:type="pct"/>
            <w:gridSpan w:val="2"/>
            <w:tcBorders>
              <w:bottom w:val="single" w:sz="2" w:space="0" w:color="auto"/>
            </w:tcBorders>
            <w:vAlign w:val="center"/>
          </w:tcPr>
          <w:p w14:paraId="0B6FCC43" w14:textId="0F0CA897" w:rsidR="001A56F7" w:rsidRPr="003C57BC" w:rsidRDefault="001A56F7" w:rsidP="00886627">
            <w:pPr>
              <w:rPr>
                <w:rFonts w:ascii="Helvetica" w:hAnsi="Helvetica"/>
                <w:b/>
                <w:sz w:val="16"/>
                <w:szCs w:val="16"/>
              </w:rPr>
            </w:pPr>
            <w:r w:rsidRPr="003C57BC">
              <w:rPr>
                <w:rFonts w:ascii="Helvetica" w:hAnsi="Helvetica"/>
                <w:b/>
                <w:sz w:val="16"/>
                <w:szCs w:val="16"/>
              </w:rPr>
              <w:t>Web Design and Programming Principles</w:t>
            </w:r>
          </w:p>
        </w:tc>
        <w:tc>
          <w:tcPr>
            <w:tcW w:w="420" w:type="pct"/>
            <w:tcBorders>
              <w:bottom w:val="single" w:sz="2" w:space="0" w:color="auto"/>
            </w:tcBorders>
            <w:vAlign w:val="center"/>
          </w:tcPr>
          <w:p w14:paraId="5AFBD817" w14:textId="77777777" w:rsidR="001A56F7" w:rsidRPr="003C57BC" w:rsidRDefault="001A56F7" w:rsidP="00886627">
            <w:pPr>
              <w:jc w:val="right"/>
              <w:rPr>
                <w:rFonts w:ascii="Helvetica" w:hAnsi="Helvetica"/>
                <w:sz w:val="16"/>
                <w:szCs w:val="16"/>
              </w:rPr>
            </w:pPr>
          </w:p>
        </w:tc>
      </w:tr>
      <w:tr w:rsidR="001A56F7" w:rsidRPr="003C57BC" w14:paraId="19E03103" w14:textId="77777777" w:rsidTr="001A56F7">
        <w:tc>
          <w:tcPr>
            <w:tcW w:w="271" w:type="pct"/>
            <w:tcBorders>
              <w:bottom w:val="single" w:sz="2" w:space="0" w:color="auto"/>
            </w:tcBorders>
            <w:vAlign w:val="center"/>
          </w:tcPr>
          <w:p w14:paraId="3DF980B8" w14:textId="77777777" w:rsidR="001A56F7" w:rsidRPr="003C57BC" w:rsidRDefault="001A56F7" w:rsidP="00886627">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tcBorders>
              <w:bottom w:val="single" w:sz="2" w:space="0" w:color="auto"/>
            </w:tcBorders>
            <w:vAlign w:val="center"/>
          </w:tcPr>
          <w:p w14:paraId="36EB1E86" w14:textId="77777777" w:rsidR="001A6E8E" w:rsidRPr="001A6E8E" w:rsidRDefault="001A6E8E" w:rsidP="001A6E8E">
            <w:pPr>
              <w:rPr>
                <w:rFonts w:ascii="Helvetica" w:hAnsi="Helvetica"/>
                <w:sz w:val="16"/>
                <w:szCs w:val="16"/>
              </w:rPr>
            </w:pPr>
            <w:r w:rsidRPr="001A6E8E">
              <w:rPr>
                <w:rFonts w:ascii="Helvetica" w:hAnsi="Helvetica"/>
                <w:sz w:val="16"/>
                <w:szCs w:val="16"/>
              </w:rPr>
              <w:t xml:space="preserve">Professional looking web application, following modern web design principles and practices, that provides a meaningful content to the user: </w:t>
            </w:r>
          </w:p>
          <w:p w14:paraId="74FED51D" w14:textId="4EFA9046"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Look &amp; Feel (10 pts)</w:t>
            </w:r>
          </w:p>
          <w:p w14:paraId="6F42C2F3" w14:textId="569869FB"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Content with minimum of 300 words (10 pts)</w:t>
            </w:r>
          </w:p>
          <w:p w14:paraId="16942766" w14:textId="4EF97F9F" w:rsidR="00773C9F" w:rsidRPr="003C57BC" w:rsidRDefault="001A6E8E" w:rsidP="001A6E8E">
            <w:pPr>
              <w:rPr>
                <w:rFonts w:ascii="Helvetica" w:hAnsi="Helvetica"/>
                <w:color w:val="FF0000"/>
                <w:sz w:val="16"/>
                <w:szCs w:val="16"/>
              </w:rPr>
            </w:pPr>
            <w:r w:rsidRPr="001A6E8E">
              <w:rPr>
                <w:rFonts w:ascii="Helvetica" w:hAnsi="Helvetica"/>
                <w:sz w:val="16"/>
                <w:szCs w:val="16"/>
              </w:rPr>
              <w:t>Using a CSS framework to implement the look and feel and the structure of the web app is welcoming. Note: This rubric requires knowledge from ISTE-140 Web &amp; Mobile I AND ISTE-240 Web &amp; Mobile II</w:t>
            </w:r>
            <w:r w:rsidR="00EE0EF2">
              <w:rPr>
                <w:rFonts w:ascii="Helvetica" w:hAnsi="Helvetica"/>
                <w:sz w:val="16"/>
                <w:szCs w:val="16"/>
              </w:rPr>
              <w:br/>
            </w:r>
            <w:r w:rsidR="00E6036D">
              <w:rPr>
                <w:rFonts w:ascii="Helvetica" w:hAnsi="Helvetica"/>
                <w:color w:val="FF0000"/>
                <w:sz w:val="16"/>
                <w:szCs w:val="16"/>
              </w:rPr>
              <w:t>Used my own HTML &amp; CSS Code, with no external libraries other than a google font (index:9)</w:t>
            </w:r>
          </w:p>
          <w:p w14:paraId="27CBF1DB" w14:textId="6A917634" w:rsidR="001A56F7" w:rsidRPr="003C57BC" w:rsidRDefault="001A56F7" w:rsidP="00886627">
            <w:pPr>
              <w:rPr>
                <w:rFonts w:ascii="Helvetica" w:hAnsi="Helvetica"/>
                <w:sz w:val="16"/>
                <w:szCs w:val="16"/>
              </w:rPr>
            </w:pPr>
          </w:p>
        </w:tc>
        <w:tc>
          <w:tcPr>
            <w:tcW w:w="420" w:type="pct"/>
            <w:tcBorders>
              <w:bottom w:val="single" w:sz="2" w:space="0" w:color="auto"/>
            </w:tcBorders>
            <w:vAlign w:val="center"/>
          </w:tcPr>
          <w:p w14:paraId="560A1E52" w14:textId="3984C966" w:rsidR="001A56F7" w:rsidRPr="003C57BC" w:rsidRDefault="001A56F7" w:rsidP="00886627">
            <w:pPr>
              <w:jc w:val="right"/>
              <w:rPr>
                <w:rFonts w:ascii="Helvetica" w:hAnsi="Helvetica"/>
                <w:sz w:val="16"/>
                <w:szCs w:val="16"/>
              </w:rPr>
            </w:pPr>
            <w:r>
              <w:rPr>
                <w:rFonts w:ascii="Helvetica" w:hAnsi="Helvetica"/>
                <w:sz w:val="16"/>
                <w:szCs w:val="16"/>
              </w:rPr>
              <w:t>2</w:t>
            </w:r>
            <w:r w:rsidRPr="003C57BC">
              <w:rPr>
                <w:rFonts w:ascii="Helvetica" w:hAnsi="Helvetica"/>
                <w:sz w:val="16"/>
                <w:szCs w:val="16"/>
              </w:rPr>
              <w:t>0</w:t>
            </w:r>
          </w:p>
        </w:tc>
      </w:tr>
      <w:tr w:rsidR="001A56F7" w:rsidRPr="003C57BC" w14:paraId="61B353CE" w14:textId="77777777" w:rsidTr="001A56F7">
        <w:tc>
          <w:tcPr>
            <w:tcW w:w="271" w:type="pct"/>
            <w:vAlign w:val="center"/>
          </w:tcPr>
          <w:p w14:paraId="06413D32"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947690C" w14:textId="415E18DC" w:rsidR="001A56F7" w:rsidRDefault="001A56F7"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78EFF94" w14:textId="2EC0973F" w:rsidR="001A56F7" w:rsidRPr="003C57BC" w:rsidRDefault="00E6036D" w:rsidP="003C57BC">
            <w:pPr>
              <w:rPr>
                <w:rFonts w:ascii="Helvetica" w:hAnsi="Helvetica"/>
                <w:color w:val="FF0000"/>
                <w:sz w:val="16"/>
                <w:szCs w:val="16"/>
              </w:rPr>
            </w:pPr>
            <w:r>
              <w:rPr>
                <w:rFonts w:ascii="Helvetica" w:hAnsi="Helvetica"/>
                <w:color w:val="FF0000"/>
                <w:sz w:val="16"/>
                <w:szCs w:val="16"/>
              </w:rPr>
              <w:t xml:space="preserve">MVC structured </w:t>
            </w:r>
            <w:r w:rsidR="008D565E">
              <w:rPr>
                <w:rFonts w:ascii="Helvetica" w:hAnsi="Helvetica"/>
                <w:color w:val="FF0000"/>
                <w:sz w:val="16"/>
                <w:szCs w:val="16"/>
              </w:rPr>
              <w:t>acquired.</w:t>
            </w:r>
          </w:p>
          <w:p w14:paraId="0FD54FEE" w14:textId="1425ABE7" w:rsidR="001A56F7" w:rsidRPr="003C57BC" w:rsidRDefault="001A56F7" w:rsidP="00A9352E">
            <w:pPr>
              <w:rPr>
                <w:rFonts w:ascii="Helvetica" w:hAnsi="Helvetica"/>
                <w:sz w:val="16"/>
                <w:szCs w:val="16"/>
              </w:rPr>
            </w:pPr>
          </w:p>
        </w:tc>
        <w:tc>
          <w:tcPr>
            <w:tcW w:w="420" w:type="pct"/>
            <w:vAlign w:val="center"/>
          </w:tcPr>
          <w:p w14:paraId="056809BF" w14:textId="77777777" w:rsidR="001A56F7" w:rsidRPr="003C57BC" w:rsidRDefault="001A56F7" w:rsidP="00A9352E">
            <w:pPr>
              <w:jc w:val="right"/>
              <w:rPr>
                <w:rFonts w:ascii="Helvetica" w:hAnsi="Helvetica"/>
                <w:sz w:val="16"/>
                <w:szCs w:val="16"/>
              </w:rPr>
            </w:pPr>
            <w:r w:rsidRPr="003C57BC">
              <w:rPr>
                <w:rFonts w:ascii="Helvetica" w:hAnsi="Helvetica"/>
                <w:sz w:val="16"/>
                <w:szCs w:val="16"/>
              </w:rPr>
              <w:t>10</w:t>
            </w:r>
          </w:p>
        </w:tc>
      </w:tr>
      <w:tr w:rsidR="001A56F7" w:rsidRPr="003C57BC" w14:paraId="01F1AA07" w14:textId="77777777" w:rsidTr="001A56F7">
        <w:trPr>
          <w:trHeight w:val="206"/>
        </w:trPr>
        <w:tc>
          <w:tcPr>
            <w:tcW w:w="271" w:type="pct"/>
            <w:vAlign w:val="center"/>
          </w:tcPr>
          <w:p w14:paraId="18B2D2B5"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1C84ED14" w14:textId="5D94E8F9" w:rsidR="001A56F7" w:rsidRDefault="001A56F7"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03AA52E6" w14:textId="42DE064E" w:rsidR="001A56F7" w:rsidRPr="003C57BC" w:rsidRDefault="008D565E" w:rsidP="003C57BC">
            <w:pPr>
              <w:rPr>
                <w:rFonts w:ascii="Helvetica" w:hAnsi="Helvetica"/>
                <w:color w:val="FF0000"/>
                <w:sz w:val="16"/>
                <w:szCs w:val="16"/>
              </w:rPr>
            </w:pPr>
            <w:r>
              <w:rPr>
                <w:rFonts w:ascii="Helvetica" w:hAnsi="Helvetica"/>
                <w:color w:val="FF0000"/>
                <w:sz w:val="16"/>
                <w:szCs w:val="16"/>
              </w:rPr>
              <w:t>Half coded code.</w:t>
            </w:r>
          </w:p>
          <w:p w14:paraId="7BB1A230" w14:textId="03EFAB22" w:rsidR="001A56F7" w:rsidRPr="003C57BC" w:rsidRDefault="001A56F7" w:rsidP="0057561C">
            <w:pPr>
              <w:widowControl w:val="0"/>
              <w:ind w:right="-91"/>
              <w:jc w:val="both"/>
              <w:rPr>
                <w:rFonts w:ascii="Helvetica" w:hAnsi="Helvetica"/>
                <w:sz w:val="16"/>
                <w:szCs w:val="16"/>
              </w:rPr>
            </w:pPr>
          </w:p>
        </w:tc>
        <w:tc>
          <w:tcPr>
            <w:tcW w:w="420" w:type="pct"/>
            <w:vAlign w:val="center"/>
          </w:tcPr>
          <w:p w14:paraId="68A7FC2A" w14:textId="39A4D2A6"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5338E199" w14:textId="77777777" w:rsidTr="001A56F7">
        <w:tc>
          <w:tcPr>
            <w:tcW w:w="4580" w:type="pct"/>
            <w:gridSpan w:val="2"/>
            <w:vAlign w:val="center"/>
          </w:tcPr>
          <w:p w14:paraId="3EC16515" w14:textId="5F113D99" w:rsidR="001A56F7" w:rsidRPr="003C57BC" w:rsidRDefault="001A56F7" w:rsidP="003B1D06">
            <w:pPr>
              <w:rPr>
                <w:rFonts w:ascii="Helvetica" w:hAnsi="Helvetica"/>
                <w:b/>
                <w:sz w:val="16"/>
                <w:szCs w:val="16"/>
              </w:rPr>
            </w:pPr>
            <w:r w:rsidRPr="003C57BC">
              <w:rPr>
                <w:rFonts w:ascii="Helvetica" w:hAnsi="Helvetica"/>
                <w:b/>
                <w:sz w:val="16"/>
                <w:szCs w:val="16"/>
              </w:rPr>
              <w:t>Conditional/Cascading Selects</w:t>
            </w:r>
          </w:p>
        </w:tc>
        <w:tc>
          <w:tcPr>
            <w:tcW w:w="420" w:type="pct"/>
            <w:vAlign w:val="center"/>
          </w:tcPr>
          <w:p w14:paraId="1C4FBC75" w14:textId="77777777" w:rsidR="001A56F7" w:rsidRPr="003C57BC" w:rsidRDefault="001A56F7" w:rsidP="003B1D06">
            <w:pPr>
              <w:jc w:val="right"/>
              <w:rPr>
                <w:rFonts w:ascii="Helvetica" w:hAnsi="Helvetica"/>
                <w:sz w:val="16"/>
                <w:szCs w:val="16"/>
              </w:rPr>
            </w:pPr>
          </w:p>
        </w:tc>
      </w:tr>
      <w:tr w:rsidR="001A56F7" w:rsidRPr="003C57BC" w14:paraId="59710B1F" w14:textId="77777777" w:rsidTr="001A56F7">
        <w:tc>
          <w:tcPr>
            <w:tcW w:w="271" w:type="pct"/>
            <w:vAlign w:val="center"/>
          </w:tcPr>
          <w:p w14:paraId="7A44E6AB" w14:textId="77777777" w:rsidR="001A56F7" w:rsidRPr="003C57BC" w:rsidRDefault="001A56F7" w:rsidP="003B1D06">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02CBB95" w14:textId="77777777" w:rsidR="001A56F7" w:rsidRDefault="001A56F7"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5F25207D"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0523585" w14:textId="4CF0E277" w:rsidR="001A56F7" w:rsidRPr="003C57BC" w:rsidRDefault="001A56F7" w:rsidP="003B1D06">
            <w:pPr>
              <w:rPr>
                <w:rFonts w:ascii="Helvetica" w:hAnsi="Helvetica"/>
                <w:sz w:val="16"/>
                <w:szCs w:val="16"/>
              </w:rPr>
            </w:pPr>
          </w:p>
        </w:tc>
        <w:tc>
          <w:tcPr>
            <w:tcW w:w="420" w:type="pct"/>
            <w:vAlign w:val="center"/>
          </w:tcPr>
          <w:p w14:paraId="2CDC026A" w14:textId="2C8FCC49"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074D7A9D" w14:textId="77777777" w:rsidTr="001A56F7">
        <w:tc>
          <w:tcPr>
            <w:tcW w:w="271" w:type="pct"/>
            <w:vAlign w:val="center"/>
          </w:tcPr>
          <w:p w14:paraId="60C47721" w14:textId="77777777" w:rsidR="001A56F7" w:rsidRPr="003C57BC" w:rsidRDefault="001A56F7" w:rsidP="003B1D06">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450D475" w14:textId="77777777" w:rsidR="001A56F7" w:rsidRDefault="001A56F7" w:rsidP="003B1D06">
            <w:pPr>
              <w:rPr>
                <w:rFonts w:ascii="Helvetica" w:hAnsi="Helvetica"/>
                <w:sz w:val="16"/>
                <w:szCs w:val="16"/>
              </w:rPr>
            </w:pPr>
            <w:r w:rsidRPr="003C57BC">
              <w:rPr>
                <w:rFonts w:ascii="Helvetica" w:hAnsi="Helvetica"/>
                <w:sz w:val="16"/>
                <w:szCs w:val="16"/>
              </w:rPr>
              <w:t>Selects are dynamically created depending upon the user’s previous select option.</w:t>
            </w:r>
          </w:p>
          <w:p w14:paraId="4BF345F9"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C1B2924" w14:textId="2E5C41B0" w:rsidR="001A56F7" w:rsidRPr="003C57BC" w:rsidRDefault="001A56F7" w:rsidP="003B1D06">
            <w:pPr>
              <w:rPr>
                <w:rFonts w:ascii="Helvetica" w:hAnsi="Helvetica"/>
                <w:sz w:val="16"/>
                <w:szCs w:val="16"/>
              </w:rPr>
            </w:pPr>
          </w:p>
        </w:tc>
        <w:tc>
          <w:tcPr>
            <w:tcW w:w="420" w:type="pct"/>
            <w:vAlign w:val="center"/>
          </w:tcPr>
          <w:p w14:paraId="69064974" w14:textId="51A092BC"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6E054B0B" w14:textId="77777777" w:rsidTr="001A56F7">
        <w:tc>
          <w:tcPr>
            <w:tcW w:w="271" w:type="pct"/>
            <w:vAlign w:val="center"/>
          </w:tcPr>
          <w:p w14:paraId="0A907396"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7542F34" w14:textId="77777777" w:rsidR="001A56F7" w:rsidRDefault="001A56F7"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63A3A3B9"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2AF0334" w14:textId="4ED04782" w:rsidR="001A56F7" w:rsidRPr="003C57BC" w:rsidRDefault="001A56F7" w:rsidP="00A9352E">
            <w:pPr>
              <w:rPr>
                <w:rFonts w:ascii="Helvetica" w:hAnsi="Helvetica"/>
                <w:sz w:val="16"/>
                <w:szCs w:val="16"/>
              </w:rPr>
            </w:pPr>
          </w:p>
        </w:tc>
        <w:tc>
          <w:tcPr>
            <w:tcW w:w="420" w:type="pct"/>
            <w:vAlign w:val="center"/>
          </w:tcPr>
          <w:p w14:paraId="6F1AC731" w14:textId="240CBA1C" w:rsidR="001A56F7" w:rsidRPr="003C57BC" w:rsidRDefault="001A56F7" w:rsidP="00A9352E">
            <w:pPr>
              <w:jc w:val="right"/>
              <w:rPr>
                <w:rFonts w:ascii="Helvetica" w:hAnsi="Helvetica"/>
                <w:sz w:val="16"/>
                <w:szCs w:val="16"/>
              </w:rPr>
            </w:pPr>
            <w:r w:rsidRPr="003C57BC">
              <w:rPr>
                <w:rFonts w:ascii="Helvetica" w:hAnsi="Helvetica"/>
                <w:sz w:val="16"/>
                <w:szCs w:val="16"/>
              </w:rPr>
              <w:t>5</w:t>
            </w:r>
          </w:p>
        </w:tc>
      </w:tr>
      <w:tr w:rsidR="001A56F7" w:rsidRPr="003C57BC" w14:paraId="42C6EE4D" w14:textId="77777777" w:rsidTr="001A56F7">
        <w:tc>
          <w:tcPr>
            <w:tcW w:w="271" w:type="pct"/>
            <w:vAlign w:val="center"/>
          </w:tcPr>
          <w:p w14:paraId="305ED43F" w14:textId="1D0650A0" w:rsidR="001A56F7" w:rsidRPr="003C57BC" w:rsidRDefault="001A56F7" w:rsidP="002F1A23">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8196CE5" w14:textId="77777777" w:rsidR="001A56F7" w:rsidRDefault="001A56F7"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user's selection</w:t>
            </w:r>
          </w:p>
          <w:p w14:paraId="7273441C"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1014057" w14:textId="17CCD523" w:rsidR="001A56F7" w:rsidRPr="003C57BC" w:rsidRDefault="001A56F7" w:rsidP="002F1A23">
            <w:pPr>
              <w:rPr>
                <w:rFonts w:ascii="Helvetica" w:hAnsi="Helvetica"/>
                <w:sz w:val="16"/>
                <w:szCs w:val="16"/>
              </w:rPr>
            </w:pPr>
          </w:p>
        </w:tc>
        <w:tc>
          <w:tcPr>
            <w:tcW w:w="420" w:type="pct"/>
            <w:vAlign w:val="center"/>
          </w:tcPr>
          <w:p w14:paraId="680E2012" w14:textId="23F8798D" w:rsidR="001A56F7" w:rsidRPr="003C57BC" w:rsidRDefault="001A56F7" w:rsidP="002F1A23">
            <w:pPr>
              <w:jc w:val="right"/>
              <w:rPr>
                <w:rFonts w:ascii="Helvetica" w:hAnsi="Helvetica"/>
                <w:sz w:val="16"/>
                <w:szCs w:val="16"/>
              </w:rPr>
            </w:pPr>
            <w:r w:rsidRPr="003C57BC">
              <w:rPr>
                <w:rFonts w:ascii="Helvetica" w:hAnsi="Helvetica"/>
                <w:sz w:val="16"/>
                <w:szCs w:val="16"/>
              </w:rPr>
              <w:t>10</w:t>
            </w:r>
          </w:p>
        </w:tc>
      </w:tr>
      <w:tr w:rsidR="001A56F7" w:rsidRPr="003C57BC" w14:paraId="51FDA6E8" w14:textId="77777777" w:rsidTr="001A56F7">
        <w:tc>
          <w:tcPr>
            <w:tcW w:w="4580" w:type="pct"/>
            <w:gridSpan w:val="2"/>
            <w:vAlign w:val="center"/>
          </w:tcPr>
          <w:p w14:paraId="3AA78AC0" w14:textId="53DD4C59" w:rsidR="001A56F7" w:rsidRPr="003C57BC" w:rsidRDefault="001A56F7" w:rsidP="002F1A23">
            <w:pPr>
              <w:rPr>
                <w:rFonts w:ascii="Helvetica" w:hAnsi="Helvetica"/>
                <w:b/>
                <w:sz w:val="16"/>
                <w:szCs w:val="16"/>
              </w:rPr>
            </w:pPr>
            <w:r w:rsidRPr="003C57BC">
              <w:rPr>
                <w:rFonts w:ascii="Helvetica" w:hAnsi="Helvetica"/>
                <w:b/>
                <w:sz w:val="16"/>
                <w:szCs w:val="16"/>
              </w:rPr>
              <w:t>Form Element</w:t>
            </w:r>
          </w:p>
        </w:tc>
        <w:tc>
          <w:tcPr>
            <w:tcW w:w="420" w:type="pct"/>
            <w:vAlign w:val="center"/>
          </w:tcPr>
          <w:p w14:paraId="4882B021" w14:textId="77777777" w:rsidR="001A56F7" w:rsidRPr="003C57BC" w:rsidRDefault="001A56F7" w:rsidP="002F1A23">
            <w:pPr>
              <w:jc w:val="right"/>
              <w:rPr>
                <w:rFonts w:ascii="Helvetica" w:hAnsi="Helvetica"/>
                <w:sz w:val="16"/>
                <w:szCs w:val="16"/>
              </w:rPr>
            </w:pPr>
          </w:p>
        </w:tc>
      </w:tr>
      <w:tr w:rsidR="001A56F7" w:rsidRPr="003C57BC" w14:paraId="759DD253" w14:textId="77777777" w:rsidTr="001A56F7">
        <w:tc>
          <w:tcPr>
            <w:tcW w:w="271" w:type="pct"/>
            <w:vAlign w:val="center"/>
          </w:tcPr>
          <w:p w14:paraId="4F24C254" w14:textId="77777777" w:rsidR="001A56F7" w:rsidRPr="003C57BC" w:rsidRDefault="001A56F7" w:rsidP="00E64F99">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304C991B" w14:textId="77777777" w:rsidR="001A56F7" w:rsidRDefault="001A56F7"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503FEE66" w14:textId="4B08EBD8" w:rsidR="001A56F7" w:rsidRPr="003C57BC" w:rsidRDefault="001A56F7" w:rsidP="00E64F99">
            <w:pPr>
              <w:rPr>
                <w:rFonts w:ascii="Helvetica" w:hAnsi="Helvetica"/>
                <w:sz w:val="16"/>
                <w:szCs w:val="16"/>
              </w:rPr>
            </w:pPr>
          </w:p>
        </w:tc>
        <w:tc>
          <w:tcPr>
            <w:tcW w:w="420" w:type="pct"/>
            <w:vAlign w:val="center"/>
          </w:tcPr>
          <w:p w14:paraId="3FA9AFBF" w14:textId="41DFD4D4" w:rsidR="001A56F7" w:rsidRPr="003C57BC" w:rsidRDefault="006F6864" w:rsidP="00E64F99">
            <w:pPr>
              <w:jc w:val="right"/>
              <w:rPr>
                <w:rFonts w:ascii="Helvetica" w:hAnsi="Helvetica"/>
                <w:sz w:val="16"/>
                <w:szCs w:val="16"/>
              </w:rPr>
            </w:pPr>
            <w:r>
              <w:rPr>
                <w:rFonts w:ascii="Helvetica" w:hAnsi="Helvetica"/>
                <w:sz w:val="16"/>
                <w:szCs w:val="16"/>
              </w:rPr>
              <w:t>5</w:t>
            </w:r>
          </w:p>
        </w:tc>
      </w:tr>
      <w:tr w:rsidR="001A56F7" w:rsidRPr="003C57BC" w14:paraId="041954D4" w14:textId="77777777" w:rsidTr="001A56F7">
        <w:tc>
          <w:tcPr>
            <w:tcW w:w="271" w:type="pct"/>
            <w:vAlign w:val="center"/>
          </w:tcPr>
          <w:p w14:paraId="02116BEF"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7266D02" w14:textId="77777777" w:rsidR="001A56F7" w:rsidRDefault="001A56F7"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7830D00C" w14:textId="29CAB54C" w:rsidR="001A56F7" w:rsidRPr="003C57BC" w:rsidRDefault="001F7F7D" w:rsidP="003C57BC">
            <w:pPr>
              <w:rPr>
                <w:rFonts w:ascii="Helvetica" w:hAnsi="Helvetica"/>
                <w:color w:val="FF0000"/>
                <w:sz w:val="16"/>
                <w:szCs w:val="16"/>
              </w:rPr>
            </w:pPr>
            <w:r>
              <w:rPr>
                <w:rFonts w:ascii="Helvetica" w:hAnsi="Helvetica"/>
                <w:color w:val="FF0000"/>
                <w:sz w:val="16"/>
                <w:szCs w:val="16"/>
              </w:rPr>
              <w:t>Vaildation js but stopped working</w:t>
            </w:r>
          </w:p>
          <w:p w14:paraId="71665A9B" w14:textId="13379A48" w:rsidR="001A56F7" w:rsidRPr="003C57BC" w:rsidRDefault="001A56F7" w:rsidP="00E64F99">
            <w:pPr>
              <w:rPr>
                <w:rFonts w:ascii="Helvetica" w:hAnsi="Helvetica"/>
                <w:sz w:val="16"/>
                <w:szCs w:val="16"/>
              </w:rPr>
            </w:pPr>
          </w:p>
        </w:tc>
        <w:tc>
          <w:tcPr>
            <w:tcW w:w="420" w:type="pct"/>
            <w:vAlign w:val="center"/>
          </w:tcPr>
          <w:p w14:paraId="7EAEE1A5" w14:textId="77777777"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17BDAA7D" w14:textId="77777777" w:rsidTr="001A56F7">
        <w:tc>
          <w:tcPr>
            <w:tcW w:w="4580" w:type="pct"/>
            <w:gridSpan w:val="2"/>
            <w:vAlign w:val="center"/>
          </w:tcPr>
          <w:p w14:paraId="7DFEE9E8" w14:textId="6F42BFEF" w:rsidR="001A56F7" w:rsidRPr="003C57BC" w:rsidRDefault="001A56F7" w:rsidP="002F1A23">
            <w:pPr>
              <w:rPr>
                <w:rFonts w:ascii="Helvetica" w:hAnsi="Helvetica"/>
                <w:b/>
                <w:sz w:val="16"/>
                <w:szCs w:val="16"/>
              </w:rPr>
            </w:pPr>
            <w:r>
              <w:rPr>
                <w:rFonts w:ascii="Helvetica" w:hAnsi="Helvetica"/>
                <w:b/>
                <w:sz w:val="16"/>
                <w:szCs w:val="16"/>
              </w:rPr>
              <w:t>Local</w:t>
            </w:r>
            <w:r w:rsidRPr="003C57BC">
              <w:rPr>
                <w:rFonts w:ascii="Helvetica" w:hAnsi="Helvetica"/>
                <w:b/>
                <w:sz w:val="16"/>
                <w:szCs w:val="16"/>
              </w:rPr>
              <w:t xml:space="preserve"> Storage</w:t>
            </w:r>
          </w:p>
        </w:tc>
        <w:tc>
          <w:tcPr>
            <w:tcW w:w="420" w:type="pct"/>
            <w:vAlign w:val="center"/>
          </w:tcPr>
          <w:p w14:paraId="376074E0" w14:textId="77777777" w:rsidR="001A56F7" w:rsidRPr="003C57BC" w:rsidRDefault="001A56F7" w:rsidP="002F1A23">
            <w:pPr>
              <w:jc w:val="right"/>
              <w:rPr>
                <w:rFonts w:ascii="Helvetica" w:hAnsi="Helvetica"/>
                <w:sz w:val="16"/>
                <w:szCs w:val="16"/>
              </w:rPr>
            </w:pPr>
          </w:p>
        </w:tc>
      </w:tr>
      <w:tr w:rsidR="001A56F7" w:rsidRPr="003C57BC" w14:paraId="78DC42D2" w14:textId="77777777" w:rsidTr="001A56F7">
        <w:tc>
          <w:tcPr>
            <w:tcW w:w="271" w:type="pct"/>
            <w:vAlign w:val="center"/>
          </w:tcPr>
          <w:p w14:paraId="592E7CF4"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4AE7EDC8" w14:textId="7A5633FA" w:rsidR="001A56F7" w:rsidRDefault="001A56F7" w:rsidP="00E64F99">
            <w:pPr>
              <w:rPr>
                <w:rFonts w:ascii="Helvetica" w:hAnsi="Helvetica"/>
                <w:sz w:val="16"/>
                <w:szCs w:val="16"/>
              </w:rPr>
            </w:pPr>
            <w:r w:rsidRPr="003C57BC">
              <w:rPr>
                <w:rFonts w:ascii="Helvetica" w:hAnsi="Helvetica"/>
                <w:sz w:val="16"/>
                <w:szCs w:val="16"/>
              </w:rPr>
              <w:t xml:space="preserve">Once the user is done with the selection, </w:t>
            </w:r>
            <w:r>
              <w:rPr>
                <w:rFonts w:ascii="Helvetica" w:hAnsi="Helvetica"/>
                <w:sz w:val="16"/>
                <w:szCs w:val="16"/>
              </w:rPr>
              <w:t>Local</w:t>
            </w:r>
            <w:r w:rsidRPr="003C57BC">
              <w:rPr>
                <w:rFonts w:ascii="Helvetica" w:hAnsi="Helvetica"/>
                <w:sz w:val="16"/>
                <w:szCs w:val="16"/>
              </w:rPr>
              <w:t xml:space="preserve"> Storage is used to store the selected options.</w:t>
            </w:r>
          </w:p>
          <w:p w14:paraId="3E99F40A" w14:textId="72265771" w:rsidR="001A56F7" w:rsidRPr="003C57BC" w:rsidRDefault="008D565E" w:rsidP="003C57BC">
            <w:pPr>
              <w:rPr>
                <w:rFonts w:ascii="Helvetica" w:hAnsi="Helvetica"/>
                <w:color w:val="FF0000"/>
                <w:sz w:val="16"/>
                <w:szCs w:val="16"/>
              </w:rPr>
            </w:pPr>
            <w:r>
              <w:rPr>
                <w:rFonts w:ascii="Helvetica" w:hAnsi="Helvetica"/>
                <w:color w:val="FF0000"/>
                <w:sz w:val="16"/>
                <w:szCs w:val="16"/>
              </w:rPr>
              <w:t>In OutfitModel</w:t>
            </w:r>
          </w:p>
          <w:p w14:paraId="677C81DE" w14:textId="383B02D1" w:rsidR="001A56F7" w:rsidRPr="003C57BC" w:rsidRDefault="001A56F7" w:rsidP="00E64F99">
            <w:pPr>
              <w:rPr>
                <w:rFonts w:ascii="Helvetica" w:hAnsi="Helvetica"/>
                <w:sz w:val="16"/>
                <w:szCs w:val="16"/>
              </w:rPr>
            </w:pPr>
          </w:p>
        </w:tc>
        <w:tc>
          <w:tcPr>
            <w:tcW w:w="420" w:type="pct"/>
            <w:vAlign w:val="center"/>
          </w:tcPr>
          <w:p w14:paraId="2E8F0AB3" w14:textId="0D7A819C" w:rsidR="001A56F7" w:rsidRPr="003C57BC" w:rsidRDefault="001A56F7" w:rsidP="00E64F99">
            <w:pPr>
              <w:jc w:val="right"/>
              <w:rPr>
                <w:rFonts w:ascii="Helvetica" w:hAnsi="Helvetica"/>
                <w:sz w:val="16"/>
                <w:szCs w:val="16"/>
              </w:rPr>
            </w:pPr>
            <w:r w:rsidRPr="003C57BC">
              <w:rPr>
                <w:rFonts w:ascii="Helvetica" w:hAnsi="Helvetica"/>
                <w:sz w:val="16"/>
                <w:szCs w:val="16"/>
              </w:rPr>
              <w:t>5</w:t>
            </w:r>
          </w:p>
        </w:tc>
      </w:tr>
      <w:tr w:rsidR="001A56F7" w:rsidRPr="003C57BC" w14:paraId="2CA02781" w14:textId="77777777" w:rsidTr="001A56F7">
        <w:tc>
          <w:tcPr>
            <w:tcW w:w="271" w:type="pct"/>
            <w:vAlign w:val="center"/>
          </w:tcPr>
          <w:p w14:paraId="4BC9850B" w14:textId="0CDB3AA0" w:rsidR="001A56F7" w:rsidRPr="003C57BC" w:rsidRDefault="001A56F7" w:rsidP="002F1A23">
            <w:pPr>
              <w:rPr>
                <w:rFonts w:ascii="Segoe UI Symbol" w:eastAsia="MS Gothic" w:hAnsi="Segoe UI Symbol"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9A75E1F" w14:textId="17CA01ED" w:rsidR="001A56F7" w:rsidRDefault="001A56F7" w:rsidP="002F1A23">
            <w:pPr>
              <w:rPr>
                <w:rFonts w:ascii="Helvetica" w:hAnsi="Helvetica"/>
                <w:sz w:val="16"/>
                <w:szCs w:val="16"/>
              </w:rPr>
            </w:pPr>
            <w:r w:rsidRPr="003C57BC">
              <w:rPr>
                <w:rFonts w:ascii="Helvetica" w:hAnsi="Helvetica"/>
                <w:sz w:val="16"/>
                <w:szCs w:val="16"/>
              </w:rPr>
              <w:t xml:space="preserve">The data regarding the user choices are loaded from </w:t>
            </w:r>
            <w:r>
              <w:rPr>
                <w:rFonts w:ascii="Helvetica" w:hAnsi="Helvetica"/>
                <w:sz w:val="16"/>
                <w:szCs w:val="16"/>
              </w:rPr>
              <w:t>Local</w:t>
            </w:r>
            <w:r w:rsidRPr="003C57BC">
              <w:rPr>
                <w:rFonts w:ascii="Helvetica" w:hAnsi="Helvetica"/>
                <w:sz w:val="16"/>
                <w:szCs w:val="16"/>
              </w:rPr>
              <w:t xml:space="preserve"> Storage into the form. On form submit, all the data are stored in </w:t>
            </w:r>
            <w:r>
              <w:rPr>
                <w:rFonts w:ascii="Helvetica" w:hAnsi="Helvetica"/>
                <w:sz w:val="16"/>
                <w:szCs w:val="16"/>
              </w:rPr>
              <w:t>Local</w:t>
            </w:r>
            <w:r w:rsidRPr="003C57BC">
              <w:rPr>
                <w:rFonts w:ascii="Helvetica" w:hAnsi="Helvetica"/>
                <w:sz w:val="16"/>
                <w:szCs w:val="16"/>
              </w:rPr>
              <w:t xml:space="preserve"> Storage</w:t>
            </w:r>
          </w:p>
          <w:p w14:paraId="54D2C432" w14:textId="63DB240E" w:rsidR="001A56F7" w:rsidRPr="003C57BC" w:rsidRDefault="008D565E" w:rsidP="003C57BC">
            <w:pPr>
              <w:rPr>
                <w:rFonts w:ascii="Helvetica" w:hAnsi="Helvetica"/>
                <w:color w:val="FF0000"/>
                <w:sz w:val="16"/>
                <w:szCs w:val="16"/>
              </w:rPr>
            </w:pPr>
            <w:r>
              <w:rPr>
                <w:rFonts w:ascii="Helvetica" w:hAnsi="Helvetica"/>
                <w:color w:val="FF0000"/>
                <w:sz w:val="16"/>
                <w:szCs w:val="16"/>
              </w:rPr>
              <w:t>Included localstorage in both models (outfit and form)</w:t>
            </w:r>
          </w:p>
          <w:p w14:paraId="0D01D99B" w14:textId="3333EA11" w:rsidR="001A56F7" w:rsidRPr="003C57BC" w:rsidRDefault="001A56F7" w:rsidP="002F1A23">
            <w:pPr>
              <w:rPr>
                <w:rFonts w:ascii="Helvetica" w:hAnsi="Helvetica"/>
                <w:sz w:val="16"/>
                <w:szCs w:val="16"/>
              </w:rPr>
            </w:pPr>
          </w:p>
        </w:tc>
        <w:tc>
          <w:tcPr>
            <w:tcW w:w="420" w:type="pct"/>
            <w:vAlign w:val="center"/>
          </w:tcPr>
          <w:p w14:paraId="1B05C449" w14:textId="4AECE759" w:rsidR="001A56F7" w:rsidRPr="003C57BC" w:rsidRDefault="001A56F7" w:rsidP="002F1A23">
            <w:pPr>
              <w:jc w:val="right"/>
              <w:rPr>
                <w:rFonts w:ascii="Helvetica" w:hAnsi="Helvetica"/>
                <w:sz w:val="16"/>
                <w:szCs w:val="16"/>
              </w:rPr>
            </w:pPr>
            <w:r w:rsidRPr="003C57BC">
              <w:rPr>
                <w:rFonts w:ascii="Helvetica" w:hAnsi="Helvetica"/>
                <w:sz w:val="16"/>
                <w:szCs w:val="16"/>
              </w:rPr>
              <w:t>5</w:t>
            </w:r>
          </w:p>
        </w:tc>
      </w:tr>
      <w:tr w:rsidR="001A56F7" w:rsidRPr="003C57BC" w14:paraId="56F149FF" w14:textId="77777777" w:rsidTr="001A56F7">
        <w:trPr>
          <w:trHeight w:val="206"/>
        </w:trPr>
        <w:tc>
          <w:tcPr>
            <w:tcW w:w="4580" w:type="pct"/>
            <w:gridSpan w:val="2"/>
            <w:vAlign w:val="center"/>
          </w:tcPr>
          <w:p w14:paraId="602A5F35" w14:textId="657EF7C0" w:rsidR="001A56F7" w:rsidRPr="003C57BC" w:rsidRDefault="001A56F7" w:rsidP="003821DA">
            <w:pPr>
              <w:rPr>
                <w:rFonts w:ascii="Helvetica" w:hAnsi="Helvetica"/>
                <w:b/>
                <w:sz w:val="16"/>
                <w:szCs w:val="16"/>
              </w:rPr>
            </w:pPr>
            <w:r w:rsidRPr="003C57BC">
              <w:rPr>
                <w:rFonts w:ascii="Helvetica" w:hAnsi="Helvetica"/>
                <w:b/>
                <w:sz w:val="16"/>
                <w:szCs w:val="16"/>
              </w:rPr>
              <w:t>Browser Support</w:t>
            </w:r>
          </w:p>
        </w:tc>
        <w:tc>
          <w:tcPr>
            <w:tcW w:w="420" w:type="pct"/>
            <w:vAlign w:val="center"/>
          </w:tcPr>
          <w:p w14:paraId="549367F1" w14:textId="77777777" w:rsidR="001A56F7" w:rsidRPr="003C57BC" w:rsidRDefault="001A56F7" w:rsidP="003821DA">
            <w:pPr>
              <w:jc w:val="right"/>
              <w:rPr>
                <w:rFonts w:ascii="Helvetica" w:hAnsi="Helvetica"/>
                <w:sz w:val="16"/>
                <w:szCs w:val="16"/>
              </w:rPr>
            </w:pPr>
          </w:p>
        </w:tc>
      </w:tr>
      <w:tr w:rsidR="001A56F7" w:rsidRPr="003C57BC" w14:paraId="62FB8B0C" w14:textId="77777777" w:rsidTr="001A56F7">
        <w:trPr>
          <w:trHeight w:val="206"/>
        </w:trPr>
        <w:tc>
          <w:tcPr>
            <w:tcW w:w="271" w:type="pct"/>
            <w:vAlign w:val="center"/>
          </w:tcPr>
          <w:p w14:paraId="4E26DCF9" w14:textId="77777777" w:rsidR="001A56F7" w:rsidRPr="003C57BC" w:rsidRDefault="001A56F7" w:rsidP="003821DA">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7A808E9" w14:textId="3B1B8E54" w:rsidR="001A56F7" w:rsidRDefault="005D5165" w:rsidP="003821DA">
            <w:pPr>
              <w:rPr>
                <w:rFonts w:ascii="Helvetica" w:hAnsi="Helvetica"/>
                <w:sz w:val="16"/>
                <w:szCs w:val="16"/>
              </w:rPr>
            </w:pPr>
            <w:r w:rsidRPr="005D5165">
              <w:rPr>
                <w:rFonts w:ascii="Helvetica" w:hAnsi="Helvetica"/>
                <w:sz w:val="16"/>
                <w:szCs w:val="16"/>
              </w:rPr>
              <w:t>The application checks how well the user’s browser supports the application’s features and lets the user what they need to do to have the application work as expected. The check is performed in the beginning of the program, before allowing the user to interact with the web page</w:t>
            </w:r>
            <w:r w:rsidR="001A56F7" w:rsidRPr="003C57BC">
              <w:rPr>
                <w:rFonts w:ascii="Helvetica" w:hAnsi="Helvetica"/>
                <w:sz w:val="16"/>
                <w:szCs w:val="16"/>
              </w:rPr>
              <w:t>.</w:t>
            </w:r>
          </w:p>
          <w:p w14:paraId="346AC942" w14:textId="0D07A46D" w:rsidR="001A56F7" w:rsidRPr="003C57BC" w:rsidRDefault="008D565E" w:rsidP="003C57BC">
            <w:pPr>
              <w:rPr>
                <w:rFonts w:ascii="Helvetica" w:hAnsi="Helvetica"/>
                <w:color w:val="FF0000"/>
                <w:sz w:val="16"/>
                <w:szCs w:val="16"/>
              </w:rPr>
            </w:pPr>
            <w:r>
              <w:rPr>
                <w:rFonts w:ascii="Helvetica" w:hAnsi="Helvetica"/>
                <w:color w:val="FF0000"/>
                <w:sz w:val="16"/>
                <w:szCs w:val="16"/>
              </w:rPr>
              <w:t>Included Modernizer in project (check vendor)</w:t>
            </w:r>
          </w:p>
          <w:p w14:paraId="43F80A75" w14:textId="34BD9273" w:rsidR="001A56F7" w:rsidRPr="003C57BC" w:rsidRDefault="001A56F7" w:rsidP="003821DA">
            <w:pPr>
              <w:rPr>
                <w:rFonts w:ascii="Helvetica" w:hAnsi="Helvetica"/>
                <w:sz w:val="16"/>
                <w:szCs w:val="16"/>
              </w:rPr>
            </w:pPr>
          </w:p>
        </w:tc>
        <w:tc>
          <w:tcPr>
            <w:tcW w:w="420" w:type="pct"/>
            <w:vAlign w:val="center"/>
          </w:tcPr>
          <w:p w14:paraId="1DB607B8" w14:textId="68227B92" w:rsidR="001A56F7" w:rsidRPr="003C57BC" w:rsidRDefault="006F6864" w:rsidP="003821DA">
            <w:pPr>
              <w:jc w:val="right"/>
              <w:rPr>
                <w:rFonts w:ascii="Helvetica" w:hAnsi="Helvetica"/>
                <w:sz w:val="16"/>
                <w:szCs w:val="16"/>
              </w:rPr>
            </w:pPr>
            <w:r>
              <w:rPr>
                <w:rFonts w:ascii="Helvetica" w:hAnsi="Helvetica"/>
                <w:sz w:val="16"/>
                <w:szCs w:val="16"/>
              </w:rPr>
              <w:t>10</w:t>
            </w:r>
          </w:p>
        </w:tc>
      </w:tr>
      <w:tr w:rsidR="001A56F7" w:rsidRPr="003C57BC" w14:paraId="186794A6" w14:textId="77777777" w:rsidTr="001A56F7">
        <w:tc>
          <w:tcPr>
            <w:tcW w:w="4580" w:type="pct"/>
            <w:gridSpan w:val="2"/>
            <w:tcBorders>
              <w:top w:val="single" w:sz="24" w:space="0" w:color="auto"/>
              <w:left w:val="single" w:sz="4" w:space="0" w:color="auto"/>
              <w:bottom w:val="single" w:sz="24" w:space="0" w:color="auto"/>
              <w:right w:val="single" w:sz="4" w:space="0" w:color="auto"/>
            </w:tcBorders>
            <w:vAlign w:val="center"/>
          </w:tcPr>
          <w:p w14:paraId="08213FE1" w14:textId="11148056" w:rsidR="001A56F7" w:rsidRPr="003C57BC" w:rsidRDefault="001A56F7" w:rsidP="00846F02">
            <w:pPr>
              <w:rPr>
                <w:rFonts w:ascii="Helvetica" w:hAnsi="Helvetica"/>
                <w:b/>
                <w:sz w:val="16"/>
                <w:szCs w:val="16"/>
              </w:rPr>
            </w:pPr>
            <w:r w:rsidRPr="003C57BC">
              <w:rPr>
                <w:rFonts w:ascii="Helvetica" w:hAnsi="Helvetica"/>
                <w:b/>
                <w:sz w:val="16"/>
                <w:szCs w:val="16"/>
              </w:rPr>
              <w:t>TOTAL:</w:t>
            </w:r>
          </w:p>
        </w:tc>
        <w:tc>
          <w:tcPr>
            <w:tcW w:w="420" w:type="pct"/>
            <w:tcBorders>
              <w:top w:val="single" w:sz="24" w:space="0" w:color="auto"/>
              <w:left w:val="single" w:sz="4" w:space="0" w:color="auto"/>
              <w:bottom w:val="single" w:sz="24" w:space="0" w:color="auto"/>
              <w:right w:val="single" w:sz="4" w:space="0" w:color="auto"/>
            </w:tcBorders>
            <w:vAlign w:val="center"/>
          </w:tcPr>
          <w:p w14:paraId="7E9C47B1" w14:textId="1A19A135" w:rsidR="001A56F7" w:rsidRPr="003C57BC" w:rsidRDefault="001A56F7" w:rsidP="00846F02">
            <w:pPr>
              <w:jc w:val="right"/>
              <w:rPr>
                <w:rFonts w:ascii="Helvetica" w:hAnsi="Helvetica"/>
                <w:b/>
                <w:sz w:val="16"/>
                <w:szCs w:val="16"/>
              </w:rPr>
            </w:pPr>
            <w:r>
              <w:rPr>
                <w:rFonts w:ascii="Helvetica" w:hAnsi="Helvetica"/>
                <w:b/>
                <w:sz w:val="16"/>
                <w:szCs w:val="16"/>
              </w:rPr>
              <w:t>100</w:t>
            </w: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Calibri"/>
    <w:panose1 w:val="020B0604020202020204"/>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161F4"/>
    <w:multiLevelType w:val="hybridMultilevel"/>
    <w:tmpl w:val="324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E62D0"/>
    <w:multiLevelType w:val="hybridMultilevel"/>
    <w:tmpl w:val="3F9CA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990700">
    <w:abstractNumId w:val="4"/>
  </w:num>
  <w:num w:numId="2" w16cid:durableId="1743678313">
    <w:abstractNumId w:val="1"/>
  </w:num>
  <w:num w:numId="3" w16cid:durableId="1496724232">
    <w:abstractNumId w:val="7"/>
  </w:num>
  <w:num w:numId="4" w16cid:durableId="200172113">
    <w:abstractNumId w:val="0"/>
  </w:num>
  <w:num w:numId="5" w16cid:durableId="185220919">
    <w:abstractNumId w:val="5"/>
  </w:num>
  <w:num w:numId="6" w16cid:durableId="1860315325">
    <w:abstractNumId w:val="3"/>
  </w:num>
  <w:num w:numId="7" w16cid:durableId="657617990">
    <w:abstractNumId w:val="2"/>
  </w:num>
  <w:num w:numId="8" w16cid:durableId="1567034768">
    <w:abstractNumId w:val="6"/>
  </w:num>
  <w:num w:numId="9" w16cid:durableId="1057900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8"/>
    <w:rsid w:val="000326B3"/>
    <w:rsid w:val="000407D8"/>
    <w:rsid w:val="00045DB8"/>
    <w:rsid w:val="000751E2"/>
    <w:rsid w:val="00096A96"/>
    <w:rsid w:val="000A40B4"/>
    <w:rsid w:val="000B3027"/>
    <w:rsid w:val="000F10E5"/>
    <w:rsid w:val="001008C7"/>
    <w:rsid w:val="00114584"/>
    <w:rsid w:val="00164D2E"/>
    <w:rsid w:val="00170EBB"/>
    <w:rsid w:val="0018752E"/>
    <w:rsid w:val="001A56F7"/>
    <w:rsid w:val="001A6E8E"/>
    <w:rsid w:val="001D4ABC"/>
    <w:rsid w:val="001E5296"/>
    <w:rsid w:val="001F7F7D"/>
    <w:rsid w:val="00235F71"/>
    <w:rsid w:val="00265C46"/>
    <w:rsid w:val="00265C56"/>
    <w:rsid w:val="00275274"/>
    <w:rsid w:val="00277DFA"/>
    <w:rsid w:val="00293DA1"/>
    <w:rsid w:val="002D012B"/>
    <w:rsid w:val="002F1533"/>
    <w:rsid w:val="002F1A23"/>
    <w:rsid w:val="00312394"/>
    <w:rsid w:val="00353178"/>
    <w:rsid w:val="003821DA"/>
    <w:rsid w:val="003A69C6"/>
    <w:rsid w:val="003B1D06"/>
    <w:rsid w:val="003B73E0"/>
    <w:rsid w:val="003C57BC"/>
    <w:rsid w:val="003F3470"/>
    <w:rsid w:val="004D5C5E"/>
    <w:rsid w:val="004F04C6"/>
    <w:rsid w:val="0057561C"/>
    <w:rsid w:val="005836E3"/>
    <w:rsid w:val="005B4812"/>
    <w:rsid w:val="005D5165"/>
    <w:rsid w:val="005F4FE2"/>
    <w:rsid w:val="00632E63"/>
    <w:rsid w:val="006435A5"/>
    <w:rsid w:val="006617ED"/>
    <w:rsid w:val="006626C5"/>
    <w:rsid w:val="006D28BB"/>
    <w:rsid w:val="006E0620"/>
    <w:rsid w:val="006E37FD"/>
    <w:rsid w:val="006F6864"/>
    <w:rsid w:val="007216A9"/>
    <w:rsid w:val="00773C9F"/>
    <w:rsid w:val="00784D54"/>
    <w:rsid w:val="007C43AD"/>
    <w:rsid w:val="007F6886"/>
    <w:rsid w:val="007F75B4"/>
    <w:rsid w:val="00802801"/>
    <w:rsid w:val="008033A8"/>
    <w:rsid w:val="008132C2"/>
    <w:rsid w:val="00814B54"/>
    <w:rsid w:val="00846F02"/>
    <w:rsid w:val="00863065"/>
    <w:rsid w:val="008660BE"/>
    <w:rsid w:val="00873F43"/>
    <w:rsid w:val="00883958"/>
    <w:rsid w:val="00897560"/>
    <w:rsid w:val="008D565E"/>
    <w:rsid w:val="00910CD8"/>
    <w:rsid w:val="00951130"/>
    <w:rsid w:val="009976E5"/>
    <w:rsid w:val="009E2A8F"/>
    <w:rsid w:val="00BA5A52"/>
    <w:rsid w:val="00BB5337"/>
    <w:rsid w:val="00BB7188"/>
    <w:rsid w:val="00BC372E"/>
    <w:rsid w:val="00BF22DB"/>
    <w:rsid w:val="00BF6D4A"/>
    <w:rsid w:val="00C055E8"/>
    <w:rsid w:val="00C20D25"/>
    <w:rsid w:val="00C66057"/>
    <w:rsid w:val="00C67F77"/>
    <w:rsid w:val="00C927E8"/>
    <w:rsid w:val="00CF171C"/>
    <w:rsid w:val="00D02C27"/>
    <w:rsid w:val="00D2276A"/>
    <w:rsid w:val="00D2694F"/>
    <w:rsid w:val="00D37A54"/>
    <w:rsid w:val="00D40E11"/>
    <w:rsid w:val="00E12215"/>
    <w:rsid w:val="00E43E5E"/>
    <w:rsid w:val="00E46883"/>
    <w:rsid w:val="00E6036D"/>
    <w:rsid w:val="00E843E5"/>
    <w:rsid w:val="00E97A54"/>
    <w:rsid w:val="00EA71C8"/>
    <w:rsid w:val="00ED081A"/>
    <w:rsid w:val="00EE0EF2"/>
    <w:rsid w:val="00F02E37"/>
    <w:rsid w:val="00F24FA8"/>
    <w:rsid w:val="00F43C60"/>
    <w:rsid w:val="00FA18CA"/>
    <w:rsid w:val="00FD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E262C-501B-4E57-913E-3AA350B0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Mohamed Amgad (RIT Student)</cp:lastModifiedBy>
  <cp:revision>4</cp:revision>
  <cp:lastPrinted>2019-01-30T12:39:00Z</cp:lastPrinted>
  <dcterms:created xsi:type="dcterms:W3CDTF">2023-02-16T22:52:00Z</dcterms:created>
  <dcterms:modified xsi:type="dcterms:W3CDTF">2023-02-16T22:57:00Z</dcterms:modified>
</cp:coreProperties>
</file>