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49" w:rsidRDefault="008F7E7E">
      <w:pPr>
        <w:rPr>
          <w:noProof/>
        </w:rPr>
      </w:pPr>
      <w:r>
        <w:rPr>
          <w:noProof/>
        </w:rPr>
        <w:t>InfluxDB Common Commands</w:t>
      </w:r>
    </w:p>
    <w:p w:rsidR="008F7E7E" w:rsidRDefault="008F7E7E" w:rsidP="008F7E7E">
      <w:pPr>
        <w:pStyle w:val="codeh"/>
      </w:pPr>
      <w:r>
        <w:t>influx</w:t>
      </w:r>
    </w:p>
    <w:p w:rsidR="008F7E7E" w:rsidRDefault="008F7E7E" w:rsidP="008F7E7E">
      <w:pPr>
        <w:pStyle w:val="code"/>
      </w:pPr>
      <w:r>
        <w:t>Start the command line interface of influx and ready to take inputs in Influx Query Language (InfluxQL).</w:t>
      </w:r>
    </w:p>
    <w:p w:rsidR="008F7E7E" w:rsidRDefault="008F7E7E">
      <w:pPr>
        <w:rPr>
          <w:noProof/>
        </w:rPr>
      </w:pPr>
    </w:p>
    <w:p w:rsidR="008F7E7E" w:rsidRDefault="008F7E7E" w:rsidP="008F7E7E">
      <w:pPr>
        <w:pStyle w:val="codeh"/>
      </w:pPr>
      <w:r>
        <w:t>CREATE DATABASE &lt;db-name&gt;</w:t>
      </w:r>
    </w:p>
    <w:p w:rsidR="008F7E7E" w:rsidRDefault="008F7E7E" w:rsidP="008F7E7E">
      <w:pPr>
        <w:pStyle w:val="code"/>
      </w:pPr>
      <w:r>
        <w:t xml:space="preserve">Create a database with name as </w:t>
      </w:r>
      <w:r w:rsidRPr="008F7E7E">
        <w:rPr>
          <w:rStyle w:val="codeilChar"/>
        </w:rPr>
        <w:t>&lt;db-name&gt;</w:t>
      </w:r>
      <w:r>
        <w:t xml:space="preserve">. </w:t>
      </w:r>
      <w:r w:rsidRPr="008F7E7E">
        <w:rPr>
          <w:rStyle w:val="codeilChar"/>
        </w:rPr>
        <w:t>&lt;db-name&gt;</w:t>
      </w:r>
      <w:r>
        <w:t xml:space="preserve"> can be anything as long as it is double-quoted. However, if </w:t>
      </w:r>
      <w:r w:rsidRPr="008F7E7E">
        <w:rPr>
          <w:rStyle w:val="codeilChar"/>
        </w:rPr>
        <w:t>&lt;db-name&gt;</w:t>
      </w:r>
      <w:r>
        <w:t xml:space="preserve"> meets the requirments of a variable’s name in C#/Java, then no double quotes needed.</w:t>
      </w:r>
    </w:p>
    <w:p w:rsidR="008F7E7E" w:rsidRDefault="008F7E7E">
      <w:pPr>
        <w:rPr>
          <w:noProof/>
        </w:rPr>
      </w:pPr>
    </w:p>
    <w:p w:rsidR="008F7E7E" w:rsidRDefault="008F7E7E" w:rsidP="008F7E7E">
      <w:pPr>
        <w:pStyle w:val="codeh"/>
      </w:pPr>
      <w:r>
        <w:t>SHOW DATABASES</w:t>
      </w:r>
    </w:p>
    <w:p w:rsidR="008F7E7E" w:rsidRDefault="008F7E7E" w:rsidP="008F7E7E">
      <w:pPr>
        <w:pStyle w:val="code"/>
      </w:pPr>
      <w:r>
        <w:rPr>
          <w:rFonts w:hint="eastAsia"/>
        </w:rPr>
        <w:t>S</w:t>
      </w:r>
      <w:r>
        <w:t xml:space="preserve">how all databases. Careful the </w:t>
      </w:r>
      <w:r w:rsidRPr="008F7E7E">
        <w:rPr>
          <w:rStyle w:val="codeilChar"/>
        </w:rPr>
        <w:t>DATABASES</w:t>
      </w:r>
      <w:r>
        <w:t xml:space="preserve"> is plural.</w:t>
      </w:r>
    </w:p>
    <w:p w:rsidR="008F7E7E" w:rsidRDefault="008F7E7E">
      <w:pPr>
        <w:rPr>
          <w:noProof/>
        </w:rPr>
      </w:pPr>
    </w:p>
    <w:p w:rsidR="008F7E7E" w:rsidRDefault="008F7E7E" w:rsidP="007E327D">
      <w:pPr>
        <w:pStyle w:val="codeh"/>
      </w:pPr>
      <w:r>
        <w:t>USE &lt;db-name&gt;</w:t>
      </w:r>
    </w:p>
    <w:p w:rsidR="008F7E7E" w:rsidRDefault="008F7E7E" w:rsidP="007E327D">
      <w:pPr>
        <w:pStyle w:val="code"/>
      </w:pPr>
      <w:r>
        <w:t xml:space="preserve">Use database &lt;db-name&gt; for </w:t>
      </w:r>
      <w:r w:rsidR="007E327D">
        <w:t>all future queries.</w:t>
      </w:r>
    </w:p>
    <w:p w:rsidR="007E327D" w:rsidRDefault="007E327D">
      <w:pPr>
        <w:rPr>
          <w:noProof/>
        </w:rPr>
      </w:pPr>
      <w:bookmarkStart w:id="0" w:name="_GoBack"/>
      <w:bookmarkEnd w:id="0"/>
    </w:p>
    <w:sectPr w:rsidR="007E327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7E"/>
    <w:rsid w:val="000604A3"/>
    <w:rsid w:val="002F14FB"/>
    <w:rsid w:val="004E37BA"/>
    <w:rsid w:val="0057184C"/>
    <w:rsid w:val="007E327D"/>
    <w:rsid w:val="008F7E7E"/>
    <w:rsid w:val="00B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BE86"/>
  <w15:chartTrackingRefBased/>
  <w15:docId w15:val="{40742698-4F01-47CF-BB87-41F4A5C3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7184C"/>
    <w:pPr>
      <w:pBdr>
        <w:top w:val="single" w:sz="6" w:space="8" w:color="00B0F0"/>
        <w:left w:val="single" w:sz="6" w:space="4" w:color="00B0F0"/>
        <w:bottom w:val="single" w:sz="6" w:space="8" w:color="00B0F0"/>
        <w:right w:val="single" w:sz="6" w:space="4" w:color="00B0F0"/>
      </w:pBdr>
      <w:shd w:val="clear" w:color="auto" w:fill="E4EEF8"/>
      <w:spacing w:line="240" w:lineRule="auto"/>
    </w:pPr>
    <w:rPr>
      <w:rFonts w:ascii="Consolas" w:hAnsi="Consolas"/>
      <w:noProof/>
      <w:spacing w:val="-6"/>
      <w:sz w:val="20"/>
    </w:rPr>
  </w:style>
  <w:style w:type="character" w:customStyle="1" w:styleId="codeChar">
    <w:name w:val="code Char"/>
    <w:basedOn w:val="DefaultParagraphFont"/>
    <w:link w:val="code"/>
    <w:rsid w:val="0057184C"/>
    <w:rPr>
      <w:rFonts w:ascii="Consolas" w:hAnsi="Consolas"/>
      <w:noProof/>
      <w:spacing w:val="-6"/>
      <w:sz w:val="20"/>
      <w:shd w:val="clear" w:color="auto" w:fill="E4EEF8"/>
    </w:rPr>
  </w:style>
  <w:style w:type="paragraph" w:customStyle="1" w:styleId="codeh">
    <w:name w:val="code_h"/>
    <w:basedOn w:val="Normal"/>
    <w:link w:val="codehChar"/>
    <w:autoRedefine/>
    <w:qFormat/>
    <w:rsid w:val="0057184C"/>
    <w:pPr>
      <w:pBdr>
        <w:left w:val="single" w:sz="4" w:space="4" w:color="0070C0"/>
        <w:right w:val="single" w:sz="4" w:space="4" w:color="0070C0"/>
      </w:pBdr>
      <w:shd w:val="clear" w:color="auto" w:fill="0070C0"/>
      <w:spacing w:before="320" w:after="0" w:line="240" w:lineRule="auto"/>
    </w:pPr>
    <w:rPr>
      <w:rFonts w:ascii="Consolas" w:hAnsi="Consolas" w:cs="Courier New"/>
      <w:noProof/>
      <w:color w:val="FFFFFF" w:themeColor="background1"/>
      <w:sz w:val="24"/>
    </w:rPr>
  </w:style>
  <w:style w:type="character" w:customStyle="1" w:styleId="codehChar">
    <w:name w:val="code_h Char"/>
    <w:basedOn w:val="DefaultParagraphFont"/>
    <w:link w:val="codeh"/>
    <w:rsid w:val="0057184C"/>
    <w:rPr>
      <w:rFonts w:ascii="Consolas" w:hAnsi="Consolas" w:cs="Courier New"/>
      <w:noProof/>
      <w:color w:val="FFFFFF" w:themeColor="background1"/>
      <w:sz w:val="24"/>
      <w:shd w:val="clear" w:color="auto" w:fill="0070C0"/>
    </w:rPr>
  </w:style>
  <w:style w:type="paragraph" w:customStyle="1" w:styleId="codeil">
    <w:name w:val="code_il"/>
    <w:basedOn w:val="Normal"/>
    <w:link w:val="codeilChar"/>
    <w:autoRedefine/>
    <w:qFormat/>
    <w:rsid w:val="008F7E7E"/>
    <w:pPr>
      <w:shd w:val="clear" w:color="auto" w:fill="E2EFD9" w:themeFill="accent6" w:themeFillTint="33"/>
    </w:pPr>
    <w:rPr>
      <w:rFonts w:ascii="Consolas" w:hAnsi="Consolas"/>
      <w:color w:val="000000" w:themeColor="text1"/>
      <w:spacing w:val="-8"/>
      <w:sz w:val="18"/>
      <w:u w:val="single" w:color="2E74B5" w:themeColor="accent5" w:themeShade="BF"/>
      <w:shd w:val="clear" w:color="auto" w:fill="DEEAF6" w:themeFill="accent5" w:themeFillTint="33"/>
    </w:rPr>
  </w:style>
  <w:style w:type="character" w:customStyle="1" w:styleId="codeilChar">
    <w:name w:val="code_il Char"/>
    <w:basedOn w:val="DefaultParagraphFont"/>
    <w:link w:val="codeil"/>
    <w:rsid w:val="008F7E7E"/>
    <w:rPr>
      <w:rFonts w:ascii="Consolas" w:hAnsi="Consolas"/>
      <w:color w:val="000000" w:themeColor="text1"/>
      <w:spacing w:val="-8"/>
      <w:sz w:val="18"/>
      <w:u w:val="single" w:color="2E74B5" w:themeColor="accent5" w:themeShade="BF"/>
      <w:shd w:val="clear" w:color="auto" w:fill="E2EFD9" w:themeFill="accent6" w:themeFillTint="33"/>
    </w:rPr>
  </w:style>
  <w:style w:type="paragraph" w:customStyle="1" w:styleId="ref">
    <w:name w:val="ref"/>
    <w:basedOn w:val="Normal"/>
    <w:link w:val="refChar"/>
    <w:autoRedefine/>
    <w:qFormat/>
    <w:rsid w:val="002F14FB"/>
    <w:pPr>
      <w:spacing w:before="240" w:after="0"/>
      <w:jc w:val="right"/>
    </w:pPr>
    <w:rPr>
      <w:noProof/>
      <w:color w:val="BDD6EE" w:themeColor="accent5" w:themeTint="66"/>
    </w:rPr>
  </w:style>
  <w:style w:type="character" w:customStyle="1" w:styleId="refChar">
    <w:name w:val="ref Char"/>
    <w:basedOn w:val="DefaultParagraphFont"/>
    <w:link w:val="ref"/>
    <w:rsid w:val="002F14FB"/>
    <w:rPr>
      <w:noProof/>
      <w:color w:val="BDD6EE" w:themeColor="accent5" w:theme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</dc:creator>
  <cp:keywords/>
  <dc:description/>
  <cp:lastModifiedBy>shoa</cp:lastModifiedBy>
  <cp:revision>1</cp:revision>
  <dcterms:created xsi:type="dcterms:W3CDTF">2017-08-11T12:18:00Z</dcterms:created>
  <dcterms:modified xsi:type="dcterms:W3CDTF">2017-08-11T12:43:00Z</dcterms:modified>
</cp:coreProperties>
</file>