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3348" w14:textId="62F5EBA6" w:rsidR="00955792" w:rsidRPr="00A41D55" w:rsidRDefault="00955792" w:rsidP="00A41D55">
      <w:pPr>
        <w:pStyle w:val="Title"/>
        <w:spacing w:after="360"/>
        <w:jc w:val="center"/>
        <w:rPr>
          <w:rFonts w:ascii="Arial" w:hAnsi="Arial" w:cs="Arial"/>
          <w:color w:val="002060"/>
          <w:sz w:val="48"/>
          <w:szCs w:val="48"/>
        </w:rPr>
      </w:pPr>
      <w:r w:rsidRPr="00A41D55">
        <w:rPr>
          <w:rFonts w:ascii="Arial" w:hAnsi="Arial" w:cs="Arial"/>
          <w:color w:val="002060"/>
          <w:sz w:val="48"/>
          <w:szCs w:val="48"/>
        </w:rPr>
        <w:t>MSD</w:t>
      </w:r>
      <w:r w:rsidR="00EC66F0" w:rsidRPr="00A41D55">
        <w:rPr>
          <w:rFonts w:ascii="Arial" w:hAnsi="Arial" w:cs="Arial"/>
          <w:color w:val="002060"/>
          <w:sz w:val="48"/>
          <w:szCs w:val="48"/>
        </w:rPr>
        <w:t xml:space="preserve"> </w:t>
      </w:r>
      <w:r w:rsidR="00A41D55" w:rsidRPr="00A41D55">
        <w:rPr>
          <w:rFonts w:ascii="Arial" w:hAnsi="Arial" w:cs="Arial"/>
          <w:color w:val="002060"/>
          <w:sz w:val="48"/>
          <w:szCs w:val="48"/>
        </w:rPr>
        <w:t xml:space="preserve">statistical </w:t>
      </w:r>
      <w:r w:rsidR="00EC66F0" w:rsidRPr="00A41D55">
        <w:rPr>
          <w:rFonts w:ascii="Arial" w:hAnsi="Arial" w:cs="Arial"/>
          <w:color w:val="002060"/>
          <w:sz w:val="48"/>
          <w:szCs w:val="48"/>
        </w:rPr>
        <w:t>analysis &amp;</w:t>
      </w:r>
      <w:r w:rsidRPr="00A41D55">
        <w:rPr>
          <w:rFonts w:ascii="Arial" w:hAnsi="Arial" w:cs="Arial"/>
          <w:color w:val="002060"/>
          <w:sz w:val="48"/>
          <w:szCs w:val="48"/>
        </w:rPr>
        <w:t xml:space="preserve"> volcano plots</w:t>
      </w:r>
    </w:p>
    <w:p w14:paraId="37E602FF" w14:textId="73770350" w:rsidR="00955792" w:rsidRPr="00DE25D3" w:rsidRDefault="00955792" w:rsidP="00955792">
      <w:pPr>
        <w:rPr>
          <w:rFonts w:ascii="Arial" w:hAnsi="Arial" w:cs="Arial"/>
          <w:color w:val="000000"/>
          <w:sz w:val="22"/>
          <w:szCs w:val="22"/>
        </w:rPr>
      </w:pPr>
    </w:p>
    <w:p w14:paraId="66796198" w14:textId="22641937" w:rsidR="00EC66F0" w:rsidRPr="00DE25D3" w:rsidRDefault="00955792" w:rsidP="00DE25D3">
      <w:pPr>
        <w:spacing w:line="360" w:lineRule="auto"/>
        <w:rPr>
          <w:rFonts w:ascii="Arial" w:hAnsi="Arial" w:cs="Arial"/>
          <w:color w:val="000000"/>
          <w:sz w:val="22"/>
          <w:szCs w:val="22"/>
        </w:rPr>
      </w:pPr>
      <w:r w:rsidRPr="00DE25D3">
        <w:rPr>
          <w:rFonts w:ascii="Arial" w:hAnsi="Arial" w:cs="Arial"/>
          <w:color w:val="000000"/>
          <w:sz w:val="22"/>
          <w:szCs w:val="22"/>
        </w:rPr>
        <w:t>This file</w:t>
      </w:r>
      <w:r w:rsidR="00EC66F0" w:rsidRPr="00DE25D3">
        <w:rPr>
          <w:rFonts w:ascii="Arial" w:hAnsi="Arial" w:cs="Arial"/>
          <w:color w:val="000000"/>
          <w:sz w:val="22"/>
          <w:szCs w:val="22"/>
        </w:rPr>
        <w:t xml:space="preserve"> provides an overview of linear mixed model analysis applied to MSD cytokine data in the HTP. It also provides the location and description of relevant volcano plots generated using the results of the analysis. associated with the analysis.</w:t>
      </w:r>
    </w:p>
    <w:p w14:paraId="7B74ED07" w14:textId="3CFD3657" w:rsidR="00EC66F0" w:rsidRPr="005C5C9A" w:rsidRDefault="00EC66F0" w:rsidP="00DE25D3">
      <w:pPr>
        <w:pStyle w:val="Heading1"/>
        <w:spacing w:after="240"/>
      </w:pPr>
      <w:r w:rsidRPr="005C5C9A">
        <w:t>Statistical Analysis</w:t>
      </w:r>
    </w:p>
    <w:p w14:paraId="3A3EF25D" w14:textId="6B6E2456" w:rsidR="00EC66F0" w:rsidRPr="00DE25D3" w:rsidRDefault="00EC66F0" w:rsidP="00DE25D3">
      <w:pPr>
        <w:spacing w:line="360" w:lineRule="auto"/>
        <w:rPr>
          <w:rFonts w:ascii="Arial" w:hAnsi="Arial" w:cs="Arial"/>
          <w:color w:val="000000"/>
          <w:sz w:val="22"/>
          <w:szCs w:val="22"/>
        </w:rPr>
      </w:pPr>
      <w:r w:rsidRPr="00DE25D3">
        <w:rPr>
          <w:rFonts w:ascii="Arial" w:hAnsi="Arial" w:cs="Arial"/>
          <w:color w:val="000000"/>
          <w:sz w:val="22"/>
          <w:szCs w:val="22"/>
        </w:rPr>
        <w:t>For each of 54 cytokines, f</w:t>
      </w:r>
      <w:r w:rsidR="00955792" w:rsidRPr="00DE25D3">
        <w:rPr>
          <w:rFonts w:ascii="Arial" w:hAnsi="Arial" w:cs="Arial"/>
          <w:color w:val="000000"/>
          <w:sz w:val="22"/>
          <w:szCs w:val="22"/>
        </w:rPr>
        <w:t>ive linear mixed models were fit to address different research questions.</w:t>
      </w:r>
      <w:r w:rsidRPr="00DE25D3">
        <w:rPr>
          <w:rFonts w:ascii="Arial" w:hAnsi="Arial" w:cs="Arial"/>
          <w:color w:val="000000"/>
          <w:sz w:val="22"/>
          <w:szCs w:val="22"/>
        </w:rPr>
        <w:t xml:space="preserve"> Each model can be thought of as running a t-test for each independent variable, with a shared budget of 0.05 for statistical significance. </w:t>
      </w:r>
      <w:r w:rsidRPr="00DE25D3">
        <w:rPr>
          <w:rFonts w:ascii="Arial" w:hAnsi="Arial" w:cs="Arial"/>
          <w:color w:val="000000"/>
          <w:sz w:val="22"/>
          <w:szCs w:val="22"/>
        </w:rPr>
        <w:t xml:space="preserve">All p-values were corrected for multiple comparisons using the </w:t>
      </w:r>
      <w:proofErr w:type="spellStart"/>
      <w:r w:rsidRPr="00DE25D3">
        <w:rPr>
          <w:rFonts w:ascii="Arial" w:hAnsi="Arial" w:cs="Arial"/>
          <w:color w:val="000000"/>
          <w:sz w:val="22"/>
          <w:szCs w:val="22"/>
        </w:rPr>
        <w:t>Benjamini</w:t>
      </w:r>
      <w:proofErr w:type="spellEnd"/>
      <w:r w:rsidRPr="00DE25D3">
        <w:rPr>
          <w:rFonts w:ascii="Arial" w:hAnsi="Arial" w:cs="Arial"/>
          <w:color w:val="000000"/>
          <w:sz w:val="22"/>
          <w:szCs w:val="22"/>
        </w:rPr>
        <w:t xml:space="preserve"> and Hochberg correction for multiple comparisons. </w:t>
      </w:r>
      <w:r w:rsidRPr="00DE25D3">
        <w:rPr>
          <w:rFonts w:ascii="Arial" w:hAnsi="Arial" w:cs="Arial"/>
          <w:color w:val="000000"/>
          <w:sz w:val="22"/>
          <w:szCs w:val="22"/>
        </w:rPr>
        <w:t>In corresponding volcano plots, c</w:t>
      </w:r>
      <w:r w:rsidRPr="00DE25D3">
        <w:rPr>
          <w:rFonts w:ascii="Arial" w:hAnsi="Arial" w:cs="Arial"/>
          <w:color w:val="000000"/>
          <w:sz w:val="22"/>
          <w:szCs w:val="22"/>
        </w:rPr>
        <w:t>orrected P-values are labeled as ‘FDR’, the False Discovery Rate.</w:t>
      </w:r>
    </w:p>
    <w:p w14:paraId="74FDC140" w14:textId="7C1D3A26" w:rsidR="00955792" w:rsidRPr="005C5C9A" w:rsidRDefault="00955792" w:rsidP="00DE25D3">
      <w:pPr>
        <w:pStyle w:val="Heading2"/>
        <w:spacing w:before="240" w:after="240"/>
        <w:rPr>
          <w:sz w:val="28"/>
          <w:szCs w:val="28"/>
        </w:rPr>
      </w:pPr>
      <w:r w:rsidRPr="005C5C9A">
        <w:rPr>
          <w:sz w:val="28"/>
          <w:szCs w:val="28"/>
        </w:rPr>
        <w:t>Overview of fitted models</w:t>
      </w:r>
    </w:p>
    <w:p w14:paraId="67891D20" w14:textId="24018C1B" w:rsidR="00DE25D3" w:rsidRDefault="00EC66F0" w:rsidP="00DE25D3">
      <w:pPr>
        <w:spacing w:line="360" w:lineRule="auto"/>
        <w:rPr>
          <w:rFonts w:ascii="Arial" w:hAnsi="Arial" w:cs="Arial"/>
          <w:color w:val="000000"/>
          <w:sz w:val="22"/>
          <w:szCs w:val="22"/>
        </w:rPr>
      </w:pPr>
      <w:r w:rsidRPr="00EC66F0">
        <w:rPr>
          <w:rFonts w:ascii="Arial" w:hAnsi="Arial" w:cs="Arial"/>
          <w:b/>
          <w:bCs/>
          <w:color w:val="000000"/>
          <w:sz w:val="22"/>
          <w:szCs w:val="22"/>
        </w:rPr>
        <w:t>Model 1</w:t>
      </w:r>
      <w:r w:rsidR="00DE25D3" w:rsidRPr="00DE25D3">
        <w:rPr>
          <w:rFonts w:ascii="Arial" w:hAnsi="Arial" w:cs="Arial"/>
          <w:b/>
          <w:bCs/>
          <w:color w:val="000000"/>
          <w:sz w:val="22"/>
          <w:szCs w:val="22"/>
        </w:rPr>
        <w:t xml:space="preserve"> (M1)</w:t>
      </w:r>
    </w:p>
    <w:p w14:paraId="0A31A55A" w14:textId="244D9596" w:rsidR="00EC66F0" w:rsidRPr="005C5C9A" w:rsidRDefault="00DE25D3" w:rsidP="005C5C9A">
      <w:pPr>
        <w:pStyle w:val="ListParagraph"/>
        <w:numPr>
          <w:ilvl w:val="0"/>
          <w:numId w:val="5"/>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T21 + Age + Female sex + (1|Source)</w:t>
      </w:r>
    </w:p>
    <w:p w14:paraId="3C995D3C" w14:textId="581AA352" w:rsidR="00EC66F0" w:rsidRPr="005C5C9A" w:rsidRDefault="00EC66F0" w:rsidP="005C5C9A">
      <w:pPr>
        <w:pStyle w:val="ListParagraph"/>
        <w:numPr>
          <w:ilvl w:val="0"/>
          <w:numId w:val="5"/>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w:t>
      </w:r>
      <w:r w:rsidRPr="005C5C9A">
        <w:rPr>
          <w:rFonts w:ascii="Arial" w:hAnsi="Arial" w:cs="Arial"/>
          <w:color w:val="000000"/>
          <w:sz w:val="22"/>
          <w:szCs w:val="22"/>
        </w:rPr>
        <w:t>Test for the effects of karyotype, age, and sex on average log2(concentration)</w:t>
      </w:r>
      <w:r w:rsidRPr="005C5C9A">
        <w:rPr>
          <w:rFonts w:ascii="Arial" w:hAnsi="Arial" w:cs="Arial"/>
          <w:color w:val="000000"/>
          <w:sz w:val="22"/>
          <w:szCs w:val="22"/>
        </w:rPr>
        <w:t xml:space="preserve">, after correction for batch effects </w:t>
      </w:r>
      <w:r w:rsidRPr="005C5C9A">
        <w:rPr>
          <w:rFonts w:ascii="Arial" w:hAnsi="Arial" w:cs="Arial"/>
          <w:color w:val="000000"/>
          <w:sz w:val="22"/>
          <w:szCs w:val="22"/>
        </w:rPr>
        <w:t xml:space="preserve">related to </w:t>
      </w:r>
      <w:r w:rsidRPr="005C5C9A">
        <w:rPr>
          <w:rFonts w:ascii="Arial" w:hAnsi="Arial" w:cs="Arial"/>
          <w:color w:val="000000"/>
          <w:sz w:val="22"/>
          <w:szCs w:val="22"/>
        </w:rPr>
        <w:t>sample source.</w:t>
      </w:r>
      <w:r w:rsidR="00DE25D3" w:rsidRPr="005C5C9A">
        <w:rPr>
          <w:rFonts w:ascii="Arial" w:hAnsi="Arial" w:cs="Arial"/>
          <w:color w:val="000000"/>
          <w:sz w:val="22"/>
          <w:szCs w:val="22"/>
        </w:rPr>
        <w:t xml:space="preserve"> Model 1 serves as the baseline model upon which models 2 and 3 are built.</w:t>
      </w:r>
    </w:p>
    <w:p w14:paraId="0497A653" w14:textId="3140F4F1" w:rsidR="00DE25D3" w:rsidRDefault="00EC66F0" w:rsidP="00DE25D3">
      <w:pPr>
        <w:spacing w:line="360" w:lineRule="auto"/>
        <w:rPr>
          <w:rFonts w:ascii="Arial" w:hAnsi="Arial" w:cs="Arial"/>
          <w:color w:val="000000"/>
          <w:sz w:val="22"/>
          <w:szCs w:val="22"/>
        </w:rPr>
      </w:pPr>
      <w:r w:rsidRPr="00EC66F0">
        <w:rPr>
          <w:rFonts w:ascii="Arial" w:hAnsi="Arial" w:cs="Arial"/>
          <w:b/>
          <w:bCs/>
          <w:color w:val="000000"/>
          <w:sz w:val="22"/>
          <w:szCs w:val="22"/>
        </w:rPr>
        <w:t xml:space="preserve">Model </w:t>
      </w:r>
      <w:r w:rsidRPr="00DE25D3">
        <w:rPr>
          <w:rFonts w:ascii="Arial" w:hAnsi="Arial" w:cs="Arial"/>
          <w:b/>
          <w:bCs/>
          <w:color w:val="000000"/>
          <w:sz w:val="22"/>
          <w:szCs w:val="22"/>
        </w:rPr>
        <w:t>2</w:t>
      </w:r>
      <w:r w:rsidR="00DE25D3" w:rsidRPr="00DE25D3">
        <w:rPr>
          <w:rFonts w:ascii="Arial" w:hAnsi="Arial" w:cs="Arial"/>
          <w:b/>
          <w:bCs/>
          <w:color w:val="000000"/>
          <w:sz w:val="22"/>
          <w:szCs w:val="22"/>
        </w:rPr>
        <w:t xml:space="preserve"> (M</w:t>
      </w:r>
      <w:r w:rsidR="00DE25D3" w:rsidRPr="00DE25D3">
        <w:rPr>
          <w:rFonts w:ascii="Arial" w:hAnsi="Arial" w:cs="Arial"/>
          <w:b/>
          <w:bCs/>
          <w:color w:val="000000"/>
          <w:sz w:val="22"/>
          <w:szCs w:val="22"/>
        </w:rPr>
        <w:t>2</w:t>
      </w:r>
      <w:r w:rsidR="00DE25D3" w:rsidRPr="00DE25D3">
        <w:rPr>
          <w:rFonts w:ascii="Arial" w:hAnsi="Arial" w:cs="Arial"/>
          <w:b/>
          <w:bCs/>
          <w:color w:val="000000"/>
          <w:sz w:val="22"/>
          <w:szCs w:val="22"/>
        </w:rPr>
        <w:t>)</w:t>
      </w:r>
    </w:p>
    <w:p w14:paraId="4F2D8BF0" w14:textId="5B09D57B" w:rsidR="00EC66F0" w:rsidRPr="005C5C9A" w:rsidRDefault="00DE25D3" w:rsidP="005C5C9A">
      <w:pPr>
        <w:pStyle w:val="ListParagraph"/>
        <w:numPr>
          <w:ilvl w:val="0"/>
          <w:numId w:val="6"/>
        </w:numPr>
        <w:spacing w:line="360" w:lineRule="auto"/>
        <w:rPr>
          <w:rFonts w:ascii="Arial" w:hAnsi="Arial" w:cs="Arial"/>
          <w:color w:val="000000"/>
          <w:sz w:val="22"/>
          <w:szCs w:val="22"/>
        </w:rPr>
      </w:pPr>
      <w:r w:rsidRPr="005C5C9A">
        <w:rPr>
          <w:rFonts w:ascii="Arial" w:hAnsi="Arial" w:cs="Arial"/>
          <w:b/>
          <w:bCs/>
          <w:color w:val="000000"/>
          <w:sz w:val="22"/>
          <w:szCs w:val="22"/>
        </w:rPr>
        <w:t>Model specification</w:t>
      </w:r>
      <w:r w:rsidRPr="005C5C9A">
        <w:rPr>
          <w:rFonts w:ascii="Arial" w:hAnsi="Arial" w:cs="Arial"/>
          <w:b/>
          <w:bCs/>
          <w:color w:val="000000"/>
          <w:sz w:val="22"/>
          <w:szCs w:val="22"/>
        </w:rPr>
        <w:t xml:space="preserve">*: </w:t>
      </w:r>
      <w:r w:rsidR="00EC66F0" w:rsidRPr="005C5C9A">
        <w:rPr>
          <w:rFonts w:ascii="Arial" w:hAnsi="Arial" w:cs="Arial"/>
          <w:color w:val="000000"/>
          <w:sz w:val="22"/>
          <w:szCs w:val="22"/>
        </w:rPr>
        <w:t xml:space="preserve">log2(Concentration) ~ T21 + Age + Female sex + </w:t>
      </w:r>
      <w:r w:rsidR="00EC66F0" w:rsidRPr="005C5C9A">
        <w:rPr>
          <w:rFonts w:ascii="Arial" w:hAnsi="Arial" w:cs="Arial"/>
          <w:i/>
          <w:iCs/>
          <w:color w:val="000000"/>
          <w:sz w:val="22"/>
          <w:szCs w:val="22"/>
        </w:rPr>
        <w:t>T21*Age</w:t>
      </w:r>
      <w:r w:rsidR="00EC66F0" w:rsidRPr="005C5C9A">
        <w:rPr>
          <w:rFonts w:ascii="Arial" w:hAnsi="Arial" w:cs="Arial"/>
          <w:color w:val="000000"/>
          <w:sz w:val="22"/>
          <w:szCs w:val="22"/>
        </w:rPr>
        <w:t xml:space="preserve"> + </w:t>
      </w:r>
      <w:r w:rsidR="00EC66F0" w:rsidRPr="005C5C9A">
        <w:rPr>
          <w:rFonts w:ascii="Arial" w:hAnsi="Arial" w:cs="Arial"/>
          <w:color w:val="000000"/>
          <w:sz w:val="22"/>
          <w:szCs w:val="22"/>
        </w:rPr>
        <w:t>(1|Source)</w:t>
      </w:r>
    </w:p>
    <w:p w14:paraId="778A7E21" w14:textId="5D65D76E" w:rsidR="00EC66F0" w:rsidRPr="005C5C9A" w:rsidRDefault="00EC66F0" w:rsidP="005C5C9A">
      <w:pPr>
        <w:pStyle w:val="ListParagraph"/>
        <w:numPr>
          <w:ilvl w:val="0"/>
          <w:numId w:val="6"/>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karyotype, age, and sex on average log2(concentration), after correction for batch effect</w:t>
      </w:r>
      <w:r w:rsidRPr="005C5C9A">
        <w:rPr>
          <w:rFonts w:ascii="Arial" w:hAnsi="Arial" w:cs="Arial"/>
          <w:color w:val="000000"/>
          <w:sz w:val="22"/>
          <w:szCs w:val="22"/>
        </w:rPr>
        <w:t xml:space="preserve">s </w:t>
      </w:r>
      <w:r w:rsidRPr="005C5C9A">
        <w:rPr>
          <w:rFonts w:ascii="Arial" w:hAnsi="Arial" w:cs="Arial"/>
          <w:color w:val="000000"/>
          <w:sz w:val="22"/>
          <w:szCs w:val="22"/>
        </w:rPr>
        <w:t>related to sample source. Test if the age-dependent trajectory of log2(concentration) differs by karyotype.</w:t>
      </w:r>
      <w:r w:rsidR="00DE25D3" w:rsidRPr="005C5C9A">
        <w:rPr>
          <w:rFonts w:ascii="Arial" w:hAnsi="Arial" w:cs="Arial"/>
          <w:color w:val="000000"/>
          <w:sz w:val="22"/>
          <w:szCs w:val="22"/>
        </w:rPr>
        <w:t xml:space="preserve"> </w:t>
      </w:r>
      <w:r w:rsidR="00DE25D3" w:rsidRPr="005C5C9A">
        <w:rPr>
          <w:rFonts w:ascii="Arial" w:hAnsi="Arial" w:cs="Arial"/>
          <w:color w:val="000000"/>
          <w:sz w:val="22"/>
          <w:szCs w:val="22"/>
        </w:rPr>
        <w:t>This model is equivalent to Model 1, with the addition of T21*</w:t>
      </w:r>
      <w:r w:rsidR="00DE25D3" w:rsidRPr="005C5C9A">
        <w:rPr>
          <w:rFonts w:ascii="Arial" w:hAnsi="Arial" w:cs="Arial"/>
          <w:color w:val="000000"/>
          <w:sz w:val="22"/>
          <w:szCs w:val="22"/>
        </w:rPr>
        <w:t>Age</w:t>
      </w:r>
      <w:r w:rsidR="00DE25D3" w:rsidRPr="005C5C9A">
        <w:rPr>
          <w:rFonts w:ascii="Arial" w:hAnsi="Arial" w:cs="Arial"/>
          <w:color w:val="000000"/>
          <w:sz w:val="22"/>
          <w:szCs w:val="22"/>
        </w:rPr>
        <w:t>.</w:t>
      </w:r>
    </w:p>
    <w:p w14:paraId="4F6EC6AF"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t xml:space="preserve">Model </w:t>
      </w:r>
      <w:r w:rsidRPr="00DE25D3">
        <w:rPr>
          <w:rFonts w:ascii="Arial" w:hAnsi="Arial" w:cs="Arial"/>
          <w:b/>
          <w:bCs/>
          <w:color w:val="000000"/>
          <w:sz w:val="22"/>
          <w:szCs w:val="22"/>
        </w:rPr>
        <w:t>3</w:t>
      </w:r>
      <w:r w:rsidR="00DE25D3" w:rsidRPr="00DE25D3">
        <w:rPr>
          <w:rFonts w:ascii="Arial" w:hAnsi="Arial" w:cs="Arial"/>
          <w:b/>
          <w:bCs/>
          <w:color w:val="000000"/>
          <w:sz w:val="22"/>
          <w:szCs w:val="22"/>
        </w:rPr>
        <w:t xml:space="preserve"> (M</w:t>
      </w:r>
      <w:r w:rsidR="00DE25D3" w:rsidRPr="00DE25D3">
        <w:rPr>
          <w:rFonts w:ascii="Arial" w:hAnsi="Arial" w:cs="Arial"/>
          <w:b/>
          <w:bCs/>
          <w:color w:val="000000"/>
          <w:sz w:val="22"/>
          <w:szCs w:val="22"/>
        </w:rPr>
        <w:t>3</w:t>
      </w:r>
      <w:r w:rsidR="00DE25D3" w:rsidRPr="00DE25D3">
        <w:rPr>
          <w:rFonts w:ascii="Arial" w:hAnsi="Arial" w:cs="Arial"/>
          <w:b/>
          <w:bCs/>
          <w:color w:val="000000"/>
          <w:sz w:val="22"/>
          <w:szCs w:val="22"/>
        </w:rPr>
        <w:t>)</w:t>
      </w:r>
    </w:p>
    <w:p w14:paraId="1E395069" w14:textId="67C8FFFD" w:rsidR="00EC66F0" w:rsidRPr="005C5C9A" w:rsidRDefault="00DE25D3" w:rsidP="005C5C9A">
      <w:pPr>
        <w:pStyle w:val="ListParagraph"/>
        <w:numPr>
          <w:ilvl w:val="0"/>
          <w:numId w:val="7"/>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 xml:space="preserve"> log2(Concentration) ~ T21 + Age + Female sex + </w:t>
      </w:r>
      <w:r w:rsidR="00EC66F0" w:rsidRPr="005C5C9A">
        <w:rPr>
          <w:rFonts w:ascii="Arial" w:hAnsi="Arial" w:cs="Arial"/>
          <w:i/>
          <w:iCs/>
          <w:color w:val="000000"/>
          <w:sz w:val="22"/>
          <w:szCs w:val="22"/>
        </w:rPr>
        <w:t>T21*</w:t>
      </w:r>
      <w:r w:rsidR="00EC66F0" w:rsidRPr="005C5C9A">
        <w:rPr>
          <w:rFonts w:ascii="Arial" w:hAnsi="Arial" w:cs="Arial"/>
          <w:i/>
          <w:iCs/>
          <w:color w:val="000000"/>
          <w:sz w:val="22"/>
          <w:szCs w:val="22"/>
        </w:rPr>
        <w:t>(Female sex)</w:t>
      </w:r>
      <w:r w:rsidR="00EC66F0" w:rsidRPr="005C5C9A">
        <w:rPr>
          <w:rFonts w:ascii="Arial" w:hAnsi="Arial" w:cs="Arial"/>
          <w:color w:val="000000"/>
          <w:sz w:val="22"/>
          <w:szCs w:val="22"/>
        </w:rPr>
        <w:t xml:space="preserve"> + (1|Source)</w:t>
      </w:r>
    </w:p>
    <w:p w14:paraId="6E256662" w14:textId="1A0C0D81" w:rsidR="00EC66F0" w:rsidRPr="005C5C9A" w:rsidRDefault="00EC66F0" w:rsidP="005C5C9A">
      <w:pPr>
        <w:pStyle w:val="ListParagraph"/>
        <w:numPr>
          <w:ilvl w:val="0"/>
          <w:numId w:val="7"/>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karyotype, age, and sex on average log2(concentration), after correction for batch effects </w:t>
      </w:r>
      <w:r w:rsidRPr="005C5C9A">
        <w:rPr>
          <w:rFonts w:ascii="Arial" w:hAnsi="Arial" w:cs="Arial"/>
          <w:color w:val="000000"/>
          <w:sz w:val="22"/>
          <w:szCs w:val="22"/>
        </w:rPr>
        <w:t>related to</w:t>
      </w:r>
      <w:r w:rsidRPr="005C5C9A">
        <w:rPr>
          <w:rFonts w:ascii="Arial" w:hAnsi="Arial" w:cs="Arial"/>
          <w:color w:val="000000"/>
          <w:sz w:val="22"/>
          <w:szCs w:val="22"/>
        </w:rPr>
        <w:t xml:space="preserve"> sample source. Test if the effect of sex differs by karyotype.</w:t>
      </w:r>
      <w:r w:rsidR="00DE25D3" w:rsidRPr="005C5C9A">
        <w:rPr>
          <w:rFonts w:ascii="Arial" w:hAnsi="Arial" w:cs="Arial"/>
          <w:color w:val="000000"/>
          <w:sz w:val="22"/>
          <w:szCs w:val="22"/>
        </w:rPr>
        <w:t xml:space="preserve"> This model is equivalent to Model 1, with the addition of T21*(Female sex).</w:t>
      </w:r>
    </w:p>
    <w:p w14:paraId="0F50203B"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lastRenderedPageBreak/>
        <w:t>Model 1A</w:t>
      </w:r>
      <w:r w:rsidR="00DE25D3" w:rsidRPr="00DE25D3">
        <w:rPr>
          <w:rFonts w:ascii="Arial" w:hAnsi="Arial" w:cs="Arial"/>
          <w:b/>
          <w:bCs/>
          <w:color w:val="000000"/>
          <w:sz w:val="22"/>
          <w:szCs w:val="22"/>
        </w:rPr>
        <w:t xml:space="preserve"> (M1</w:t>
      </w:r>
      <w:r w:rsidR="00DE25D3" w:rsidRPr="00DE25D3">
        <w:rPr>
          <w:rFonts w:ascii="Arial" w:hAnsi="Arial" w:cs="Arial"/>
          <w:b/>
          <w:bCs/>
          <w:color w:val="000000"/>
          <w:sz w:val="22"/>
          <w:szCs w:val="22"/>
        </w:rPr>
        <w:t>A</w:t>
      </w:r>
      <w:r w:rsidR="00DE25D3" w:rsidRPr="00DE25D3">
        <w:rPr>
          <w:rFonts w:ascii="Arial" w:hAnsi="Arial" w:cs="Arial"/>
          <w:b/>
          <w:bCs/>
          <w:color w:val="000000"/>
          <w:sz w:val="22"/>
          <w:szCs w:val="22"/>
        </w:rPr>
        <w:t>)</w:t>
      </w:r>
    </w:p>
    <w:p w14:paraId="7BF4DC8E" w14:textId="0FF124EB" w:rsidR="00EC66F0" w:rsidRPr="005C5C9A" w:rsidRDefault="00DE25D3" w:rsidP="005C5C9A">
      <w:pPr>
        <w:pStyle w:val="ListParagraph"/>
        <w:numPr>
          <w:ilvl w:val="0"/>
          <w:numId w:val="8"/>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Age + Female sex + (1|Source)</w:t>
      </w:r>
    </w:p>
    <w:p w14:paraId="19B2F834" w14:textId="14ED30E2" w:rsidR="00EC66F0" w:rsidRPr="005C5C9A" w:rsidRDefault="00EC66F0" w:rsidP="005C5C9A">
      <w:pPr>
        <w:pStyle w:val="ListParagraph"/>
        <w:numPr>
          <w:ilvl w:val="0"/>
          <w:numId w:val="8"/>
        </w:numPr>
        <w:spacing w:line="360" w:lineRule="auto"/>
        <w:rPr>
          <w:rFonts w:ascii="Arial" w:hAnsi="Arial" w:cs="Arial"/>
          <w:color w:val="000000"/>
          <w:sz w:val="22"/>
          <w:szCs w:val="22"/>
        </w:rPr>
      </w:pPr>
      <w:r w:rsidRPr="005C5C9A">
        <w:rPr>
          <w:rFonts w:ascii="Arial" w:hAnsi="Arial" w:cs="Arial"/>
          <w:b/>
          <w:bCs/>
          <w:color w:val="000000"/>
          <w:sz w:val="22"/>
          <w:szCs w:val="22"/>
        </w:rPr>
        <w:t xml:space="preserve">Purpose: </w:t>
      </w:r>
      <w:r w:rsidRPr="005C5C9A">
        <w:rPr>
          <w:rFonts w:ascii="Arial" w:hAnsi="Arial" w:cs="Arial"/>
          <w:color w:val="000000"/>
          <w:sz w:val="22"/>
          <w:szCs w:val="22"/>
        </w:rPr>
        <w:t>Test for the effects of age and sex in T21s only.</w:t>
      </w:r>
      <w:r w:rsidR="00DE25D3" w:rsidRPr="005C5C9A">
        <w:rPr>
          <w:rFonts w:ascii="Arial" w:hAnsi="Arial" w:cs="Arial"/>
          <w:color w:val="000000"/>
          <w:sz w:val="22"/>
          <w:szCs w:val="22"/>
        </w:rPr>
        <w:t xml:space="preserve"> This is a stratified version of Model 1.</w:t>
      </w:r>
    </w:p>
    <w:p w14:paraId="43D8C867"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t>Model 1</w:t>
      </w:r>
      <w:r w:rsidRPr="00DE25D3">
        <w:rPr>
          <w:rFonts w:ascii="Arial" w:hAnsi="Arial" w:cs="Arial"/>
          <w:b/>
          <w:bCs/>
          <w:color w:val="000000"/>
          <w:sz w:val="22"/>
          <w:szCs w:val="22"/>
        </w:rPr>
        <w:t>B</w:t>
      </w:r>
      <w:r w:rsidR="00DE25D3" w:rsidRPr="00DE25D3">
        <w:rPr>
          <w:rFonts w:ascii="Arial" w:hAnsi="Arial" w:cs="Arial"/>
          <w:b/>
          <w:bCs/>
          <w:color w:val="000000"/>
          <w:sz w:val="22"/>
          <w:szCs w:val="22"/>
        </w:rPr>
        <w:t xml:space="preserve"> (M1</w:t>
      </w:r>
      <w:r w:rsidR="00DE25D3" w:rsidRPr="00DE25D3">
        <w:rPr>
          <w:rFonts w:ascii="Arial" w:hAnsi="Arial" w:cs="Arial"/>
          <w:b/>
          <w:bCs/>
          <w:color w:val="000000"/>
          <w:sz w:val="22"/>
          <w:szCs w:val="22"/>
        </w:rPr>
        <w:t>B</w:t>
      </w:r>
      <w:r w:rsidR="00DE25D3" w:rsidRPr="00DE25D3">
        <w:rPr>
          <w:rFonts w:ascii="Arial" w:hAnsi="Arial" w:cs="Arial"/>
          <w:b/>
          <w:bCs/>
          <w:color w:val="000000"/>
          <w:sz w:val="22"/>
          <w:szCs w:val="22"/>
        </w:rPr>
        <w:t>)</w:t>
      </w:r>
    </w:p>
    <w:p w14:paraId="1CA5CE8C" w14:textId="6E8CF932" w:rsidR="00EC66F0" w:rsidRPr="005C5C9A" w:rsidRDefault="00DE25D3" w:rsidP="005C5C9A">
      <w:pPr>
        <w:pStyle w:val="ListParagraph"/>
        <w:numPr>
          <w:ilvl w:val="0"/>
          <w:numId w:val="9"/>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Age + Female sex + (1|Source)</w:t>
      </w:r>
    </w:p>
    <w:p w14:paraId="01E8A4FB" w14:textId="2E716B17" w:rsidR="00EC66F0" w:rsidRPr="005C5C9A" w:rsidRDefault="00EC66F0" w:rsidP="005C5C9A">
      <w:pPr>
        <w:pStyle w:val="ListParagraph"/>
        <w:numPr>
          <w:ilvl w:val="0"/>
          <w:numId w:val="9"/>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age and sex in D21s only.</w:t>
      </w:r>
      <w:r w:rsidR="00DE25D3" w:rsidRPr="005C5C9A">
        <w:rPr>
          <w:rFonts w:ascii="Arial" w:hAnsi="Arial" w:cs="Arial"/>
          <w:color w:val="000000"/>
          <w:sz w:val="22"/>
          <w:szCs w:val="22"/>
        </w:rPr>
        <w:t xml:space="preserve"> </w:t>
      </w:r>
      <w:r w:rsidR="00DE25D3" w:rsidRPr="005C5C9A">
        <w:rPr>
          <w:rFonts w:ascii="Arial" w:hAnsi="Arial" w:cs="Arial"/>
          <w:color w:val="000000"/>
          <w:sz w:val="22"/>
          <w:szCs w:val="22"/>
        </w:rPr>
        <w:t>This is a stratified version of Model 1.</w:t>
      </w:r>
    </w:p>
    <w:p w14:paraId="101CFB34" w14:textId="689B0B60" w:rsidR="00955792" w:rsidRPr="00DE25D3" w:rsidRDefault="00DE25D3" w:rsidP="0097030F">
      <w:pPr>
        <w:pStyle w:val="Heading2"/>
        <w:rPr>
          <w:rFonts w:ascii="Arial" w:hAnsi="Arial" w:cs="Arial"/>
          <w:color w:val="000000" w:themeColor="text1"/>
          <w:sz w:val="22"/>
          <w:szCs w:val="22"/>
        </w:rPr>
      </w:pPr>
      <w:r w:rsidRPr="00DE25D3">
        <w:rPr>
          <w:rFonts w:ascii="Arial" w:hAnsi="Arial" w:cs="Arial"/>
          <w:color w:val="000000" w:themeColor="text1"/>
          <w:sz w:val="22"/>
          <w:szCs w:val="22"/>
        </w:rPr>
        <w:t xml:space="preserve">*Model specifications </w:t>
      </w:r>
      <w:r>
        <w:rPr>
          <w:rFonts w:ascii="Arial" w:hAnsi="Arial" w:cs="Arial"/>
          <w:color w:val="000000" w:themeColor="text1"/>
          <w:sz w:val="22"/>
          <w:szCs w:val="22"/>
        </w:rPr>
        <w:t xml:space="preserve">are </w:t>
      </w:r>
      <w:r w:rsidRPr="00DE25D3">
        <w:rPr>
          <w:rFonts w:ascii="Arial" w:hAnsi="Arial" w:cs="Arial"/>
          <w:color w:val="000000" w:themeColor="text1"/>
          <w:sz w:val="22"/>
          <w:szCs w:val="22"/>
        </w:rPr>
        <w:t xml:space="preserve">provided in syntax used by R </w:t>
      </w:r>
      <w:proofErr w:type="spellStart"/>
      <w:proofErr w:type="gramStart"/>
      <w:r w:rsidRPr="00DE25D3">
        <w:rPr>
          <w:rFonts w:ascii="Arial" w:hAnsi="Arial" w:cs="Arial"/>
          <w:color w:val="000000" w:themeColor="text1"/>
          <w:sz w:val="22"/>
          <w:szCs w:val="22"/>
        </w:rPr>
        <w:t>lmerTest</w:t>
      </w:r>
      <w:proofErr w:type="spellEnd"/>
      <w:r w:rsidRPr="00DE25D3">
        <w:rPr>
          <w:rFonts w:ascii="Arial" w:hAnsi="Arial" w:cs="Arial"/>
          <w:color w:val="000000" w:themeColor="text1"/>
          <w:sz w:val="22"/>
          <w:szCs w:val="22"/>
        </w:rPr>
        <w:t>::</w:t>
      </w:r>
      <w:proofErr w:type="spellStart"/>
      <w:proofErr w:type="gramEnd"/>
      <w:r w:rsidRPr="00DE25D3">
        <w:rPr>
          <w:rFonts w:ascii="Arial" w:hAnsi="Arial" w:cs="Arial"/>
          <w:color w:val="000000" w:themeColor="text1"/>
          <w:sz w:val="22"/>
          <w:szCs w:val="22"/>
        </w:rPr>
        <w:t>lmer</w:t>
      </w:r>
      <w:proofErr w:type="spellEnd"/>
      <w:r w:rsidRPr="00DE25D3">
        <w:rPr>
          <w:rFonts w:ascii="Arial" w:hAnsi="Arial" w:cs="Arial"/>
          <w:color w:val="000000" w:themeColor="text1"/>
          <w:sz w:val="22"/>
          <w:szCs w:val="22"/>
        </w:rPr>
        <w:t>().</w:t>
      </w:r>
    </w:p>
    <w:p w14:paraId="4EA9B14D" w14:textId="572B4E69" w:rsidR="00955792" w:rsidRDefault="00955792" w:rsidP="0097030F">
      <w:pPr>
        <w:pStyle w:val="Heading2"/>
        <w:rPr>
          <w:rFonts w:ascii="Arial" w:hAnsi="Arial" w:cs="Arial"/>
          <w:sz w:val="22"/>
          <w:szCs w:val="22"/>
        </w:rPr>
      </w:pPr>
    </w:p>
    <w:p w14:paraId="336BF8DF" w14:textId="51D8AE6C" w:rsidR="00DE25D3" w:rsidRPr="005C5C9A" w:rsidRDefault="00DE25D3" w:rsidP="005C5C9A">
      <w:pPr>
        <w:pStyle w:val="Heading1"/>
        <w:spacing w:before="360" w:after="360"/>
      </w:pPr>
      <w:r w:rsidRPr="005C5C9A">
        <w:t>Volcano plots</w:t>
      </w:r>
    </w:p>
    <w:p w14:paraId="344A0A27" w14:textId="42DDB65C" w:rsidR="0097030F" w:rsidRPr="005C5C9A" w:rsidRDefault="0097030F" w:rsidP="00A41D55">
      <w:pPr>
        <w:pStyle w:val="Heading2"/>
        <w:spacing w:before="240" w:after="240"/>
        <w:rPr>
          <w:sz w:val="28"/>
          <w:szCs w:val="28"/>
        </w:rPr>
      </w:pPr>
      <w:r w:rsidRPr="005C5C9A">
        <w:rPr>
          <w:sz w:val="28"/>
          <w:szCs w:val="28"/>
        </w:rPr>
        <w:t>General &gt; Analyses &gt; MSD_</w:t>
      </w:r>
      <w:r w:rsidRPr="005C5C9A">
        <w:rPr>
          <w:sz w:val="28"/>
          <w:szCs w:val="28"/>
        </w:rPr>
        <w:t>T21_D21</w:t>
      </w:r>
      <w:r w:rsidRPr="005C5C9A">
        <w:rPr>
          <w:sz w:val="28"/>
          <w:szCs w:val="28"/>
        </w:rPr>
        <w:t>_comparison &gt; Plots &gt; Volcano</w:t>
      </w:r>
    </w:p>
    <w:p w14:paraId="5652FC47" w14:textId="4E54363A" w:rsidR="00955792" w:rsidRDefault="0097030F" w:rsidP="005C5C9A">
      <w:pPr>
        <w:spacing w:line="360" w:lineRule="auto"/>
        <w:rPr>
          <w:rFonts w:ascii="Arial" w:hAnsi="Arial" w:cs="Arial"/>
          <w:sz w:val="22"/>
          <w:szCs w:val="22"/>
        </w:rPr>
      </w:pPr>
      <w:r w:rsidRPr="00DE25D3">
        <w:rPr>
          <w:rFonts w:ascii="Arial" w:hAnsi="Arial" w:cs="Arial"/>
          <w:b/>
          <w:bCs/>
          <w:sz w:val="22"/>
          <w:szCs w:val="22"/>
        </w:rPr>
        <w:t>Description:</w:t>
      </w:r>
      <w:r w:rsidRPr="00DE25D3">
        <w:rPr>
          <w:rFonts w:ascii="Arial" w:hAnsi="Arial" w:cs="Arial"/>
          <w:sz w:val="22"/>
          <w:szCs w:val="22"/>
        </w:rPr>
        <w:t xml:space="preserve"> Volcano plots for the effect of </w:t>
      </w:r>
      <w:r w:rsidRPr="00DE25D3">
        <w:rPr>
          <w:rFonts w:ascii="Arial" w:hAnsi="Arial" w:cs="Arial"/>
          <w:sz w:val="22"/>
          <w:szCs w:val="22"/>
        </w:rPr>
        <w:t>T21</w:t>
      </w:r>
      <w:r w:rsidRPr="00DE25D3">
        <w:rPr>
          <w:rFonts w:ascii="Arial" w:hAnsi="Arial" w:cs="Arial"/>
          <w:sz w:val="22"/>
          <w:szCs w:val="22"/>
        </w:rPr>
        <w:t xml:space="preserve">, </w:t>
      </w:r>
      <w:r w:rsidRPr="00DE25D3">
        <w:rPr>
          <w:rFonts w:ascii="Arial" w:hAnsi="Arial" w:cs="Arial"/>
          <w:sz w:val="22"/>
          <w:szCs w:val="22"/>
        </w:rPr>
        <w:t xml:space="preserve">as estimated from three linear mixed models with different sets of covariates. </w:t>
      </w:r>
      <w:r w:rsidRPr="00DE25D3">
        <w:rPr>
          <w:rFonts w:ascii="Arial" w:hAnsi="Arial" w:cs="Arial"/>
          <w:sz w:val="22"/>
          <w:szCs w:val="22"/>
        </w:rPr>
        <w:t>All plots in this folder use the same axis limits (‘matched scales’).</w:t>
      </w:r>
    </w:p>
    <w:p w14:paraId="0FB125C4" w14:textId="3D8FA44B" w:rsidR="005C5C9A" w:rsidRPr="005C5C9A" w:rsidRDefault="005C5C9A" w:rsidP="005C5C9A">
      <w:pPr>
        <w:spacing w:line="360" w:lineRule="auto"/>
        <w:rPr>
          <w:rFonts w:ascii="Arial" w:hAnsi="Arial" w:cs="Arial"/>
          <w:b/>
          <w:bCs/>
          <w:sz w:val="22"/>
          <w:szCs w:val="22"/>
        </w:rPr>
      </w:pPr>
      <w:r w:rsidRPr="005C5C9A">
        <w:rPr>
          <w:rFonts w:ascii="Arial" w:hAnsi="Arial" w:cs="Arial"/>
          <w:b/>
          <w:bCs/>
          <w:sz w:val="22"/>
          <w:szCs w:val="22"/>
        </w:rPr>
        <w:t>Files:</w:t>
      </w:r>
    </w:p>
    <w:p w14:paraId="129F46ED" w14:textId="520EBE64"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1 - Effect </w:t>
      </w:r>
      <w:r w:rsidRPr="00DE25D3">
        <w:rPr>
          <w:rFonts w:ascii="Arial" w:hAnsi="Arial" w:cs="Arial"/>
          <w:color w:val="000000"/>
          <w:sz w:val="22"/>
          <w:szCs w:val="22"/>
        </w:rPr>
        <w:t>of T21 adjusted for age, sex, and sample source</w:t>
      </w:r>
      <w:r w:rsidRPr="00DE25D3">
        <w:rPr>
          <w:rFonts w:ascii="Arial" w:hAnsi="Arial" w:cs="Arial"/>
          <w:color w:val="000000"/>
          <w:sz w:val="22"/>
          <w:szCs w:val="22"/>
        </w:rPr>
        <w:t>.pdf</w:t>
      </w:r>
    </w:p>
    <w:p w14:paraId="1AAAE802" w14:textId="7CD89B55"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1 - Effect of T21 adjusted for age, sex, and sample source.</w:t>
      </w:r>
      <w:r w:rsidRPr="00DE25D3">
        <w:rPr>
          <w:rFonts w:ascii="Arial" w:hAnsi="Arial" w:cs="Arial"/>
          <w:color w:val="000000"/>
          <w:sz w:val="22"/>
          <w:szCs w:val="22"/>
        </w:rPr>
        <w:t>png</w:t>
      </w:r>
    </w:p>
    <w:p w14:paraId="15B5A5A8" w14:textId="49CD172E"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w:t>
      </w:r>
      <w:r w:rsidRPr="00DE25D3">
        <w:rPr>
          <w:rFonts w:ascii="Arial" w:hAnsi="Arial" w:cs="Arial"/>
          <w:color w:val="000000"/>
          <w:sz w:val="22"/>
          <w:szCs w:val="22"/>
        </w:rPr>
        <w:t>2</w:t>
      </w:r>
      <w:r w:rsidRPr="00DE25D3">
        <w:rPr>
          <w:rFonts w:ascii="Arial" w:hAnsi="Arial" w:cs="Arial"/>
          <w:color w:val="000000"/>
          <w:sz w:val="22"/>
          <w:szCs w:val="22"/>
        </w:rPr>
        <w:t xml:space="preserve"> - Effect of T21 adjusted for age, sex, </w:t>
      </w:r>
      <w:r w:rsidRPr="00DE25D3">
        <w:rPr>
          <w:rFonts w:ascii="Arial" w:hAnsi="Arial" w:cs="Arial"/>
          <w:color w:val="000000"/>
          <w:sz w:val="22"/>
          <w:szCs w:val="22"/>
        </w:rPr>
        <w:t xml:space="preserve">T21 by age, </w:t>
      </w:r>
      <w:r w:rsidRPr="00DE25D3">
        <w:rPr>
          <w:rFonts w:ascii="Arial" w:hAnsi="Arial" w:cs="Arial"/>
          <w:color w:val="000000"/>
          <w:sz w:val="22"/>
          <w:szCs w:val="22"/>
        </w:rPr>
        <w:t>and sample source.pdf</w:t>
      </w:r>
    </w:p>
    <w:p w14:paraId="51667106" w14:textId="0D3606BF"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2 - Effect of T21 adjusted for age, sex, T21 by age, and sample source.p</w:t>
      </w:r>
      <w:r w:rsidRPr="00DE25D3">
        <w:rPr>
          <w:rFonts w:ascii="Arial" w:hAnsi="Arial" w:cs="Arial"/>
          <w:color w:val="000000"/>
          <w:sz w:val="22"/>
          <w:szCs w:val="22"/>
        </w:rPr>
        <w:t>ng</w:t>
      </w:r>
    </w:p>
    <w:p w14:paraId="5BFF277C" w14:textId="59DEB14E"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w:t>
      </w:r>
      <w:r w:rsidRPr="00DE25D3">
        <w:rPr>
          <w:rFonts w:ascii="Arial" w:hAnsi="Arial" w:cs="Arial"/>
          <w:color w:val="000000"/>
          <w:sz w:val="22"/>
          <w:szCs w:val="22"/>
        </w:rPr>
        <w:t>3</w:t>
      </w:r>
      <w:r w:rsidRPr="00DE25D3">
        <w:rPr>
          <w:rFonts w:ascii="Arial" w:hAnsi="Arial" w:cs="Arial"/>
          <w:color w:val="000000"/>
          <w:sz w:val="22"/>
          <w:szCs w:val="22"/>
        </w:rPr>
        <w:t xml:space="preserve"> - Effect of T21 adjusted for age, sex, T21 by </w:t>
      </w:r>
      <w:r w:rsidRPr="00DE25D3">
        <w:rPr>
          <w:rFonts w:ascii="Arial" w:hAnsi="Arial" w:cs="Arial"/>
          <w:color w:val="000000"/>
          <w:sz w:val="22"/>
          <w:szCs w:val="22"/>
        </w:rPr>
        <w:t>sex</w:t>
      </w:r>
      <w:r w:rsidRPr="00DE25D3">
        <w:rPr>
          <w:rFonts w:ascii="Arial" w:hAnsi="Arial" w:cs="Arial"/>
          <w:color w:val="000000"/>
          <w:sz w:val="22"/>
          <w:szCs w:val="22"/>
        </w:rPr>
        <w:t>, and sample source.pdf</w:t>
      </w:r>
    </w:p>
    <w:p w14:paraId="4F44EB8E" w14:textId="17FCD126"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3 - Effect of T21 adjusted for age, sex, T21 by sex, and sample source.</w:t>
      </w:r>
      <w:r w:rsidRPr="00DE25D3">
        <w:rPr>
          <w:rFonts w:ascii="Arial" w:hAnsi="Arial" w:cs="Arial"/>
          <w:color w:val="000000"/>
          <w:sz w:val="22"/>
          <w:szCs w:val="22"/>
        </w:rPr>
        <w:t>png</w:t>
      </w:r>
    </w:p>
    <w:p w14:paraId="2369D3B3" w14:textId="77777777" w:rsidR="0097030F" w:rsidRPr="00DE25D3" w:rsidRDefault="0097030F" w:rsidP="00AF29D1">
      <w:pPr>
        <w:pStyle w:val="Heading2"/>
        <w:rPr>
          <w:rFonts w:ascii="Arial" w:hAnsi="Arial" w:cs="Arial"/>
          <w:sz w:val="22"/>
          <w:szCs w:val="22"/>
        </w:rPr>
      </w:pPr>
    </w:p>
    <w:p w14:paraId="207DC811" w14:textId="76909324" w:rsidR="00A131C2" w:rsidRPr="005C5C9A" w:rsidRDefault="00A131C2" w:rsidP="00A41D55">
      <w:pPr>
        <w:pStyle w:val="Heading2"/>
        <w:spacing w:before="240" w:after="240"/>
        <w:rPr>
          <w:sz w:val="28"/>
          <w:szCs w:val="28"/>
        </w:rPr>
      </w:pPr>
      <w:r w:rsidRPr="005C5C9A">
        <w:rPr>
          <w:sz w:val="28"/>
          <w:szCs w:val="28"/>
        </w:rPr>
        <w:t xml:space="preserve">General &gt; Analyses &gt; </w:t>
      </w:r>
      <w:proofErr w:type="spellStart"/>
      <w:r w:rsidRPr="005C5C9A">
        <w:rPr>
          <w:sz w:val="28"/>
          <w:szCs w:val="28"/>
        </w:rPr>
        <w:t>MSD_</w:t>
      </w:r>
      <w:r w:rsidRPr="005C5C9A">
        <w:rPr>
          <w:sz w:val="28"/>
          <w:szCs w:val="28"/>
        </w:rPr>
        <w:t>Age</w:t>
      </w:r>
      <w:r w:rsidRPr="005C5C9A">
        <w:rPr>
          <w:sz w:val="28"/>
          <w:szCs w:val="28"/>
        </w:rPr>
        <w:t>_comparison</w:t>
      </w:r>
      <w:proofErr w:type="spellEnd"/>
      <w:r w:rsidRPr="005C5C9A">
        <w:rPr>
          <w:sz w:val="28"/>
          <w:szCs w:val="28"/>
        </w:rPr>
        <w:t xml:space="preserve"> &gt; Plots &gt; Volcano &gt; Matched scales</w:t>
      </w:r>
    </w:p>
    <w:p w14:paraId="3665E9FA" w14:textId="1585E20F" w:rsidR="00AF29D1" w:rsidRPr="005C5C9A" w:rsidRDefault="00AF29D1" w:rsidP="005C5C9A">
      <w:pPr>
        <w:spacing w:line="360" w:lineRule="auto"/>
        <w:rPr>
          <w:rFonts w:ascii="Arial" w:hAnsi="Arial" w:cs="Arial"/>
          <w:sz w:val="21"/>
          <w:szCs w:val="21"/>
        </w:rPr>
      </w:pPr>
      <w:r w:rsidRPr="005C5C9A">
        <w:rPr>
          <w:rFonts w:ascii="Arial" w:hAnsi="Arial" w:cs="Arial"/>
          <w:b/>
          <w:bCs/>
          <w:sz w:val="21"/>
          <w:szCs w:val="21"/>
        </w:rPr>
        <w:t>Description:</w:t>
      </w:r>
      <w:r w:rsidRPr="005C5C9A">
        <w:rPr>
          <w:rFonts w:ascii="Arial" w:hAnsi="Arial" w:cs="Arial"/>
          <w:sz w:val="21"/>
          <w:szCs w:val="21"/>
        </w:rPr>
        <w:t xml:space="preserve"> Volcano plots for the effect of age overall, effect of age within T21s, effect of age within D21s, and effect of T21 on age-dependent trajectory</w:t>
      </w:r>
      <w:r w:rsidR="00703D66" w:rsidRPr="005C5C9A">
        <w:rPr>
          <w:rFonts w:ascii="Arial" w:hAnsi="Arial" w:cs="Arial"/>
          <w:sz w:val="21"/>
          <w:szCs w:val="21"/>
        </w:rPr>
        <w:t xml:space="preserve"> </w:t>
      </w:r>
      <w:proofErr w:type="spellStart"/>
      <w:r w:rsidR="00703D66" w:rsidRPr="005C5C9A">
        <w:rPr>
          <w:rFonts w:ascii="Arial" w:hAnsi="Arial" w:cs="Arial"/>
          <w:sz w:val="21"/>
          <w:szCs w:val="21"/>
        </w:rPr>
        <w:t>trajectory</w:t>
      </w:r>
      <w:proofErr w:type="spellEnd"/>
      <w:r w:rsidR="00703D66" w:rsidRPr="005C5C9A">
        <w:rPr>
          <w:rFonts w:ascii="Arial" w:hAnsi="Arial" w:cs="Arial"/>
          <w:sz w:val="21"/>
          <w:szCs w:val="21"/>
        </w:rPr>
        <w:t xml:space="preserve"> (AKA differential effect of age by karyotype)</w:t>
      </w:r>
      <w:r w:rsidRPr="005C5C9A">
        <w:rPr>
          <w:rFonts w:ascii="Arial" w:hAnsi="Arial" w:cs="Arial"/>
          <w:sz w:val="21"/>
          <w:szCs w:val="21"/>
        </w:rPr>
        <w:t>.</w:t>
      </w:r>
      <w:r w:rsidR="00703D66" w:rsidRPr="005C5C9A">
        <w:rPr>
          <w:rFonts w:ascii="Arial" w:hAnsi="Arial" w:cs="Arial"/>
          <w:sz w:val="21"/>
          <w:szCs w:val="21"/>
        </w:rPr>
        <w:t xml:space="preserve"> </w:t>
      </w:r>
      <w:r w:rsidRPr="005C5C9A">
        <w:rPr>
          <w:rFonts w:ascii="Arial" w:hAnsi="Arial" w:cs="Arial"/>
          <w:sz w:val="21"/>
          <w:szCs w:val="21"/>
        </w:rPr>
        <w:t xml:space="preserve">All plots in this folder use the same axis </w:t>
      </w:r>
      <w:r w:rsidR="00703D66" w:rsidRPr="005C5C9A">
        <w:rPr>
          <w:rFonts w:ascii="Arial" w:hAnsi="Arial" w:cs="Arial"/>
          <w:sz w:val="21"/>
          <w:szCs w:val="21"/>
        </w:rPr>
        <w:t xml:space="preserve">limits </w:t>
      </w:r>
      <w:r w:rsidR="00703D66" w:rsidRPr="005C5C9A">
        <w:rPr>
          <w:rFonts w:ascii="Arial" w:hAnsi="Arial" w:cs="Arial"/>
          <w:sz w:val="21"/>
          <w:szCs w:val="21"/>
        </w:rPr>
        <w:t>(‘matched scales’).</w:t>
      </w:r>
    </w:p>
    <w:p w14:paraId="3BEF01BE" w14:textId="7609EDB9" w:rsidR="00AF29D1" w:rsidRPr="005C5C9A" w:rsidRDefault="00AF29D1" w:rsidP="005C5C9A">
      <w:pPr>
        <w:spacing w:line="360" w:lineRule="auto"/>
        <w:rPr>
          <w:rFonts w:ascii="Arial" w:hAnsi="Arial" w:cs="Arial"/>
          <w:b/>
          <w:bCs/>
          <w:sz w:val="21"/>
          <w:szCs w:val="21"/>
        </w:rPr>
      </w:pPr>
      <w:r w:rsidRPr="005C5C9A">
        <w:rPr>
          <w:rFonts w:ascii="Arial" w:hAnsi="Arial" w:cs="Arial"/>
          <w:b/>
          <w:bCs/>
          <w:sz w:val="21"/>
          <w:szCs w:val="21"/>
        </w:rPr>
        <w:t>Files:</w:t>
      </w:r>
    </w:p>
    <w:p w14:paraId="72C98C0E"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1 - Effect of age overall.pdf</w:t>
      </w:r>
    </w:p>
    <w:p w14:paraId="390EEE19"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1 - Effect of age overall.png</w:t>
      </w:r>
    </w:p>
    <w:p w14:paraId="0CD0F60C"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1A - Effect of age in T21s.pdf</w:t>
      </w:r>
    </w:p>
    <w:p w14:paraId="477BF058"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1A - Effect of age in T21s.png</w:t>
      </w:r>
    </w:p>
    <w:p w14:paraId="78C02C78"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1B - Effect of age in D21s.pdf</w:t>
      </w:r>
    </w:p>
    <w:p w14:paraId="7F76E2E3"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1B - Effect of age in D21s.png</w:t>
      </w:r>
    </w:p>
    <w:p w14:paraId="0EEB22DE"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2 - Effect of T21 on age-dependent trajectory.pdf</w:t>
      </w:r>
    </w:p>
    <w:p w14:paraId="6DA550A0" w14:textId="77777777" w:rsidR="00A131C2" w:rsidRPr="005C5C9A" w:rsidRDefault="00A131C2" w:rsidP="005C5C9A">
      <w:pPr>
        <w:pStyle w:val="ListParagraph"/>
        <w:numPr>
          <w:ilvl w:val="0"/>
          <w:numId w:val="1"/>
        </w:numPr>
        <w:spacing w:line="360" w:lineRule="auto"/>
        <w:rPr>
          <w:rFonts w:ascii="Arial" w:hAnsi="Arial" w:cs="Arial"/>
          <w:sz w:val="21"/>
          <w:szCs w:val="21"/>
        </w:rPr>
      </w:pPr>
      <w:r w:rsidRPr="005C5C9A">
        <w:rPr>
          <w:rFonts w:ascii="Arial" w:hAnsi="Arial" w:cs="Arial"/>
          <w:color w:val="000000"/>
          <w:sz w:val="21"/>
          <w:szCs w:val="21"/>
        </w:rPr>
        <w:t>MSD_051220_Volcano_MatchedScales - Model 2 - Effect of T21 on age-dependent trajectory.png</w:t>
      </w:r>
    </w:p>
    <w:p w14:paraId="3A725B1A" w14:textId="77777777" w:rsidR="00A131C2" w:rsidRPr="00DE25D3" w:rsidRDefault="00A131C2" w:rsidP="00A131C2">
      <w:pPr>
        <w:rPr>
          <w:rFonts w:ascii="Arial" w:hAnsi="Arial" w:cs="Arial"/>
          <w:sz w:val="20"/>
          <w:szCs w:val="20"/>
        </w:rPr>
      </w:pPr>
    </w:p>
    <w:p w14:paraId="5A8F73A6" w14:textId="0258AF64" w:rsidR="00A131C2" w:rsidRPr="005C5C9A" w:rsidRDefault="00A131C2" w:rsidP="00A41D55">
      <w:pPr>
        <w:pStyle w:val="Heading2"/>
        <w:spacing w:before="240" w:after="240"/>
        <w:rPr>
          <w:sz w:val="28"/>
          <w:szCs w:val="28"/>
        </w:rPr>
      </w:pPr>
      <w:r w:rsidRPr="005C5C9A">
        <w:rPr>
          <w:sz w:val="28"/>
          <w:szCs w:val="28"/>
        </w:rPr>
        <w:t xml:space="preserve">General &gt; Analyses &gt; </w:t>
      </w:r>
      <w:proofErr w:type="spellStart"/>
      <w:r w:rsidRPr="005C5C9A">
        <w:rPr>
          <w:sz w:val="28"/>
          <w:szCs w:val="28"/>
        </w:rPr>
        <w:t>MSD_</w:t>
      </w:r>
      <w:r w:rsidRPr="005C5C9A">
        <w:rPr>
          <w:sz w:val="28"/>
          <w:szCs w:val="28"/>
        </w:rPr>
        <w:t>Age</w:t>
      </w:r>
      <w:r w:rsidRPr="005C5C9A">
        <w:rPr>
          <w:sz w:val="28"/>
          <w:szCs w:val="28"/>
        </w:rPr>
        <w:t>_comparison</w:t>
      </w:r>
      <w:proofErr w:type="spellEnd"/>
      <w:r w:rsidRPr="005C5C9A">
        <w:rPr>
          <w:sz w:val="28"/>
          <w:szCs w:val="28"/>
        </w:rPr>
        <w:t xml:space="preserve"> &gt; Plots &gt; Volcano &gt; </w:t>
      </w:r>
      <w:r w:rsidRPr="005C5C9A">
        <w:rPr>
          <w:sz w:val="28"/>
          <w:szCs w:val="28"/>
        </w:rPr>
        <w:t>Free</w:t>
      </w:r>
      <w:r w:rsidRPr="005C5C9A">
        <w:rPr>
          <w:sz w:val="28"/>
          <w:szCs w:val="28"/>
        </w:rPr>
        <w:t xml:space="preserve"> scales</w:t>
      </w:r>
    </w:p>
    <w:p w14:paraId="4A6C2B41" w14:textId="39931D19" w:rsidR="00703D66" w:rsidRPr="005C5C9A" w:rsidRDefault="00703D66"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w:t>
      </w:r>
      <w:r w:rsidRPr="005C5C9A">
        <w:rPr>
          <w:rFonts w:ascii="Arial" w:hAnsi="Arial" w:cs="Arial"/>
          <w:sz w:val="22"/>
          <w:szCs w:val="22"/>
        </w:rPr>
        <w:t>age</w:t>
      </w:r>
      <w:r w:rsidRPr="005C5C9A">
        <w:rPr>
          <w:rFonts w:ascii="Arial" w:hAnsi="Arial" w:cs="Arial"/>
          <w:sz w:val="22"/>
          <w:szCs w:val="22"/>
        </w:rPr>
        <w:t xml:space="preserve"> overall, effect of </w:t>
      </w:r>
      <w:r w:rsidRPr="005C5C9A">
        <w:rPr>
          <w:rFonts w:ascii="Arial" w:hAnsi="Arial" w:cs="Arial"/>
          <w:sz w:val="22"/>
          <w:szCs w:val="22"/>
        </w:rPr>
        <w:t>age</w:t>
      </w:r>
      <w:r w:rsidRPr="005C5C9A">
        <w:rPr>
          <w:rFonts w:ascii="Arial" w:hAnsi="Arial" w:cs="Arial"/>
          <w:sz w:val="22"/>
          <w:szCs w:val="22"/>
        </w:rPr>
        <w:t xml:space="preserve"> within T21s, effect of </w:t>
      </w:r>
      <w:r w:rsidRPr="005C5C9A">
        <w:rPr>
          <w:rFonts w:ascii="Arial" w:hAnsi="Arial" w:cs="Arial"/>
          <w:sz w:val="22"/>
          <w:szCs w:val="22"/>
        </w:rPr>
        <w:t>age</w:t>
      </w:r>
      <w:r w:rsidRPr="005C5C9A">
        <w:rPr>
          <w:rFonts w:ascii="Arial" w:hAnsi="Arial" w:cs="Arial"/>
          <w:sz w:val="22"/>
          <w:szCs w:val="22"/>
        </w:rPr>
        <w:t xml:space="preserve"> within D21s, and effect of T21 on age-dependent trajectory</w:t>
      </w:r>
      <w:r w:rsidRPr="005C5C9A">
        <w:rPr>
          <w:rFonts w:ascii="Arial" w:hAnsi="Arial" w:cs="Arial"/>
          <w:sz w:val="22"/>
          <w:szCs w:val="22"/>
        </w:rPr>
        <w:t xml:space="preserve"> (AKA differential effect of age by karyotype)</w:t>
      </w:r>
      <w:r w:rsidRPr="005C5C9A">
        <w:rPr>
          <w:rFonts w:ascii="Arial" w:hAnsi="Arial" w:cs="Arial"/>
          <w:sz w:val="22"/>
          <w:szCs w:val="22"/>
        </w:rPr>
        <w:t>. For plot</w:t>
      </w:r>
      <w:r w:rsidRPr="005C5C9A">
        <w:rPr>
          <w:rFonts w:ascii="Arial" w:hAnsi="Arial" w:cs="Arial"/>
          <w:sz w:val="22"/>
          <w:szCs w:val="22"/>
        </w:rPr>
        <w:t>s</w:t>
      </w:r>
      <w:r w:rsidRPr="005C5C9A">
        <w:rPr>
          <w:rFonts w:ascii="Arial" w:hAnsi="Arial" w:cs="Arial"/>
          <w:sz w:val="22"/>
          <w:szCs w:val="22"/>
        </w:rPr>
        <w:t xml:space="preserve"> in this folder, axis limits vary based on the range of data plotted</w:t>
      </w:r>
      <w:r w:rsidRPr="005C5C9A">
        <w:rPr>
          <w:rFonts w:ascii="Arial" w:hAnsi="Arial" w:cs="Arial"/>
          <w:sz w:val="22"/>
          <w:szCs w:val="22"/>
        </w:rPr>
        <w:t xml:space="preserve"> (‘free scales’)</w:t>
      </w:r>
      <w:r w:rsidRPr="005C5C9A">
        <w:rPr>
          <w:rFonts w:ascii="Arial" w:hAnsi="Arial" w:cs="Arial"/>
          <w:sz w:val="22"/>
          <w:szCs w:val="22"/>
        </w:rPr>
        <w:t>.</w:t>
      </w:r>
    </w:p>
    <w:p w14:paraId="2A413946" w14:textId="2FB06154"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64028ECB"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age overall.pdf</w:t>
      </w:r>
    </w:p>
    <w:p w14:paraId="512CDE5B"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age overall.png</w:t>
      </w:r>
    </w:p>
    <w:p w14:paraId="415B3661"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age in T21s.pdf</w:t>
      </w:r>
    </w:p>
    <w:p w14:paraId="6342019A"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age in T21s.png</w:t>
      </w:r>
    </w:p>
    <w:p w14:paraId="76444D07"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age in D21s.pdf</w:t>
      </w:r>
    </w:p>
    <w:p w14:paraId="354C0ED0"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age in D21s.png</w:t>
      </w:r>
    </w:p>
    <w:p w14:paraId="41E11269"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2 - Effect of T21 on age-dependent trajectory.pdf</w:t>
      </w:r>
    </w:p>
    <w:p w14:paraId="728C1F9B" w14:textId="77777777" w:rsidR="00A131C2" w:rsidRPr="005C5C9A" w:rsidRDefault="00A131C2" w:rsidP="005C5C9A">
      <w:pPr>
        <w:pStyle w:val="ListParagraph"/>
        <w:numPr>
          <w:ilvl w:val="0"/>
          <w:numId w:val="2"/>
        </w:numPr>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2 - Effect of T21 on age-dependent trajectory.png</w:t>
      </w:r>
    </w:p>
    <w:p w14:paraId="438B06EF" w14:textId="56D1B288" w:rsidR="00A131C2" w:rsidRPr="005C5C9A" w:rsidRDefault="00A131C2" w:rsidP="00A41D55">
      <w:pPr>
        <w:pStyle w:val="Heading2"/>
        <w:spacing w:before="240" w:after="240"/>
        <w:rPr>
          <w:rFonts w:ascii="Arial" w:hAnsi="Arial" w:cs="Arial"/>
          <w:sz w:val="24"/>
          <w:szCs w:val="24"/>
        </w:rPr>
      </w:pPr>
      <w:r w:rsidRPr="005C5C9A">
        <w:rPr>
          <w:sz w:val="28"/>
          <w:szCs w:val="28"/>
        </w:rPr>
        <w:lastRenderedPageBreak/>
        <w:t xml:space="preserve">General &gt; Analyses &gt; </w:t>
      </w:r>
      <w:proofErr w:type="spellStart"/>
      <w:r w:rsidRPr="005C5C9A">
        <w:rPr>
          <w:sz w:val="28"/>
          <w:szCs w:val="28"/>
        </w:rPr>
        <w:t>MSD_Sex_comparison</w:t>
      </w:r>
      <w:proofErr w:type="spellEnd"/>
      <w:r w:rsidRPr="005C5C9A">
        <w:rPr>
          <w:sz w:val="28"/>
          <w:szCs w:val="28"/>
        </w:rPr>
        <w:t xml:space="preserve"> &gt; Plots &gt; Volcano &gt; Matched scales</w:t>
      </w:r>
    </w:p>
    <w:p w14:paraId="19CCB4C4" w14:textId="58CA2AB8" w:rsidR="00AF29D1" w:rsidRPr="005C5C9A" w:rsidRDefault="00AF29D1"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w:t>
      </w:r>
      <w:r w:rsidRPr="005C5C9A">
        <w:rPr>
          <w:rFonts w:ascii="Arial" w:hAnsi="Arial" w:cs="Arial"/>
          <w:sz w:val="22"/>
          <w:szCs w:val="22"/>
        </w:rPr>
        <w:t>female sex</w:t>
      </w:r>
      <w:r w:rsidRPr="005C5C9A">
        <w:rPr>
          <w:rFonts w:ascii="Arial" w:hAnsi="Arial" w:cs="Arial"/>
          <w:sz w:val="22"/>
          <w:szCs w:val="22"/>
        </w:rPr>
        <w:t xml:space="preserve"> overall, effect of female sex</w:t>
      </w:r>
      <w:r w:rsidRPr="005C5C9A">
        <w:rPr>
          <w:rFonts w:ascii="Arial" w:hAnsi="Arial" w:cs="Arial"/>
          <w:sz w:val="22"/>
          <w:szCs w:val="22"/>
        </w:rPr>
        <w:t xml:space="preserve"> </w:t>
      </w:r>
      <w:r w:rsidRPr="005C5C9A">
        <w:rPr>
          <w:rFonts w:ascii="Arial" w:hAnsi="Arial" w:cs="Arial"/>
          <w:sz w:val="22"/>
          <w:szCs w:val="22"/>
        </w:rPr>
        <w:t>within T21s, effect of female sex</w:t>
      </w:r>
      <w:r w:rsidRPr="005C5C9A">
        <w:rPr>
          <w:rFonts w:ascii="Arial" w:hAnsi="Arial" w:cs="Arial"/>
          <w:sz w:val="22"/>
          <w:szCs w:val="22"/>
        </w:rPr>
        <w:t xml:space="preserve"> </w:t>
      </w:r>
      <w:r w:rsidRPr="005C5C9A">
        <w:rPr>
          <w:rFonts w:ascii="Arial" w:hAnsi="Arial" w:cs="Arial"/>
          <w:sz w:val="22"/>
          <w:szCs w:val="22"/>
        </w:rPr>
        <w:t xml:space="preserve">within D21s, and </w:t>
      </w:r>
      <w:r w:rsidRPr="005C5C9A">
        <w:rPr>
          <w:rFonts w:ascii="Arial" w:hAnsi="Arial" w:cs="Arial"/>
          <w:sz w:val="22"/>
          <w:szCs w:val="22"/>
        </w:rPr>
        <w:t xml:space="preserve">differential </w:t>
      </w:r>
      <w:r w:rsidRPr="005C5C9A">
        <w:rPr>
          <w:rFonts w:ascii="Arial" w:hAnsi="Arial" w:cs="Arial"/>
          <w:sz w:val="22"/>
          <w:szCs w:val="22"/>
        </w:rPr>
        <w:t>effect of female sex</w:t>
      </w:r>
      <w:r w:rsidRPr="005C5C9A">
        <w:rPr>
          <w:rFonts w:ascii="Arial" w:hAnsi="Arial" w:cs="Arial"/>
          <w:sz w:val="22"/>
          <w:szCs w:val="22"/>
        </w:rPr>
        <w:t xml:space="preserve"> by karyotype. </w:t>
      </w:r>
      <w:r w:rsidRPr="005C5C9A">
        <w:rPr>
          <w:rFonts w:ascii="Arial" w:hAnsi="Arial" w:cs="Arial"/>
          <w:sz w:val="22"/>
          <w:szCs w:val="22"/>
        </w:rPr>
        <w:t xml:space="preserve">All plots in this folder use the same axis </w:t>
      </w:r>
      <w:r w:rsidR="00703D66" w:rsidRPr="005C5C9A">
        <w:rPr>
          <w:rFonts w:ascii="Arial" w:hAnsi="Arial" w:cs="Arial"/>
          <w:sz w:val="22"/>
          <w:szCs w:val="22"/>
        </w:rPr>
        <w:t>limits (‘matched scales’)</w:t>
      </w:r>
      <w:r w:rsidRPr="005C5C9A">
        <w:rPr>
          <w:rFonts w:ascii="Arial" w:hAnsi="Arial" w:cs="Arial"/>
          <w:sz w:val="22"/>
          <w:szCs w:val="22"/>
        </w:rPr>
        <w:t>.</w:t>
      </w:r>
    </w:p>
    <w:p w14:paraId="094DAE99" w14:textId="77777777"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66B8E1AC"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1 - Effect of female sex overall.pdf</w:t>
      </w:r>
    </w:p>
    <w:p w14:paraId="5DB674B3"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1 - Effect of female sex overall.png</w:t>
      </w:r>
    </w:p>
    <w:p w14:paraId="3BA7E27A"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1A - Effect of female sex in T21s.pdf</w:t>
      </w:r>
    </w:p>
    <w:p w14:paraId="32A827EE"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1A - Effect of female sex in T21s.png</w:t>
      </w:r>
    </w:p>
    <w:p w14:paraId="7810A57B"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1B - Effect of female sex in D21s.pdf</w:t>
      </w:r>
    </w:p>
    <w:p w14:paraId="31A95F96"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1B - Effect of female sex in D21s.png</w:t>
      </w:r>
    </w:p>
    <w:p w14:paraId="49C4D9BB"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3 - Differential effect of female sex by karyotype.pdf</w:t>
      </w:r>
    </w:p>
    <w:p w14:paraId="1FE1A56A" w14:textId="77777777" w:rsidR="00A131C2" w:rsidRPr="00DE25D3" w:rsidRDefault="00A131C2" w:rsidP="005C5C9A">
      <w:pPr>
        <w:pStyle w:val="ListParagraph"/>
        <w:numPr>
          <w:ilvl w:val="0"/>
          <w:numId w:val="3"/>
        </w:numPr>
        <w:spacing w:line="360" w:lineRule="auto"/>
        <w:rPr>
          <w:rFonts w:ascii="Arial" w:hAnsi="Arial" w:cs="Arial"/>
          <w:sz w:val="20"/>
          <w:szCs w:val="20"/>
        </w:rPr>
      </w:pPr>
      <w:r w:rsidRPr="005C5C9A">
        <w:rPr>
          <w:rFonts w:ascii="Arial" w:hAnsi="Arial" w:cs="Arial"/>
          <w:color w:val="000000"/>
          <w:sz w:val="22"/>
          <w:szCs w:val="22"/>
        </w:rPr>
        <w:t>MSD_051220_Volcano_MatchedScales - Model 3 - Differential effect of female sex by</w:t>
      </w:r>
      <w:r w:rsidRPr="00DE25D3">
        <w:rPr>
          <w:rFonts w:ascii="Arial" w:hAnsi="Arial" w:cs="Arial"/>
          <w:color w:val="000000"/>
          <w:sz w:val="20"/>
          <w:szCs w:val="20"/>
        </w:rPr>
        <w:t xml:space="preserve"> karyotype.png</w:t>
      </w:r>
    </w:p>
    <w:p w14:paraId="4795D25E" w14:textId="1C92AA5D" w:rsidR="00A131C2" w:rsidRPr="005C5C9A" w:rsidRDefault="00A131C2" w:rsidP="00A41D55">
      <w:pPr>
        <w:pStyle w:val="Heading2"/>
        <w:spacing w:before="240" w:after="240"/>
        <w:rPr>
          <w:rFonts w:ascii="Arial" w:hAnsi="Arial" w:cs="Arial"/>
          <w:sz w:val="24"/>
          <w:szCs w:val="24"/>
        </w:rPr>
      </w:pPr>
      <w:r w:rsidRPr="005C5C9A">
        <w:rPr>
          <w:sz w:val="28"/>
          <w:szCs w:val="28"/>
        </w:rPr>
        <w:t xml:space="preserve">General &gt; Analyses &gt; </w:t>
      </w:r>
      <w:proofErr w:type="spellStart"/>
      <w:r w:rsidRPr="005C5C9A">
        <w:rPr>
          <w:sz w:val="28"/>
          <w:szCs w:val="28"/>
        </w:rPr>
        <w:t>MSD_Sex_comparison</w:t>
      </w:r>
      <w:proofErr w:type="spellEnd"/>
      <w:r w:rsidRPr="005C5C9A">
        <w:rPr>
          <w:sz w:val="28"/>
          <w:szCs w:val="28"/>
        </w:rPr>
        <w:t xml:space="preserve"> &gt; Plots &gt; Volcano &gt; Free scales</w:t>
      </w:r>
    </w:p>
    <w:p w14:paraId="76DB6ED3" w14:textId="20C81196" w:rsidR="00703D66" w:rsidRPr="005C5C9A" w:rsidRDefault="00AF29D1"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female sex overall, effect of female sex within T21s, effect of female sex within D21s, and differential effect of female sex by karyotype. </w:t>
      </w:r>
      <w:r w:rsidRPr="005C5C9A">
        <w:rPr>
          <w:rFonts w:ascii="Arial" w:hAnsi="Arial" w:cs="Arial"/>
          <w:sz w:val="22"/>
          <w:szCs w:val="22"/>
        </w:rPr>
        <w:t xml:space="preserve">For </w:t>
      </w:r>
      <w:r w:rsidR="00703D66" w:rsidRPr="005C5C9A">
        <w:rPr>
          <w:rFonts w:ascii="Arial" w:hAnsi="Arial" w:cs="Arial"/>
          <w:sz w:val="22"/>
          <w:szCs w:val="22"/>
        </w:rPr>
        <w:t xml:space="preserve">each </w:t>
      </w:r>
      <w:r w:rsidRPr="005C5C9A">
        <w:rPr>
          <w:rFonts w:ascii="Arial" w:hAnsi="Arial" w:cs="Arial"/>
          <w:sz w:val="22"/>
          <w:szCs w:val="22"/>
        </w:rPr>
        <w:t xml:space="preserve">plot in this folder, axis </w:t>
      </w:r>
      <w:r w:rsidR="00703D66" w:rsidRPr="005C5C9A">
        <w:rPr>
          <w:rFonts w:ascii="Arial" w:hAnsi="Arial" w:cs="Arial"/>
          <w:sz w:val="22"/>
          <w:szCs w:val="22"/>
        </w:rPr>
        <w:t xml:space="preserve">limits vary based on the range of data plotted </w:t>
      </w:r>
      <w:r w:rsidR="00703D66" w:rsidRPr="005C5C9A">
        <w:rPr>
          <w:rFonts w:ascii="Arial" w:hAnsi="Arial" w:cs="Arial"/>
          <w:sz w:val="22"/>
          <w:szCs w:val="22"/>
        </w:rPr>
        <w:t>(‘free scales’).</w:t>
      </w:r>
    </w:p>
    <w:p w14:paraId="2475ADD8" w14:textId="77777777"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3E9B5501"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female sex overall.pdf</w:t>
      </w:r>
    </w:p>
    <w:p w14:paraId="6818F009"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female sex overall.png</w:t>
      </w:r>
    </w:p>
    <w:p w14:paraId="1FBD7FF5"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female sex in T21s.pdf</w:t>
      </w:r>
    </w:p>
    <w:p w14:paraId="43E2A90E"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female sex in T21s.png</w:t>
      </w:r>
    </w:p>
    <w:p w14:paraId="697C49C3"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female sex in D21s.pdf</w:t>
      </w:r>
    </w:p>
    <w:p w14:paraId="6026A936"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female sex in D21s.png</w:t>
      </w:r>
    </w:p>
    <w:p w14:paraId="4636619F"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3 - Differential effect of female sex by karyotype.pdf</w:t>
      </w:r>
    </w:p>
    <w:p w14:paraId="13EC97CE" w14:textId="2E1AE181" w:rsidR="00A131C2" w:rsidRPr="005C5C9A" w:rsidRDefault="00A131C2" w:rsidP="005C5C9A">
      <w:pPr>
        <w:pStyle w:val="ListParagraph"/>
        <w:numPr>
          <w:ilvl w:val="0"/>
          <w:numId w:val="4"/>
        </w:numPr>
        <w:spacing w:line="360" w:lineRule="auto"/>
        <w:rPr>
          <w:rFonts w:ascii="Arial" w:hAnsi="Arial" w:cs="Arial"/>
          <w:sz w:val="22"/>
          <w:szCs w:val="22"/>
        </w:rPr>
      </w:pPr>
      <w:r w:rsidRPr="005C5C9A">
        <w:rPr>
          <w:rFonts w:ascii="Arial" w:hAnsi="Arial" w:cs="Arial"/>
          <w:color w:val="000000"/>
          <w:sz w:val="22"/>
          <w:szCs w:val="22"/>
        </w:rPr>
        <w:t>MSD_051220_Volcano_FreeScales - Model 3 - Differential effect of female sex by karyotype.png</w:t>
      </w:r>
    </w:p>
    <w:sectPr w:rsidR="00A131C2" w:rsidRPr="005C5C9A" w:rsidSect="005C5C9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2A1"/>
    <w:multiLevelType w:val="hybridMultilevel"/>
    <w:tmpl w:val="586CC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A28CA"/>
    <w:multiLevelType w:val="hybridMultilevel"/>
    <w:tmpl w:val="2E7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5B4"/>
    <w:multiLevelType w:val="hybridMultilevel"/>
    <w:tmpl w:val="B42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586B"/>
    <w:multiLevelType w:val="hybridMultilevel"/>
    <w:tmpl w:val="AB186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013CDC"/>
    <w:multiLevelType w:val="hybridMultilevel"/>
    <w:tmpl w:val="E70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C2732"/>
    <w:multiLevelType w:val="hybridMultilevel"/>
    <w:tmpl w:val="E384F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A52F70"/>
    <w:multiLevelType w:val="hybridMultilevel"/>
    <w:tmpl w:val="4010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578CD"/>
    <w:multiLevelType w:val="hybridMultilevel"/>
    <w:tmpl w:val="589E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2E4D8E"/>
    <w:multiLevelType w:val="hybridMultilevel"/>
    <w:tmpl w:val="FE2EE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4A"/>
    <w:rsid w:val="00175796"/>
    <w:rsid w:val="001A4E1B"/>
    <w:rsid w:val="001F015F"/>
    <w:rsid w:val="002C476B"/>
    <w:rsid w:val="002D284A"/>
    <w:rsid w:val="002D67AE"/>
    <w:rsid w:val="005C5C9A"/>
    <w:rsid w:val="00703D66"/>
    <w:rsid w:val="007D7655"/>
    <w:rsid w:val="00941625"/>
    <w:rsid w:val="00955792"/>
    <w:rsid w:val="0097030F"/>
    <w:rsid w:val="00A131C2"/>
    <w:rsid w:val="00A41D55"/>
    <w:rsid w:val="00AF29D1"/>
    <w:rsid w:val="00BC7900"/>
    <w:rsid w:val="00C4663F"/>
    <w:rsid w:val="00D0424E"/>
    <w:rsid w:val="00DE25D3"/>
    <w:rsid w:val="00EC66F0"/>
    <w:rsid w:val="00FA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E9711"/>
  <w15:chartTrackingRefBased/>
  <w15:docId w15:val="{8240FCEF-8ED3-AF4A-80DF-797D3C03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9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C2"/>
    <w:pPr>
      <w:ind w:left="720"/>
      <w:contextualSpacing/>
    </w:pPr>
  </w:style>
  <w:style w:type="character" w:customStyle="1" w:styleId="Heading1Char">
    <w:name w:val="Heading 1 Char"/>
    <w:basedOn w:val="DefaultParagraphFont"/>
    <w:link w:val="Heading1"/>
    <w:uiPriority w:val="9"/>
    <w:rsid w:val="00AF29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9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030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C6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6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3761">
      <w:bodyDiv w:val="1"/>
      <w:marLeft w:val="0"/>
      <w:marRight w:val="0"/>
      <w:marTop w:val="0"/>
      <w:marBottom w:val="0"/>
      <w:divBdr>
        <w:top w:val="none" w:sz="0" w:space="0" w:color="auto"/>
        <w:left w:val="none" w:sz="0" w:space="0" w:color="auto"/>
        <w:bottom w:val="none" w:sz="0" w:space="0" w:color="auto"/>
        <w:right w:val="none" w:sz="0" w:space="0" w:color="auto"/>
      </w:divBdr>
    </w:div>
    <w:div w:id="9838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Jessica R</dc:creator>
  <cp:keywords/>
  <dc:description/>
  <cp:lastModifiedBy>Shaw, Jessica R</cp:lastModifiedBy>
  <cp:revision>6</cp:revision>
  <dcterms:created xsi:type="dcterms:W3CDTF">2020-05-14T02:30:00Z</dcterms:created>
  <dcterms:modified xsi:type="dcterms:W3CDTF">2020-05-14T19:03:00Z</dcterms:modified>
</cp:coreProperties>
</file>