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737C0" w14:textId="4801D074" w:rsidR="00F17041" w:rsidRPr="00F17041" w:rsidRDefault="00F17041" w:rsidP="00F17041">
      <w:pPr>
        <w:jc w:val="center"/>
        <w:rPr>
          <w:b/>
          <w:bCs/>
          <w:sz w:val="50"/>
        </w:rPr>
      </w:pPr>
      <w:r w:rsidRPr="00F17041">
        <w:rPr>
          <w:b/>
          <w:bCs/>
          <w:sz w:val="50"/>
        </w:rPr>
        <w:t>REFI</w:t>
      </w:r>
      <w:r w:rsidR="00A80E2B">
        <w:rPr>
          <w:b/>
          <w:bCs/>
          <w:sz w:val="50"/>
        </w:rPr>
        <w:t xml:space="preserve"> – TITLE CERTIFICATE ONLY</w:t>
      </w:r>
    </w:p>
    <w:tbl>
      <w:tblPr>
        <w:tblStyle w:val="TableGrid"/>
        <w:tblW w:w="1152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5670"/>
        <w:gridCol w:w="3420"/>
      </w:tblGrid>
      <w:tr w:rsidR="00721179" w:rsidRPr="008260AB" w14:paraId="2C784246" w14:textId="77777777" w:rsidTr="007F7536">
        <w:tc>
          <w:tcPr>
            <w:tcW w:w="2430" w:type="dxa"/>
          </w:tcPr>
          <w:p w14:paraId="22A48280" w14:textId="6A71BC14" w:rsidR="00721179" w:rsidRPr="008260AB" w:rsidRDefault="0072117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8260AB">
              <w:rPr>
                <w:b/>
                <w:bCs/>
                <w:sz w:val="40"/>
              </w:rPr>
              <w:t>FILE #:</w:t>
            </w:r>
          </w:p>
        </w:tc>
        <w:tc>
          <w:tcPr>
            <w:tcW w:w="5670" w:type="dxa"/>
          </w:tcPr>
          <w:p w14:paraId="1C2F3CCC" w14:textId="7D96EEFE" w:rsidR="00721179" w:rsidRPr="009C4761" w:rsidRDefault="009C4761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9C4761">
              <w:rPr>
                <w:rFonts w:ascii="Arial Narrow" w:hAnsi="Arial Narrow"/>
                <w:b/>
                <w:bCs/>
                <w:sz w:val="40"/>
              </w:rPr>
              <w:t>{{RECTRANSACTIONID}}</w:t>
            </w:r>
          </w:p>
        </w:tc>
        <w:tc>
          <w:tcPr>
            <w:tcW w:w="3420" w:type="dxa"/>
          </w:tcPr>
          <w:p w14:paraId="5B3C1ED9" w14:textId="77777777" w:rsidR="00721179" w:rsidRPr="008260AB" w:rsidRDefault="0072117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8260AB">
              <w:rPr>
                <w:b/>
                <w:bCs/>
                <w:sz w:val="40"/>
              </w:rPr>
              <w:t>CLOSING:</w:t>
            </w:r>
            <w:r>
              <w:rPr>
                <w:b/>
                <w:bCs/>
                <w:sz w:val="40"/>
              </w:rPr>
              <w:t xml:space="preserve"> </w:t>
            </w:r>
            <w:r w:rsidRPr="000B77EA">
              <w:rPr>
                <w:sz w:val="40"/>
              </w:rPr>
              <w:t>______</w:t>
            </w:r>
          </w:p>
        </w:tc>
      </w:tr>
      <w:tr w:rsidR="00721179" w:rsidRPr="008260AB" w14:paraId="098AA751" w14:textId="77777777" w:rsidTr="007F7536">
        <w:tc>
          <w:tcPr>
            <w:tcW w:w="2430" w:type="dxa"/>
          </w:tcPr>
          <w:p w14:paraId="1C93504C" w14:textId="151AB86F" w:rsidR="00721179" w:rsidRPr="008260AB" w:rsidRDefault="0072117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BORROWER:</w:t>
            </w:r>
          </w:p>
        </w:tc>
        <w:tc>
          <w:tcPr>
            <w:tcW w:w="5670" w:type="dxa"/>
          </w:tcPr>
          <w:p w14:paraId="5A7C376B" w14:textId="483ED054" w:rsidR="00721179" w:rsidRPr="009C4761" w:rsidRDefault="009C4761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9C4761">
              <w:rPr>
                <w:rFonts w:ascii="Arial Narrow" w:hAnsi="Arial Narrow"/>
                <w:b/>
                <w:bCs/>
                <w:sz w:val="40"/>
              </w:rPr>
              <w:t>{{BYRCOMMA}}</w:t>
            </w:r>
          </w:p>
        </w:tc>
        <w:tc>
          <w:tcPr>
            <w:tcW w:w="3420" w:type="dxa"/>
          </w:tcPr>
          <w:p w14:paraId="6A66EC78" w14:textId="77777777" w:rsidR="00721179" w:rsidRPr="008260AB" w:rsidRDefault="0072117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</w:p>
        </w:tc>
      </w:tr>
      <w:tr w:rsidR="001E7A89" w:rsidRPr="008260AB" w14:paraId="07CE5B12" w14:textId="77777777" w:rsidTr="007F7536">
        <w:tc>
          <w:tcPr>
            <w:tcW w:w="2430" w:type="dxa"/>
          </w:tcPr>
          <w:p w14:paraId="27417B3C" w14:textId="5E321F9B" w:rsidR="001E7A89" w:rsidRPr="008260AB" w:rsidRDefault="001E7A8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LENDER</w:t>
            </w:r>
            <w:r w:rsidRPr="008260AB">
              <w:rPr>
                <w:b/>
                <w:bCs/>
                <w:sz w:val="40"/>
              </w:rPr>
              <w:t>:</w:t>
            </w:r>
          </w:p>
        </w:tc>
        <w:tc>
          <w:tcPr>
            <w:tcW w:w="5670" w:type="dxa"/>
          </w:tcPr>
          <w:p w14:paraId="1621781A" w14:textId="309DB1E9" w:rsidR="001E7A89" w:rsidRPr="009C4761" w:rsidRDefault="001E7A8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9C4761">
              <w:rPr>
                <w:rFonts w:ascii="Arial Narrow" w:hAnsi="Arial Narrow"/>
                <w:b/>
                <w:bCs/>
                <w:sz w:val="40"/>
              </w:rPr>
              <w:t>{{LENLEGAL}}</w:t>
            </w:r>
          </w:p>
        </w:tc>
        <w:tc>
          <w:tcPr>
            <w:tcW w:w="3420" w:type="dxa"/>
            <w:vMerge w:val="restart"/>
          </w:tcPr>
          <w:p w14:paraId="5389B802" w14:textId="77777777" w:rsidR="001E7A89" w:rsidRDefault="001E7A8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</w:t>
            </w:r>
            <w:r w:rsidRPr="00F262CB">
              <w:rPr>
                <w:b/>
                <w:bCs/>
                <w:caps/>
                <w:sz w:val="40"/>
              </w:rPr>
              <w:t>lencont</w:t>
            </w:r>
            <w:r>
              <w:rPr>
                <w:b/>
                <w:bCs/>
                <w:sz w:val="40"/>
              </w:rPr>
              <w:t>}}</w:t>
            </w:r>
          </w:p>
          <w:p w14:paraId="5252ABF5" w14:textId="40B56D02" w:rsidR="001E7A89" w:rsidRPr="008260AB" w:rsidRDefault="001E7A8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</w:t>
            </w:r>
            <w:r w:rsidRPr="00F262CB">
              <w:rPr>
                <w:b/>
                <w:bCs/>
                <w:caps/>
                <w:sz w:val="40"/>
              </w:rPr>
              <w:t>l</w:t>
            </w:r>
            <w:r w:rsidR="008663EA">
              <w:rPr>
                <w:b/>
                <w:bCs/>
                <w:caps/>
                <w:sz w:val="40"/>
              </w:rPr>
              <w:t>EN</w:t>
            </w:r>
            <w:r>
              <w:rPr>
                <w:b/>
                <w:bCs/>
                <w:caps/>
                <w:sz w:val="40"/>
              </w:rPr>
              <w:t>ph</w:t>
            </w:r>
            <w:r>
              <w:rPr>
                <w:b/>
                <w:bCs/>
                <w:sz w:val="40"/>
              </w:rPr>
              <w:t>}}</w:t>
            </w:r>
          </w:p>
          <w:p w14:paraId="489BB5E9" w14:textId="77777777" w:rsidR="001E7A89" w:rsidRDefault="001E7A89" w:rsidP="00F262CB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</w:t>
            </w:r>
            <w:r w:rsidRPr="00F262CB">
              <w:rPr>
                <w:b/>
                <w:bCs/>
                <w:caps/>
                <w:sz w:val="40"/>
              </w:rPr>
              <w:t>l</w:t>
            </w:r>
            <w:r>
              <w:rPr>
                <w:b/>
                <w:bCs/>
                <w:caps/>
                <w:sz w:val="40"/>
              </w:rPr>
              <w:t>oanprcr</w:t>
            </w:r>
            <w:r>
              <w:rPr>
                <w:b/>
                <w:bCs/>
                <w:sz w:val="40"/>
              </w:rPr>
              <w:t>}}</w:t>
            </w:r>
          </w:p>
          <w:p w14:paraId="1D0945FA" w14:textId="189E98AB" w:rsidR="001E7A89" w:rsidRPr="008260AB" w:rsidRDefault="001E7A89" w:rsidP="00F262CB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</w:t>
            </w:r>
            <w:r w:rsidRPr="00F262CB">
              <w:rPr>
                <w:b/>
                <w:bCs/>
                <w:caps/>
                <w:sz w:val="40"/>
              </w:rPr>
              <w:t>l</w:t>
            </w:r>
            <w:r>
              <w:rPr>
                <w:b/>
                <w:bCs/>
                <w:caps/>
                <w:sz w:val="40"/>
              </w:rPr>
              <w:t>proph</w:t>
            </w:r>
            <w:r>
              <w:rPr>
                <w:b/>
                <w:bCs/>
                <w:sz w:val="40"/>
              </w:rPr>
              <w:t>}}</w:t>
            </w:r>
          </w:p>
        </w:tc>
      </w:tr>
      <w:tr w:rsidR="001E7A89" w:rsidRPr="008260AB" w14:paraId="23730033" w14:textId="77777777" w:rsidTr="007F7536">
        <w:tc>
          <w:tcPr>
            <w:tcW w:w="2430" w:type="dxa"/>
          </w:tcPr>
          <w:p w14:paraId="12886D73" w14:textId="378D4C9B" w:rsidR="001E7A89" w:rsidRPr="008260AB" w:rsidRDefault="001E7A8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8260AB">
              <w:rPr>
                <w:b/>
                <w:bCs/>
                <w:sz w:val="40"/>
              </w:rPr>
              <w:t>PROPERTY:</w:t>
            </w:r>
          </w:p>
        </w:tc>
        <w:tc>
          <w:tcPr>
            <w:tcW w:w="5670" w:type="dxa"/>
          </w:tcPr>
          <w:p w14:paraId="16DB9931" w14:textId="73CF50E4" w:rsidR="001E7A89" w:rsidRPr="009C4761" w:rsidRDefault="001E7A89" w:rsidP="00721179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9C4761">
              <w:rPr>
                <w:rFonts w:ascii="Arial Narrow" w:hAnsi="Arial Narrow"/>
                <w:b/>
                <w:bCs/>
                <w:sz w:val="40"/>
              </w:rPr>
              <w:t>{{BLEGAL1}}</w:t>
            </w:r>
            <w:r>
              <w:rPr>
                <w:rFonts w:ascii="Arial Narrow" w:hAnsi="Arial Narrow"/>
                <w:b/>
                <w:bCs/>
                <w:sz w:val="40"/>
              </w:rPr>
              <w:t xml:space="preserve"> </w:t>
            </w:r>
            <w:r w:rsidRPr="009C4761">
              <w:rPr>
                <w:rFonts w:ascii="Arial Narrow" w:hAnsi="Arial Narrow"/>
                <w:b/>
                <w:bCs/>
                <w:sz w:val="40"/>
              </w:rPr>
              <w:t>{{BLEGAL2}}</w:t>
            </w:r>
            <w:r>
              <w:rPr>
                <w:rFonts w:ascii="Arial Narrow" w:hAnsi="Arial Narrow"/>
                <w:b/>
                <w:bCs/>
                <w:sz w:val="40"/>
              </w:rPr>
              <w:t xml:space="preserve"> </w:t>
            </w:r>
            <w:r w:rsidRPr="009C4761">
              <w:rPr>
                <w:rFonts w:ascii="Arial Narrow" w:hAnsi="Arial Narrow"/>
                <w:b/>
                <w:bCs/>
                <w:sz w:val="40"/>
              </w:rPr>
              <w:t>{{BLEGAL3}}</w:t>
            </w:r>
          </w:p>
        </w:tc>
        <w:tc>
          <w:tcPr>
            <w:tcW w:w="3420" w:type="dxa"/>
            <w:vMerge/>
          </w:tcPr>
          <w:p w14:paraId="01909A10" w14:textId="2BB4CE14" w:rsidR="001E7A89" w:rsidRPr="008260AB" w:rsidRDefault="001E7A89" w:rsidP="00F262CB">
            <w:pPr>
              <w:pStyle w:val="NoSpacing"/>
              <w:jc w:val="both"/>
              <w:rPr>
                <w:b/>
                <w:bCs/>
                <w:sz w:val="40"/>
              </w:rPr>
            </w:pPr>
          </w:p>
        </w:tc>
      </w:tr>
    </w:tbl>
    <w:p w14:paraId="0236EA7F" w14:textId="10C6B497" w:rsidR="00A80E2B" w:rsidRPr="00A80E2B" w:rsidRDefault="00A80E2B" w:rsidP="00A80E2B">
      <w:pPr>
        <w:jc w:val="center"/>
        <w:rPr>
          <w:b/>
          <w:bCs/>
          <w:caps/>
          <w:sz w:val="40"/>
          <w:u w:val="single"/>
        </w:rPr>
      </w:pPr>
      <w:r w:rsidRPr="00A80E2B">
        <w:rPr>
          <w:b/>
          <w:bCs/>
          <w:caps/>
          <w:sz w:val="40"/>
          <w:u w:val="single"/>
        </w:rPr>
        <w:t>Closing at bank</w:t>
      </w:r>
    </w:p>
    <w:p w14:paraId="7D7F2888" w14:textId="70DFFE78" w:rsidR="00F96E22" w:rsidRPr="002E7483" w:rsidRDefault="00F96E22" w:rsidP="00BF5B5B">
      <w:pPr>
        <w:rPr>
          <w:sz w:val="40"/>
        </w:rPr>
      </w:pPr>
      <w:r w:rsidRPr="002E7483">
        <w:rPr>
          <w:b/>
          <w:bCs/>
          <w:sz w:val="40"/>
          <w:u w:val="single"/>
        </w:rPr>
        <w:t>NEED:</w:t>
      </w:r>
      <w:r w:rsidR="00BF5B5B">
        <w:rPr>
          <w:b/>
          <w:bCs/>
          <w:sz w:val="40"/>
        </w:rPr>
        <w:tab/>
      </w:r>
      <w:r w:rsidR="00A80E2B">
        <w:rPr>
          <w:sz w:val="40"/>
        </w:rPr>
        <w:t>Title Search</w:t>
      </w:r>
      <w:r w:rsidR="00464C0E">
        <w:rPr>
          <w:sz w:val="40"/>
        </w:rPr>
        <w:t xml:space="preserve"> – </w:t>
      </w:r>
      <w:r w:rsidR="00464C0E" w:rsidRPr="00464C0E">
        <w:rPr>
          <w:b/>
          <w:bCs/>
          <w:sz w:val="40"/>
        </w:rPr>
        <w:t>ALWAYS ORDER 32 YEAR SEARCH</w:t>
      </w:r>
    </w:p>
    <w:p w14:paraId="0F437764" w14:textId="77777777" w:rsidR="00F96E22" w:rsidRPr="002E7483" w:rsidRDefault="00F96E22" w:rsidP="00721179">
      <w:pPr>
        <w:pStyle w:val="NoSpacing"/>
        <w:rPr>
          <w:b/>
          <w:bCs/>
          <w:sz w:val="40"/>
          <w:u w:val="single"/>
        </w:rPr>
      </w:pPr>
    </w:p>
    <w:p w14:paraId="673DC1D4" w14:textId="318B1AA7" w:rsidR="00E35662" w:rsidRPr="002E7483" w:rsidRDefault="008119DF" w:rsidP="00721179">
      <w:pPr>
        <w:pStyle w:val="NoSpacing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Document Preparation</w:t>
      </w:r>
      <w:r w:rsidR="00467357" w:rsidRPr="002E7483">
        <w:rPr>
          <w:b/>
          <w:bCs/>
          <w:sz w:val="40"/>
          <w:u w:val="single"/>
        </w:rPr>
        <w:t>:</w:t>
      </w:r>
    </w:p>
    <w:p w14:paraId="369E2A02" w14:textId="77777777" w:rsidR="001E7A89" w:rsidRPr="002E7483" w:rsidRDefault="001E7A89" w:rsidP="001E7A89">
      <w:pPr>
        <w:pStyle w:val="NoSpacing"/>
        <w:rPr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sz w:val="40"/>
        </w:rPr>
        <w:tab/>
      </w:r>
      <w:r>
        <w:rPr>
          <w:sz w:val="40"/>
        </w:rPr>
        <w:t>Preliminary Title Certificate</w:t>
      </w:r>
    </w:p>
    <w:p w14:paraId="7BB60EAE" w14:textId="340EBC5F" w:rsidR="00A80E2B" w:rsidRDefault="009C4761" w:rsidP="009C4761">
      <w:pPr>
        <w:pStyle w:val="NoSpacing"/>
        <w:rPr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sz w:val="40"/>
        </w:rPr>
        <w:tab/>
      </w:r>
      <w:r w:rsidR="00A80E2B">
        <w:rPr>
          <w:sz w:val="40"/>
        </w:rPr>
        <w:t xml:space="preserve">Invoice </w:t>
      </w:r>
      <w:r w:rsidR="00A80E2B" w:rsidRPr="00291585">
        <w:rPr>
          <w:sz w:val="28"/>
        </w:rPr>
        <w:t>(Fees below)</w:t>
      </w:r>
    </w:p>
    <w:p w14:paraId="5EB88859" w14:textId="5DEBFB30" w:rsidR="00A80E2B" w:rsidRPr="00A80E2B" w:rsidRDefault="00A80E2B" w:rsidP="00A80E2B">
      <w:pPr>
        <w:pStyle w:val="NoSpacing"/>
        <w:ind w:firstLine="720"/>
        <w:rPr>
          <w:sz w:val="28"/>
        </w:rPr>
      </w:pPr>
      <w:r w:rsidRPr="00A80E2B">
        <w:rPr>
          <w:sz w:val="28"/>
        </w:rPr>
        <w:t>$400</w:t>
      </w:r>
      <w:r>
        <w:rPr>
          <w:sz w:val="28"/>
        </w:rPr>
        <w:t>.00</w:t>
      </w:r>
      <w:r>
        <w:rPr>
          <w:sz w:val="28"/>
        </w:rPr>
        <w:tab/>
      </w:r>
      <w:r w:rsidRPr="00A80E2B">
        <w:rPr>
          <w:sz w:val="28"/>
        </w:rPr>
        <w:t>Title Cert</w:t>
      </w:r>
      <w:r>
        <w:rPr>
          <w:sz w:val="28"/>
        </w:rPr>
        <w:t>ificate Fee (unless one of our builders)</w:t>
      </w:r>
    </w:p>
    <w:p w14:paraId="416F14DE" w14:textId="41104750" w:rsidR="00A80E2B" w:rsidRPr="00A80E2B" w:rsidRDefault="00A80E2B" w:rsidP="00A80E2B">
      <w:pPr>
        <w:pStyle w:val="NoSpacing"/>
        <w:ind w:firstLine="720"/>
        <w:rPr>
          <w:sz w:val="28"/>
        </w:rPr>
      </w:pPr>
      <w:r w:rsidRPr="00A80E2B">
        <w:rPr>
          <w:sz w:val="28"/>
        </w:rPr>
        <w:t xml:space="preserve">$______ </w:t>
      </w:r>
      <w:r>
        <w:rPr>
          <w:sz w:val="28"/>
        </w:rPr>
        <w:tab/>
      </w:r>
      <w:r w:rsidRPr="00A80E2B">
        <w:rPr>
          <w:sz w:val="28"/>
        </w:rPr>
        <w:t xml:space="preserve">Title Search </w:t>
      </w:r>
      <w:r>
        <w:rPr>
          <w:sz w:val="28"/>
        </w:rPr>
        <w:t>Fee</w:t>
      </w:r>
    </w:p>
    <w:p w14:paraId="3B1C2BCE" w14:textId="288CB0F7" w:rsidR="009C4761" w:rsidRPr="00A80E2B" w:rsidRDefault="00A80E2B" w:rsidP="00A80E2B">
      <w:pPr>
        <w:pStyle w:val="NoSpacing"/>
        <w:ind w:firstLine="720"/>
        <w:rPr>
          <w:sz w:val="28"/>
        </w:rPr>
      </w:pPr>
      <w:r w:rsidRPr="00A80E2B">
        <w:rPr>
          <w:sz w:val="28"/>
        </w:rPr>
        <w:t xml:space="preserve">$20.00 </w:t>
      </w:r>
      <w:r>
        <w:rPr>
          <w:sz w:val="28"/>
        </w:rPr>
        <w:tab/>
      </w:r>
      <w:r w:rsidRPr="00A80E2B">
        <w:rPr>
          <w:sz w:val="28"/>
        </w:rPr>
        <w:t xml:space="preserve">Admin. Fee </w:t>
      </w:r>
    </w:p>
    <w:p w14:paraId="02B84152" w14:textId="77777777" w:rsidR="002E7483" w:rsidRPr="002E7483" w:rsidRDefault="002E7483" w:rsidP="00721179">
      <w:pPr>
        <w:pStyle w:val="NoSpacing"/>
        <w:rPr>
          <w:b/>
          <w:bCs/>
          <w:sz w:val="40"/>
          <w:u w:val="single"/>
        </w:rPr>
      </w:pPr>
    </w:p>
    <w:p w14:paraId="5342CE8E" w14:textId="4E3C849C" w:rsidR="003E620C" w:rsidRPr="002E7483" w:rsidRDefault="00486727" w:rsidP="00721179">
      <w:pPr>
        <w:pStyle w:val="NoSpacing"/>
        <w:rPr>
          <w:b/>
          <w:bCs/>
          <w:sz w:val="40"/>
          <w:u w:val="single"/>
        </w:rPr>
      </w:pPr>
      <w:r w:rsidRPr="002E7483">
        <w:rPr>
          <w:b/>
          <w:bCs/>
          <w:sz w:val="40"/>
          <w:u w:val="single"/>
        </w:rPr>
        <w:t>Post Closing:</w:t>
      </w:r>
    </w:p>
    <w:p w14:paraId="172B4EC0" w14:textId="77777777" w:rsidR="00B655F3" w:rsidRDefault="00B655F3" w:rsidP="00B655F3">
      <w:pPr>
        <w:pStyle w:val="NoSpacing"/>
        <w:rPr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rFonts w:cstheme="minorHAnsi"/>
          <w:sz w:val="40"/>
        </w:rPr>
        <w:tab/>
      </w:r>
      <w:r>
        <w:rPr>
          <w:rFonts w:cstheme="minorHAnsi"/>
          <w:sz w:val="40"/>
        </w:rPr>
        <w:t>Disburse</w:t>
      </w:r>
      <w:r w:rsidRPr="002E7483">
        <w:rPr>
          <w:sz w:val="40"/>
        </w:rPr>
        <w:t xml:space="preserve"> </w:t>
      </w:r>
    </w:p>
    <w:p w14:paraId="0AF65E49" w14:textId="0B549924" w:rsidR="00B655F3" w:rsidRPr="00B655F3" w:rsidRDefault="00217FC6" w:rsidP="00B655F3">
      <w:pPr>
        <w:pStyle w:val="NoSpacing"/>
        <w:rPr>
          <w:rFonts w:cstheme="minorHAnsi"/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rFonts w:cstheme="minorHAnsi"/>
          <w:sz w:val="40"/>
        </w:rPr>
        <w:tab/>
      </w:r>
      <w:r w:rsidR="00B655F3">
        <w:rPr>
          <w:rFonts w:cstheme="minorHAnsi"/>
          <w:sz w:val="40"/>
        </w:rPr>
        <w:t>Pull copies of r</w:t>
      </w:r>
      <w:r w:rsidRPr="002E7483">
        <w:rPr>
          <w:sz w:val="40"/>
        </w:rPr>
        <w:t>ecord</w:t>
      </w:r>
      <w:r w:rsidR="00B655F3">
        <w:rPr>
          <w:sz w:val="40"/>
        </w:rPr>
        <w:t>ed</w:t>
      </w:r>
      <w:r w:rsidRPr="002E7483">
        <w:rPr>
          <w:sz w:val="40"/>
        </w:rPr>
        <w:t xml:space="preserve"> DOT</w:t>
      </w:r>
      <w:r w:rsidR="00B655F3">
        <w:rPr>
          <w:sz w:val="40"/>
        </w:rPr>
        <w:t xml:space="preserve"> </w:t>
      </w:r>
      <w:r w:rsidR="00B655F3" w:rsidRPr="00B655F3">
        <w:rPr>
          <w:sz w:val="40"/>
        </w:rPr>
        <w:t>&amp; release(s) of prior lien</w:t>
      </w:r>
      <w:r w:rsidR="00B005FD">
        <w:rPr>
          <w:sz w:val="40"/>
        </w:rPr>
        <w:t>(</w:t>
      </w:r>
      <w:r w:rsidR="00B655F3" w:rsidRPr="00B655F3">
        <w:rPr>
          <w:sz w:val="40"/>
        </w:rPr>
        <w:t>s</w:t>
      </w:r>
      <w:r w:rsidR="00B005FD">
        <w:rPr>
          <w:sz w:val="40"/>
        </w:rPr>
        <w:t>)</w:t>
      </w:r>
      <w:r w:rsidR="00B655F3" w:rsidRPr="00B655F3">
        <w:rPr>
          <w:sz w:val="40"/>
        </w:rPr>
        <w:t>.</w:t>
      </w:r>
    </w:p>
    <w:p w14:paraId="63695A44" w14:textId="77777777" w:rsidR="00A80E2B" w:rsidRDefault="002E5971" w:rsidP="00721179">
      <w:pPr>
        <w:pStyle w:val="NoSpacing"/>
        <w:rPr>
          <w:rFonts w:cstheme="minorHAnsi"/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rFonts w:cstheme="minorHAnsi"/>
          <w:sz w:val="40"/>
        </w:rPr>
        <w:tab/>
      </w:r>
      <w:r w:rsidR="00A80E2B">
        <w:rPr>
          <w:rFonts w:cstheme="minorHAnsi"/>
          <w:sz w:val="40"/>
        </w:rPr>
        <w:t xml:space="preserve">Order Bringdown/Recertification on title </w:t>
      </w:r>
    </w:p>
    <w:p w14:paraId="0BBD7659" w14:textId="275F8A82" w:rsidR="000614FE" w:rsidRPr="00291585" w:rsidRDefault="00A80E2B" w:rsidP="00A80E2B">
      <w:pPr>
        <w:pStyle w:val="NoSpacing"/>
        <w:numPr>
          <w:ilvl w:val="0"/>
          <w:numId w:val="5"/>
        </w:numPr>
        <w:ind w:left="1080"/>
        <w:jc w:val="both"/>
        <w:rPr>
          <w:rFonts w:cstheme="minorHAnsi"/>
          <w:sz w:val="28"/>
        </w:rPr>
      </w:pPr>
      <w:r w:rsidRPr="00291585">
        <w:rPr>
          <w:rFonts w:cstheme="minorHAnsi"/>
          <w:sz w:val="28"/>
        </w:rPr>
        <w:t xml:space="preserve">If we are recording DOT, etc. make sure that instrument is available for viewing on website before ordering bringdown, otherwise it won’t be included in </w:t>
      </w:r>
      <w:r w:rsidR="000614FE" w:rsidRPr="00291585">
        <w:rPr>
          <w:rFonts w:cstheme="minorHAnsi"/>
          <w:sz w:val="28"/>
        </w:rPr>
        <w:t xml:space="preserve">CTIC’s </w:t>
      </w:r>
      <w:r w:rsidRPr="00291585">
        <w:rPr>
          <w:rFonts w:cstheme="minorHAnsi"/>
          <w:sz w:val="28"/>
        </w:rPr>
        <w:t xml:space="preserve">recert.  Bank is responsible for ensuring all prior liens are released.  </w:t>
      </w:r>
      <w:r w:rsidR="000614FE" w:rsidRPr="00291585">
        <w:rPr>
          <w:rFonts w:cstheme="minorHAnsi"/>
          <w:sz w:val="28"/>
        </w:rPr>
        <w:t xml:space="preserve">IF </w:t>
      </w:r>
      <w:r w:rsidR="00765BDC">
        <w:rPr>
          <w:rFonts w:cstheme="minorHAnsi"/>
          <w:sz w:val="28"/>
        </w:rPr>
        <w:t xml:space="preserve">LENDER </w:t>
      </w:r>
      <w:r w:rsidR="000614FE" w:rsidRPr="00291585">
        <w:rPr>
          <w:rFonts w:cstheme="minorHAnsi"/>
          <w:sz w:val="28"/>
        </w:rPr>
        <w:t>WANT</w:t>
      </w:r>
      <w:r w:rsidR="00765BDC">
        <w:rPr>
          <w:rFonts w:cstheme="minorHAnsi"/>
          <w:sz w:val="28"/>
        </w:rPr>
        <w:t>S</w:t>
      </w:r>
      <w:r w:rsidR="000614FE" w:rsidRPr="00291585">
        <w:rPr>
          <w:rFonts w:cstheme="minorHAnsi"/>
          <w:sz w:val="28"/>
        </w:rPr>
        <w:t xml:space="preserve"> FIRST POSITION FOR THEIR </w:t>
      </w:r>
      <w:r w:rsidR="00765BDC">
        <w:rPr>
          <w:rFonts w:cstheme="minorHAnsi"/>
          <w:sz w:val="28"/>
        </w:rPr>
        <w:t xml:space="preserve">CURRENT </w:t>
      </w:r>
      <w:r w:rsidR="000614FE" w:rsidRPr="00291585">
        <w:rPr>
          <w:rFonts w:cstheme="minorHAnsi"/>
          <w:sz w:val="28"/>
        </w:rPr>
        <w:t xml:space="preserve">DEED OF TRUST, </w:t>
      </w:r>
      <w:r w:rsidR="000614FE" w:rsidRPr="008F46F1">
        <w:rPr>
          <w:rFonts w:cstheme="minorHAnsi"/>
          <w:b/>
          <w:bCs/>
          <w:sz w:val="28"/>
        </w:rPr>
        <w:t xml:space="preserve">VERIFY </w:t>
      </w:r>
      <w:r w:rsidR="008F46F1" w:rsidRPr="008F46F1">
        <w:rPr>
          <w:rFonts w:cstheme="minorHAnsi"/>
          <w:b/>
          <w:bCs/>
          <w:sz w:val="28"/>
        </w:rPr>
        <w:t xml:space="preserve">LENDER HAS TAKEN ACTION TO ENSURE </w:t>
      </w:r>
      <w:r w:rsidR="008F46F1">
        <w:rPr>
          <w:rFonts w:cstheme="minorHAnsi"/>
          <w:b/>
          <w:bCs/>
          <w:sz w:val="28"/>
        </w:rPr>
        <w:t xml:space="preserve">PRIOR </w:t>
      </w:r>
      <w:r w:rsidR="000614FE" w:rsidRPr="008F46F1">
        <w:rPr>
          <w:rFonts w:cstheme="minorHAnsi"/>
          <w:b/>
          <w:bCs/>
          <w:sz w:val="28"/>
        </w:rPr>
        <w:t xml:space="preserve">LIENS </w:t>
      </w:r>
      <w:r w:rsidR="008F46F1" w:rsidRPr="008F46F1">
        <w:rPr>
          <w:rFonts w:cstheme="minorHAnsi"/>
          <w:b/>
          <w:bCs/>
          <w:sz w:val="28"/>
        </w:rPr>
        <w:t xml:space="preserve">HAVE BEEN </w:t>
      </w:r>
      <w:r w:rsidR="000614FE" w:rsidRPr="008F46F1">
        <w:rPr>
          <w:rFonts w:cstheme="minorHAnsi"/>
          <w:b/>
          <w:bCs/>
          <w:sz w:val="28"/>
        </w:rPr>
        <w:t>RELEASED BEFORE ORDERING BRINGDOWN.</w:t>
      </w:r>
      <w:r w:rsidR="000614FE" w:rsidRPr="00291585">
        <w:rPr>
          <w:rFonts w:cstheme="minorHAnsi"/>
          <w:sz w:val="28"/>
        </w:rPr>
        <w:t xml:space="preserve">  </w:t>
      </w:r>
    </w:p>
    <w:p w14:paraId="03A08FAB" w14:textId="27FA666F" w:rsidR="00982277" w:rsidRPr="00291585" w:rsidRDefault="00A80E2B" w:rsidP="00A80E2B">
      <w:pPr>
        <w:pStyle w:val="NoSpacing"/>
        <w:numPr>
          <w:ilvl w:val="0"/>
          <w:numId w:val="5"/>
        </w:numPr>
        <w:ind w:left="1080"/>
        <w:jc w:val="both"/>
        <w:rPr>
          <w:rFonts w:cstheme="minorHAnsi"/>
          <w:sz w:val="28"/>
        </w:rPr>
      </w:pPr>
      <w:r w:rsidRPr="00291585">
        <w:rPr>
          <w:rFonts w:cstheme="minorHAnsi"/>
          <w:sz w:val="28"/>
        </w:rPr>
        <w:t xml:space="preserve">If </w:t>
      </w:r>
      <w:r w:rsidR="000614FE" w:rsidRPr="00291585">
        <w:rPr>
          <w:rFonts w:cstheme="minorHAnsi"/>
          <w:sz w:val="28"/>
        </w:rPr>
        <w:t xml:space="preserve">lender isn’t </w:t>
      </w:r>
      <w:r w:rsidRPr="00291585">
        <w:rPr>
          <w:rFonts w:cstheme="minorHAnsi"/>
          <w:sz w:val="28"/>
        </w:rPr>
        <w:t>releasing one of their own prior liens, then their current DOT will be second</w:t>
      </w:r>
      <w:r w:rsidR="000614FE" w:rsidRPr="00291585">
        <w:rPr>
          <w:rFonts w:cstheme="minorHAnsi"/>
          <w:sz w:val="28"/>
        </w:rPr>
        <w:t>ary</w:t>
      </w:r>
      <w:r w:rsidRPr="00291585">
        <w:rPr>
          <w:rFonts w:cstheme="minorHAnsi"/>
          <w:sz w:val="28"/>
        </w:rPr>
        <w:t xml:space="preserve"> to their first</w:t>
      </w:r>
      <w:r w:rsidR="00765BDC">
        <w:rPr>
          <w:rFonts w:cstheme="minorHAnsi"/>
          <w:sz w:val="28"/>
        </w:rPr>
        <w:t xml:space="preserve"> (</w:t>
      </w:r>
      <w:r w:rsidRPr="00291585">
        <w:rPr>
          <w:rFonts w:cstheme="minorHAnsi"/>
          <w:sz w:val="28"/>
        </w:rPr>
        <w:t xml:space="preserve">and so on </w:t>
      </w:r>
      <w:r w:rsidR="000614FE" w:rsidRPr="00291585">
        <w:rPr>
          <w:rFonts w:cstheme="minorHAnsi"/>
          <w:sz w:val="28"/>
        </w:rPr>
        <w:t xml:space="preserve">- - </w:t>
      </w:r>
      <w:r w:rsidRPr="00291585">
        <w:rPr>
          <w:rFonts w:cstheme="minorHAnsi"/>
          <w:sz w:val="28"/>
        </w:rPr>
        <w:t>if more than one</w:t>
      </w:r>
      <w:r w:rsidR="000614FE" w:rsidRPr="00291585">
        <w:rPr>
          <w:rFonts w:cstheme="minorHAnsi"/>
          <w:sz w:val="28"/>
        </w:rPr>
        <w:t xml:space="preserve"> outstanding DOT</w:t>
      </w:r>
      <w:r w:rsidRPr="00291585">
        <w:rPr>
          <w:rFonts w:cstheme="minorHAnsi"/>
          <w:sz w:val="28"/>
        </w:rPr>
        <w:t>)</w:t>
      </w:r>
    </w:p>
    <w:p w14:paraId="1B81ABFB" w14:textId="36A7F155" w:rsidR="002E5971" w:rsidRDefault="002E5971" w:rsidP="00721179">
      <w:pPr>
        <w:pStyle w:val="NoSpacing"/>
        <w:rPr>
          <w:sz w:val="40"/>
        </w:rPr>
      </w:pPr>
      <w:r w:rsidRPr="002E7483">
        <w:rPr>
          <w:rFonts w:cstheme="minorHAnsi"/>
          <w:sz w:val="40"/>
        </w:rPr>
        <w:t>□</w:t>
      </w:r>
      <w:r w:rsidRPr="002E7483">
        <w:rPr>
          <w:rFonts w:cstheme="minorHAnsi"/>
          <w:sz w:val="40"/>
        </w:rPr>
        <w:tab/>
      </w:r>
      <w:r w:rsidR="00486727" w:rsidRPr="002E7483">
        <w:rPr>
          <w:sz w:val="40"/>
        </w:rPr>
        <w:t xml:space="preserve">Prepare </w:t>
      </w:r>
      <w:r w:rsidR="00A80E2B">
        <w:rPr>
          <w:sz w:val="40"/>
        </w:rPr>
        <w:t xml:space="preserve">Final Title Certificate </w:t>
      </w:r>
    </w:p>
    <w:p w14:paraId="63E20EE3" w14:textId="3C3CCA96" w:rsidR="00A80E2B" w:rsidRPr="00291585" w:rsidRDefault="00A80E2B" w:rsidP="00095497">
      <w:pPr>
        <w:pStyle w:val="NoSpacing"/>
        <w:numPr>
          <w:ilvl w:val="0"/>
          <w:numId w:val="4"/>
        </w:numPr>
        <w:ind w:left="1080"/>
        <w:jc w:val="both"/>
        <w:rPr>
          <w:sz w:val="28"/>
        </w:rPr>
      </w:pPr>
      <w:r w:rsidRPr="00291585">
        <w:rPr>
          <w:sz w:val="28"/>
        </w:rPr>
        <w:t>If lender sends us the original DOT for recording, then include the original recorded docs with final TC.</w:t>
      </w:r>
    </w:p>
    <w:sectPr w:rsidR="00A80E2B" w:rsidRPr="00291585" w:rsidSect="007F7536">
      <w:pgSz w:w="12240" w:h="15840" w:code="1"/>
      <w:pgMar w:top="720" w:right="720" w:bottom="360" w:left="720" w:header="720" w:footer="720" w:gutter="0"/>
      <w:paperSrc w:first="1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7EFA"/>
    <w:multiLevelType w:val="hybridMultilevel"/>
    <w:tmpl w:val="086C5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B1664"/>
    <w:multiLevelType w:val="hybridMultilevel"/>
    <w:tmpl w:val="49E65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317B11"/>
    <w:multiLevelType w:val="hybridMultilevel"/>
    <w:tmpl w:val="BDB09FF8"/>
    <w:lvl w:ilvl="0" w:tplc="A5B0E0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C61B63"/>
    <w:multiLevelType w:val="hybridMultilevel"/>
    <w:tmpl w:val="27DC8C0C"/>
    <w:lvl w:ilvl="0" w:tplc="09520222">
      <w:start w:val="1"/>
      <w:numFmt w:val="decimal"/>
      <w:lvlText w:val="%1.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BD492A"/>
    <w:multiLevelType w:val="hybridMultilevel"/>
    <w:tmpl w:val="084C8848"/>
    <w:lvl w:ilvl="0" w:tplc="DAC8A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61098">
    <w:abstractNumId w:val="4"/>
  </w:num>
  <w:num w:numId="2" w16cid:durableId="1791509836">
    <w:abstractNumId w:val="3"/>
  </w:num>
  <w:num w:numId="3" w16cid:durableId="1027606740">
    <w:abstractNumId w:val="2"/>
  </w:num>
  <w:num w:numId="4" w16cid:durableId="47807626">
    <w:abstractNumId w:val="0"/>
  </w:num>
  <w:num w:numId="5" w16cid:durableId="86109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62"/>
    <w:rsid w:val="000614FE"/>
    <w:rsid w:val="00095497"/>
    <w:rsid w:val="00181B97"/>
    <w:rsid w:val="001E7A89"/>
    <w:rsid w:val="00217FC6"/>
    <w:rsid w:val="002231EA"/>
    <w:rsid w:val="00245CA9"/>
    <w:rsid w:val="00291585"/>
    <w:rsid w:val="002C7D30"/>
    <w:rsid w:val="002E5971"/>
    <w:rsid w:val="002E7483"/>
    <w:rsid w:val="003E620C"/>
    <w:rsid w:val="004354F0"/>
    <w:rsid w:val="00445F55"/>
    <w:rsid w:val="00464C0E"/>
    <w:rsid w:val="00467357"/>
    <w:rsid w:val="00486727"/>
    <w:rsid w:val="00492DED"/>
    <w:rsid w:val="004952B9"/>
    <w:rsid w:val="004D4F29"/>
    <w:rsid w:val="00721179"/>
    <w:rsid w:val="00765BDC"/>
    <w:rsid w:val="007F7536"/>
    <w:rsid w:val="008119DF"/>
    <w:rsid w:val="008663EA"/>
    <w:rsid w:val="00866978"/>
    <w:rsid w:val="008D154F"/>
    <w:rsid w:val="008F46F1"/>
    <w:rsid w:val="00982277"/>
    <w:rsid w:val="009A6181"/>
    <w:rsid w:val="009C4761"/>
    <w:rsid w:val="00A47F69"/>
    <w:rsid w:val="00A80E2B"/>
    <w:rsid w:val="00B005FD"/>
    <w:rsid w:val="00B65562"/>
    <w:rsid w:val="00B655F3"/>
    <w:rsid w:val="00BF5B5B"/>
    <w:rsid w:val="00D049CC"/>
    <w:rsid w:val="00E35662"/>
    <w:rsid w:val="00EC7318"/>
    <w:rsid w:val="00F17041"/>
    <w:rsid w:val="00F262CB"/>
    <w:rsid w:val="00F96E22"/>
    <w:rsid w:val="00FC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E93A"/>
  <w15:chartTrackingRefBased/>
  <w15:docId w15:val="{E7978556-1DB0-4407-976E-3897126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6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20C"/>
    <w:pPr>
      <w:ind w:left="720"/>
      <w:contextualSpacing/>
    </w:pPr>
  </w:style>
  <w:style w:type="table" w:styleId="TableGrid">
    <w:name w:val="Table Grid"/>
    <w:basedOn w:val="TableNormal"/>
    <w:uiPriority w:val="39"/>
    <w:rsid w:val="0072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40</cp:revision>
  <cp:lastPrinted>2021-06-08T21:33:00Z</cp:lastPrinted>
  <dcterms:created xsi:type="dcterms:W3CDTF">2021-06-08T20:54:00Z</dcterms:created>
  <dcterms:modified xsi:type="dcterms:W3CDTF">2024-10-08T23:16:00Z</dcterms:modified>
</cp:coreProperties>
</file>