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6120"/>
        <w:gridCol w:w="3104"/>
      </w:tblGrid>
      <w:tr w:rsidR="009A552E" w:rsidRPr="00276929" w:rsidTr="00C352E3">
        <w:tc>
          <w:tcPr>
            <w:tcW w:w="6120" w:type="dxa"/>
            <w:shd w:val="clear" w:color="auto" w:fill="EAF1DD"/>
          </w:tcPr>
          <w:p w:rsidR="009A552E" w:rsidRPr="008A5B7A" w:rsidRDefault="009A552E" w:rsidP="00C352E3">
            <w:pPr>
              <w:spacing w:after="0" w:line="240" w:lineRule="auto"/>
              <w:rPr>
                <w:rFonts w:ascii="Times New Roman" w:hAnsi="Times New Roman"/>
                <w:b/>
                <w:sz w:val="24"/>
                <w:szCs w:val="20"/>
                <w:lang w:eastAsia="ja-JP"/>
              </w:rPr>
            </w:pPr>
            <w:r w:rsidRPr="008A5B7A">
              <w:rPr>
                <w:rFonts w:ascii="Arial" w:hAnsi="Arial" w:cs="Arial"/>
                <w:b/>
                <w:sz w:val="24"/>
                <w:szCs w:val="20"/>
                <w:lang w:eastAsia="ja-JP"/>
              </w:rPr>
              <w:t>Course-</w:t>
            </w:r>
            <w:r>
              <w:rPr>
                <w:rFonts w:ascii="Arial" w:hAnsi="Arial" w:cs="Arial"/>
                <w:b/>
                <w:sz w:val="24"/>
                <w:szCs w:val="20"/>
                <w:lang w:eastAsia="ja-JP"/>
              </w:rPr>
              <w:t>33 Title: Government and Economics</w:t>
            </w:r>
          </w:p>
        </w:tc>
        <w:tc>
          <w:tcPr>
            <w:tcW w:w="3104" w:type="dxa"/>
            <w:shd w:val="clear" w:color="auto" w:fill="EAF1DD"/>
          </w:tcPr>
          <w:p w:rsidR="009A552E" w:rsidRPr="008A5B7A" w:rsidRDefault="009A552E" w:rsidP="00C352E3">
            <w:pPr>
              <w:spacing w:after="0" w:line="240" w:lineRule="auto"/>
              <w:rPr>
                <w:rFonts w:ascii="Times New Roman" w:hAnsi="Times New Roman"/>
                <w:b/>
                <w:sz w:val="24"/>
                <w:szCs w:val="20"/>
                <w:lang w:eastAsia="ja-JP"/>
              </w:rPr>
            </w:pPr>
          </w:p>
        </w:tc>
      </w:tr>
      <w:tr w:rsidR="009A552E" w:rsidRPr="00253D16" w:rsidTr="00C352E3">
        <w:tc>
          <w:tcPr>
            <w:tcW w:w="6120" w:type="dxa"/>
          </w:tcPr>
          <w:p w:rsidR="009A552E" w:rsidRPr="00C7169D" w:rsidRDefault="009A552E" w:rsidP="00C352E3">
            <w:pPr>
              <w:spacing w:after="0" w:line="240" w:lineRule="auto"/>
              <w:rPr>
                <w:rFonts w:ascii="Times New Roman" w:hAnsi="Times New Roman"/>
                <w:b/>
                <w:sz w:val="24"/>
                <w:szCs w:val="20"/>
                <w:lang w:eastAsia="ja-JP"/>
              </w:rPr>
            </w:pPr>
            <w:r w:rsidRPr="00C7169D">
              <w:rPr>
                <w:rFonts w:ascii="Arial" w:hAnsi="Arial" w:cs="Arial"/>
                <w:b/>
                <w:sz w:val="24"/>
                <w:szCs w:val="20"/>
                <w:lang w:eastAsia="ja-JP"/>
              </w:rPr>
              <w:t>Course No.:</w:t>
            </w:r>
            <w:r>
              <w:rPr>
                <w:rFonts w:ascii="Arial" w:hAnsi="Arial" w:cs="Arial"/>
                <w:b/>
                <w:sz w:val="24"/>
                <w:szCs w:val="20"/>
                <w:lang w:eastAsia="ja-JP"/>
              </w:rPr>
              <w:t xml:space="preserve"> </w:t>
            </w:r>
            <w:r>
              <w:rPr>
                <w:b/>
                <w:sz w:val="24"/>
              </w:rPr>
              <w:t>AES</w:t>
            </w:r>
            <w:r w:rsidRPr="00C7169D">
              <w:rPr>
                <w:b/>
                <w:sz w:val="24"/>
              </w:rPr>
              <w:t>-22</w:t>
            </w:r>
            <w:r>
              <w:rPr>
                <w:b/>
                <w:sz w:val="24"/>
              </w:rPr>
              <w:t>1</w:t>
            </w:r>
            <w:r w:rsidRPr="00C7169D">
              <w:rPr>
                <w:b/>
                <w:sz w:val="24"/>
              </w:rPr>
              <w:t xml:space="preserve">   </w:t>
            </w:r>
            <w:r w:rsidRPr="00C7169D">
              <w:rPr>
                <w:rFonts w:ascii="Arial" w:hAnsi="Arial" w:cs="Arial"/>
                <w:b/>
                <w:sz w:val="24"/>
                <w:szCs w:val="20"/>
                <w:lang w:eastAsia="ja-JP"/>
              </w:rPr>
              <w:t xml:space="preserve">Credit : </w:t>
            </w:r>
            <w:r>
              <w:rPr>
                <w:rFonts w:ascii="Arial" w:hAnsi="Arial" w:cs="Arial"/>
                <w:b/>
                <w:sz w:val="24"/>
                <w:szCs w:val="20"/>
                <w:lang w:eastAsia="ja-JP"/>
              </w:rPr>
              <w:t>3.00</w:t>
            </w:r>
            <w:r w:rsidRPr="00C7169D">
              <w:rPr>
                <w:rFonts w:ascii="Arial" w:hAnsi="Arial" w:cs="Arial"/>
                <w:b/>
                <w:sz w:val="24"/>
                <w:szCs w:val="20"/>
                <w:lang w:eastAsia="ja-JP"/>
              </w:rPr>
              <w:t xml:space="preserve">  Contact Hours: </w:t>
            </w:r>
            <w:r>
              <w:rPr>
                <w:rFonts w:ascii="Arial" w:hAnsi="Arial" w:cs="Arial"/>
                <w:b/>
                <w:sz w:val="24"/>
                <w:szCs w:val="20"/>
                <w:lang w:eastAsia="ja-JP"/>
              </w:rPr>
              <w:t>3</w:t>
            </w:r>
          </w:p>
        </w:tc>
        <w:tc>
          <w:tcPr>
            <w:tcW w:w="3104" w:type="dxa"/>
          </w:tcPr>
          <w:p w:rsidR="009A552E" w:rsidRPr="00C7169D" w:rsidRDefault="009A552E" w:rsidP="00C352E3">
            <w:pPr>
              <w:spacing w:after="0" w:line="240" w:lineRule="auto"/>
              <w:rPr>
                <w:rFonts w:ascii="Arial" w:hAnsi="Arial" w:cs="Arial"/>
                <w:b/>
                <w:sz w:val="24"/>
                <w:szCs w:val="20"/>
                <w:lang w:eastAsia="ja-JP"/>
              </w:rPr>
            </w:pPr>
            <w:r w:rsidRPr="00C7169D">
              <w:rPr>
                <w:rFonts w:ascii="Arial" w:hAnsi="Arial" w:cs="Arial"/>
                <w:b/>
                <w:sz w:val="24"/>
                <w:szCs w:val="20"/>
                <w:lang w:eastAsia="ja-JP"/>
              </w:rPr>
              <w:t>Total Marks:</w:t>
            </w:r>
            <w:r w:rsidRPr="00C7169D">
              <w:rPr>
                <w:rFonts w:ascii="Arial" w:hAnsi="Arial" w:cs="Arial"/>
                <w:b/>
                <w:sz w:val="24"/>
                <w:szCs w:val="24"/>
              </w:rPr>
              <w:t xml:space="preserve"> 100</w:t>
            </w:r>
          </w:p>
        </w:tc>
      </w:tr>
    </w:tbl>
    <w:p w:rsidR="009A552E" w:rsidRDefault="009A552E" w:rsidP="009A552E">
      <w:pPr>
        <w:spacing w:after="0" w:line="240" w:lineRule="auto"/>
        <w:rPr>
          <w:rFonts w:ascii="Arial" w:hAnsi="Arial" w:cs="Arial"/>
          <w:b/>
          <w:sz w:val="24"/>
          <w:szCs w:val="20"/>
          <w:lang w:eastAsia="ja-JP"/>
        </w:rPr>
      </w:pPr>
    </w:p>
    <w:p w:rsidR="009A552E" w:rsidRDefault="009A552E" w:rsidP="009A552E">
      <w:pPr>
        <w:spacing w:after="0" w:line="240" w:lineRule="auto"/>
        <w:rPr>
          <w:rFonts w:ascii="Times New Roman" w:hAnsi="Times New Roman"/>
          <w:b/>
          <w:sz w:val="20"/>
          <w:szCs w:val="20"/>
          <w:lang w:eastAsia="ja-JP"/>
        </w:rPr>
      </w:pPr>
      <w:r>
        <w:rPr>
          <w:rFonts w:ascii="Lucida Calligraphy" w:hAnsi="Lucida Calligraphy" w:cs="Arial"/>
          <w:b/>
          <w:sz w:val="24"/>
          <w:szCs w:val="20"/>
          <w:lang w:eastAsia="ja-JP"/>
        </w:rPr>
        <w:t>11</w:t>
      </w:r>
      <w:r w:rsidRPr="00656096">
        <w:rPr>
          <w:rFonts w:ascii="Lucida Calligraphy" w:hAnsi="Lucida Calligraphy" w:cs="Arial"/>
          <w:b/>
          <w:sz w:val="24"/>
          <w:szCs w:val="20"/>
          <w:lang w:eastAsia="ja-JP"/>
        </w:rPr>
        <w:t>.1 Rationale:</w:t>
      </w:r>
    </w:p>
    <w:p w:rsidR="009A552E" w:rsidRDefault="009A552E" w:rsidP="009A552E">
      <w:pPr>
        <w:spacing w:after="0" w:line="240" w:lineRule="auto"/>
        <w:rPr>
          <w:rFonts w:ascii="Times New Roman" w:hAnsi="Times New Roman" w:cs="Times New Roman"/>
          <w:szCs w:val="20"/>
          <w:lang w:eastAsia="ja-JP"/>
        </w:rPr>
      </w:pPr>
      <w:r>
        <w:rPr>
          <w:rFonts w:ascii="Times New Roman" w:hAnsi="Times New Roman" w:cs="Times New Roman"/>
          <w:szCs w:val="20"/>
          <w:lang w:eastAsia="ja-JP"/>
        </w:rPr>
        <w:t>A computer engineer should understand how the government works so that he/she can work on e-governance. He/she should be able to apply economic theories also.</w:t>
      </w:r>
    </w:p>
    <w:p w:rsidR="009A552E" w:rsidRPr="00170818" w:rsidRDefault="009A552E" w:rsidP="009A552E">
      <w:pPr>
        <w:spacing w:after="0" w:line="240" w:lineRule="auto"/>
        <w:rPr>
          <w:rFonts w:ascii="Times New Roman" w:hAnsi="Times New Roman" w:cs="Times New Roman"/>
          <w:sz w:val="12"/>
          <w:szCs w:val="20"/>
          <w:lang w:eastAsia="ja-JP"/>
        </w:rPr>
      </w:pPr>
    </w:p>
    <w:p w:rsidR="009A552E" w:rsidRPr="00656096" w:rsidRDefault="009A552E" w:rsidP="009A552E">
      <w:pPr>
        <w:spacing w:after="0" w:line="240" w:lineRule="auto"/>
        <w:rPr>
          <w:rFonts w:ascii="Lucida Calligraphy" w:hAnsi="Lucida Calligraphy" w:cs="Arial"/>
          <w:b/>
          <w:sz w:val="24"/>
          <w:szCs w:val="20"/>
          <w:lang w:eastAsia="ja-JP"/>
        </w:rPr>
      </w:pPr>
      <w:r>
        <w:rPr>
          <w:rFonts w:ascii="Lucida Calligraphy" w:hAnsi="Lucida Calligraphy" w:cs="Arial"/>
          <w:b/>
          <w:sz w:val="24"/>
          <w:szCs w:val="20"/>
          <w:lang w:eastAsia="ja-JP"/>
        </w:rPr>
        <w:t>11</w:t>
      </w:r>
      <w:r w:rsidRPr="00656096">
        <w:rPr>
          <w:rFonts w:ascii="Lucida Calligraphy" w:hAnsi="Lucida Calligraphy" w:cs="Arial"/>
          <w:b/>
          <w:sz w:val="24"/>
          <w:szCs w:val="20"/>
          <w:lang w:eastAsia="ja-JP"/>
        </w:rPr>
        <w:t>.2 Objectives:</w:t>
      </w:r>
    </w:p>
    <w:p w:rsidR="009A552E" w:rsidRDefault="009A552E" w:rsidP="009A552E">
      <w:pPr>
        <w:spacing w:after="0" w:line="240" w:lineRule="auto"/>
        <w:rPr>
          <w:rFonts w:ascii="Times New Roman" w:hAnsi="Times New Roman"/>
          <w:b/>
          <w:sz w:val="20"/>
          <w:szCs w:val="20"/>
          <w:lang w:eastAsia="ja-JP"/>
        </w:rPr>
      </w:pPr>
    </w:p>
    <w:p w:rsidR="009A552E" w:rsidRDefault="009A552E" w:rsidP="009A552E">
      <w:pPr>
        <w:spacing w:after="0" w:line="240" w:lineRule="auto"/>
        <w:rPr>
          <w:rFonts w:ascii="Times New Roman" w:hAnsi="Times New Roman"/>
          <w:b/>
          <w:sz w:val="20"/>
          <w:szCs w:val="20"/>
          <w:lang w:eastAsia="ja-JP"/>
        </w:rPr>
      </w:pPr>
    </w:p>
    <w:tbl>
      <w:tblPr>
        <w:tblW w:w="96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4728"/>
        <w:gridCol w:w="1225"/>
        <w:gridCol w:w="1408"/>
      </w:tblGrid>
      <w:tr w:rsidR="009A552E" w:rsidTr="00C352E3">
        <w:trPr>
          <w:trHeight w:val="847"/>
        </w:trPr>
        <w:tc>
          <w:tcPr>
            <w:tcW w:w="2269" w:type="dxa"/>
            <w:shd w:val="clear" w:color="auto" w:fill="EAF1DD"/>
          </w:tcPr>
          <w:p w:rsidR="009A552E" w:rsidRPr="0037202C" w:rsidRDefault="009A552E" w:rsidP="00C352E3">
            <w:pPr>
              <w:spacing w:after="0" w:line="240" w:lineRule="auto"/>
              <w:rPr>
                <w:rFonts w:ascii="Lucida Calligraphy" w:hAnsi="Lucida Calligraphy" w:cs="Arial"/>
                <w:b/>
                <w:szCs w:val="20"/>
                <w:lang w:eastAsia="ja-JP"/>
              </w:rPr>
            </w:pPr>
            <w:r>
              <w:rPr>
                <w:rFonts w:ascii="Lucida Calligraphy" w:hAnsi="Lucida Calligraphy" w:cs="Arial"/>
                <w:b/>
                <w:szCs w:val="20"/>
                <w:lang w:eastAsia="ja-JP"/>
              </w:rPr>
              <w:t>11</w:t>
            </w:r>
            <w:r w:rsidRPr="0037202C">
              <w:rPr>
                <w:rFonts w:ascii="Lucida Calligraphy" w:hAnsi="Lucida Calligraphy" w:cs="Arial"/>
                <w:b/>
                <w:szCs w:val="20"/>
                <w:lang w:eastAsia="ja-JP"/>
              </w:rPr>
              <w:t xml:space="preserve">.3 </w:t>
            </w:r>
          </w:p>
          <w:p w:rsidR="009A552E" w:rsidRPr="008A5B7A" w:rsidRDefault="009A552E" w:rsidP="00C352E3">
            <w:pPr>
              <w:spacing w:after="0" w:line="240" w:lineRule="auto"/>
              <w:rPr>
                <w:rFonts w:cs="Calibri"/>
                <w:b/>
                <w:sz w:val="20"/>
                <w:szCs w:val="20"/>
                <w:lang w:eastAsia="ja-JP"/>
              </w:rPr>
            </w:pPr>
            <w:r w:rsidRPr="0037202C">
              <w:rPr>
                <w:rFonts w:ascii="Lucida Calligraphy" w:hAnsi="Lucida Calligraphy" w:cs="Arial"/>
                <w:b/>
                <w:sz w:val="20"/>
                <w:szCs w:val="20"/>
                <w:lang w:eastAsia="ja-JP"/>
              </w:rPr>
              <w:t>Learning Outcomes</w:t>
            </w:r>
          </w:p>
        </w:tc>
        <w:tc>
          <w:tcPr>
            <w:tcW w:w="4728" w:type="dxa"/>
            <w:shd w:val="clear" w:color="auto" w:fill="EAF1DD"/>
          </w:tcPr>
          <w:p w:rsidR="009A552E" w:rsidRPr="0037202C" w:rsidRDefault="009A552E" w:rsidP="00C352E3">
            <w:pPr>
              <w:spacing w:after="0" w:line="240" w:lineRule="auto"/>
              <w:rPr>
                <w:rFonts w:ascii="Lucida Calligraphy" w:hAnsi="Lucida Calligraphy" w:cs="Arial"/>
                <w:b/>
                <w:szCs w:val="20"/>
                <w:lang w:eastAsia="ja-JP"/>
              </w:rPr>
            </w:pPr>
            <w:r>
              <w:rPr>
                <w:rFonts w:ascii="Lucida Calligraphy" w:hAnsi="Lucida Calligraphy" w:cs="Arial"/>
                <w:b/>
                <w:szCs w:val="20"/>
                <w:lang w:eastAsia="ja-JP"/>
              </w:rPr>
              <w:t>11</w:t>
            </w:r>
            <w:r w:rsidRPr="0037202C">
              <w:rPr>
                <w:rFonts w:ascii="Lucida Calligraphy" w:hAnsi="Lucida Calligraphy" w:cs="Arial"/>
                <w:b/>
                <w:szCs w:val="20"/>
                <w:lang w:eastAsia="ja-JP"/>
              </w:rPr>
              <w:t xml:space="preserve">.4 </w:t>
            </w:r>
          </w:p>
          <w:p w:rsidR="009A552E" w:rsidRPr="008A5B7A" w:rsidRDefault="009A552E" w:rsidP="00C352E3">
            <w:pPr>
              <w:spacing w:after="0" w:line="240" w:lineRule="auto"/>
              <w:rPr>
                <w:rFonts w:ascii="Times New Roman" w:hAnsi="Times New Roman"/>
                <w:b/>
                <w:sz w:val="20"/>
                <w:szCs w:val="20"/>
                <w:lang w:eastAsia="ja-JP"/>
              </w:rPr>
            </w:pPr>
            <w:r w:rsidRPr="0037202C">
              <w:rPr>
                <w:rFonts w:ascii="Lucida Calligraphy" w:hAnsi="Lucida Calligraphy" w:cs="Arial"/>
                <w:b/>
                <w:sz w:val="20"/>
                <w:szCs w:val="20"/>
                <w:lang w:eastAsia="ja-JP"/>
              </w:rPr>
              <w:t>Course</w:t>
            </w:r>
            <w:r w:rsidRPr="0037202C">
              <w:rPr>
                <w:rFonts w:cs="Calibri"/>
                <w:b/>
                <w:szCs w:val="20"/>
                <w:lang w:eastAsia="ja-JP"/>
              </w:rPr>
              <w:t xml:space="preserve"> Content</w:t>
            </w:r>
          </w:p>
        </w:tc>
        <w:tc>
          <w:tcPr>
            <w:tcW w:w="0" w:type="auto"/>
            <w:shd w:val="clear" w:color="auto" w:fill="EAF1DD"/>
          </w:tcPr>
          <w:p w:rsidR="009A552E" w:rsidRPr="0037202C" w:rsidRDefault="009A552E" w:rsidP="00C352E3">
            <w:pPr>
              <w:spacing w:after="0" w:line="240" w:lineRule="auto"/>
              <w:rPr>
                <w:rFonts w:ascii="Lucida Calligraphy" w:hAnsi="Lucida Calligraphy" w:cs="Arial"/>
                <w:b/>
                <w:szCs w:val="20"/>
                <w:lang w:eastAsia="ja-JP"/>
              </w:rPr>
            </w:pPr>
            <w:r>
              <w:rPr>
                <w:rFonts w:ascii="Lucida Calligraphy" w:hAnsi="Lucida Calligraphy" w:cs="Arial"/>
                <w:b/>
                <w:szCs w:val="20"/>
                <w:lang w:eastAsia="ja-JP"/>
              </w:rPr>
              <w:t>11</w:t>
            </w:r>
            <w:r w:rsidRPr="0037202C">
              <w:rPr>
                <w:rFonts w:ascii="Lucida Calligraphy" w:hAnsi="Lucida Calligraphy" w:cs="Arial"/>
                <w:b/>
                <w:szCs w:val="20"/>
                <w:lang w:eastAsia="ja-JP"/>
              </w:rPr>
              <w:t xml:space="preserve">.5 </w:t>
            </w:r>
          </w:p>
          <w:p w:rsidR="009A552E" w:rsidRPr="0037202C" w:rsidRDefault="009A552E" w:rsidP="00C352E3">
            <w:pPr>
              <w:spacing w:after="0" w:line="240" w:lineRule="auto"/>
              <w:rPr>
                <w:rFonts w:cs="Calibri"/>
                <w:b/>
                <w:szCs w:val="20"/>
                <w:lang w:eastAsia="ja-JP"/>
              </w:rPr>
            </w:pPr>
            <w:r w:rsidRPr="0037202C">
              <w:rPr>
                <w:rFonts w:ascii="Lucida Calligraphy" w:hAnsi="Lucida Calligraphy" w:cs="Arial"/>
                <w:b/>
                <w:sz w:val="14"/>
                <w:szCs w:val="20"/>
                <w:lang w:eastAsia="ja-JP"/>
              </w:rPr>
              <w:t>Teaching Strategy/</w:t>
            </w:r>
            <w:r w:rsidRPr="0037202C">
              <w:rPr>
                <w:rFonts w:ascii="Lucida Calligraphy" w:hAnsi="Lucida Calligraphy" w:cs="Arial"/>
                <w:b/>
                <w:sz w:val="14"/>
                <w:szCs w:val="20"/>
                <w:lang w:eastAsia="ja-JP"/>
              </w:rPr>
              <w:br/>
              <w:t>Learning Experience</w:t>
            </w:r>
          </w:p>
        </w:tc>
        <w:tc>
          <w:tcPr>
            <w:tcW w:w="0" w:type="auto"/>
            <w:shd w:val="clear" w:color="auto" w:fill="EAF1DD"/>
          </w:tcPr>
          <w:p w:rsidR="009A552E" w:rsidRPr="0037202C" w:rsidRDefault="009A552E" w:rsidP="00C352E3">
            <w:pPr>
              <w:spacing w:after="0" w:line="240" w:lineRule="auto"/>
              <w:rPr>
                <w:rFonts w:ascii="Times New Roman" w:hAnsi="Times New Roman"/>
                <w:b/>
                <w:sz w:val="20"/>
                <w:szCs w:val="20"/>
                <w:lang w:eastAsia="ja-JP"/>
              </w:rPr>
            </w:pPr>
            <w:r>
              <w:rPr>
                <w:rFonts w:ascii="Lucida Calligraphy" w:hAnsi="Lucida Calligraphy" w:cs="Arial"/>
                <w:b/>
                <w:szCs w:val="20"/>
                <w:lang w:eastAsia="ja-JP"/>
              </w:rPr>
              <w:t>11</w:t>
            </w:r>
            <w:r w:rsidRPr="0037202C">
              <w:rPr>
                <w:rFonts w:ascii="Lucida Calligraphy" w:hAnsi="Lucida Calligraphy" w:cs="Arial"/>
                <w:b/>
                <w:szCs w:val="20"/>
                <w:lang w:eastAsia="ja-JP"/>
              </w:rPr>
              <w:t xml:space="preserve">.6 </w:t>
            </w:r>
            <w:r w:rsidRPr="0037202C">
              <w:rPr>
                <w:rFonts w:ascii="Lucida Calligraphy" w:hAnsi="Lucida Calligraphy" w:cs="Arial"/>
                <w:b/>
                <w:sz w:val="18"/>
                <w:szCs w:val="20"/>
                <w:lang w:eastAsia="ja-JP"/>
              </w:rPr>
              <w:t>Assessment Strategy</w:t>
            </w:r>
          </w:p>
        </w:tc>
      </w:tr>
      <w:tr w:rsidR="009A552E" w:rsidRPr="009A3CE2" w:rsidTr="00C352E3">
        <w:trPr>
          <w:trHeight w:val="847"/>
        </w:trPr>
        <w:tc>
          <w:tcPr>
            <w:tcW w:w="2269" w:type="dxa"/>
            <w:shd w:val="clear" w:color="auto" w:fill="auto"/>
          </w:tcPr>
          <w:p w:rsidR="009A552E" w:rsidRPr="009A3CE2"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sidRPr="009A3CE2">
              <w:rPr>
                <w:rFonts w:ascii="Times New Roman" w:hAnsi="Times New Roman" w:cs="Times New Roman"/>
                <w:sz w:val="20"/>
                <w:szCs w:val="20"/>
                <w:lang w:eastAsia="ja-JP"/>
              </w:rPr>
              <w:t>Define and explain government, politics and state</w:t>
            </w:r>
          </w:p>
          <w:p w:rsidR="009A552E"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sidRPr="009A3CE2">
              <w:rPr>
                <w:rFonts w:ascii="Times New Roman" w:hAnsi="Times New Roman" w:cs="Times New Roman"/>
                <w:sz w:val="20"/>
                <w:szCs w:val="20"/>
                <w:lang w:eastAsia="ja-JP"/>
              </w:rPr>
              <w:t>Differentiate</w:t>
            </w:r>
            <w:r>
              <w:rPr>
                <w:rFonts w:ascii="Times New Roman" w:hAnsi="Times New Roman" w:cs="Times New Roman"/>
                <w:sz w:val="20"/>
                <w:szCs w:val="20"/>
                <w:lang w:eastAsia="ja-JP"/>
              </w:rPr>
              <w:t xml:space="preserve"> government types</w:t>
            </w:r>
          </w:p>
          <w:p w:rsidR="009A552E" w:rsidRPr="009A3CE2"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Pr>
                <w:rFonts w:ascii="Times New Roman" w:hAnsi="Times New Roman" w:cs="Times New Roman"/>
                <w:sz w:val="20"/>
                <w:szCs w:val="20"/>
                <w:lang w:eastAsia="ja-JP"/>
              </w:rPr>
              <w:t>Explain Bangladeshi government and politics, administrative system and major policies.</w:t>
            </w:r>
          </w:p>
        </w:tc>
        <w:tc>
          <w:tcPr>
            <w:tcW w:w="4728" w:type="dxa"/>
            <w:shd w:val="clear" w:color="auto" w:fill="auto"/>
          </w:tcPr>
          <w:p w:rsidR="009A552E" w:rsidRPr="009A3CE2" w:rsidRDefault="009A552E" w:rsidP="00C352E3">
            <w:pPr>
              <w:spacing w:after="0" w:line="240" w:lineRule="auto"/>
              <w:rPr>
                <w:rFonts w:ascii="Times New Roman" w:hAnsi="Times New Roman" w:cs="Times New Roman"/>
                <w:b/>
                <w:sz w:val="20"/>
                <w:szCs w:val="20"/>
                <w:lang w:eastAsia="ja-JP"/>
              </w:rPr>
            </w:pPr>
            <w:r w:rsidRPr="009A3CE2">
              <w:rPr>
                <w:rFonts w:ascii="Times New Roman" w:hAnsi="Times New Roman" w:cs="Times New Roman"/>
                <w:sz w:val="20"/>
                <w:szCs w:val="20"/>
              </w:rPr>
              <w:t>Some basic concepts of government and politics. State-typology, nature and functions of the state-origin of Bangladesh state. Government-types, functions and forms of government. Organs of government – legislative, executive, judiciary and electoral. Government and politics of Bangladesh. Administrative systems of Bangladesh. Some major policies of Bangladesh government. Women in Bangladesh politics. Local government in Bangladesh. The problem of party government and political leadership. Some major aspects of international politics.</w:t>
            </w:r>
          </w:p>
        </w:tc>
        <w:tc>
          <w:tcPr>
            <w:tcW w:w="0" w:type="auto"/>
            <w:shd w:val="clear" w:color="auto" w:fill="auto"/>
          </w:tcPr>
          <w:p w:rsidR="009A552E" w:rsidRPr="009A3CE2" w:rsidRDefault="009A552E" w:rsidP="00C352E3">
            <w:pPr>
              <w:spacing w:after="0" w:line="240" w:lineRule="auto"/>
              <w:rPr>
                <w:rFonts w:ascii="Times New Roman" w:hAnsi="Times New Roman" w:cs="Times New Roman"/>
                <w:sz w:val="20"/>
                <w:szCs w:val="20"/>
                <w:lang w:eastAsia="ja-JP"/>
              </w:rPr>
            </w:pPr>
            <w:r>
              <w:rPr>
                <w:rFonts w:ascii="Times New Roman" w:hAnsi="Times New Roman" w:cs="Times New Roman"/>
                <w:sz w:val="20"/>
                <w:szCs w:val="20"/>
                <w:lang w:eastAsia="ja-JP"/>
              </w:rPr>
              <w:t>Lecture, Assignment</w:t>
            </w:r>
          </w:p>
        </w:tc>
        <w:tc>
          <w:tcPr>
            <w:tcW w:w="0" w:type="auto"/>
            <w:shd w:val="clear" w:color="auto" w:fill="auto"/>
          </w:tcPr>
          <w:p w:rsidR="009A552E" w:rsidRPr="009A3CE2" w:rsidRDefault="009A552E" w:rsidP="00C352E3">
            <w:pPr>
              <w:spacing w:after="0" w:line="240" w:lineRule="auto"/>
              <w:rPr>
                <w:rFonts w:ascii="Times New Roman" w:hAnsi="Times New Roman" w:cs="Times New Roman"/>
                <w:sz w:val="20"/>
                <w:szCs w:val="20"/>
                <w:lang w:eastAsia="ja-JP"/>
              </w:rPr>
            </w:pPr>
            <w:r>
              <w:rPr>
                <w:rFonts w:ascii="Times New Roman" w:hAnsi="Times New Roman" w:cs="Times New Roman"/>
                <w:sz w:val="20"/>
                <w:szCs w:val="20"/>
                <w:lang w:eastAsia="ja-JP"/>
              </w:rPr>
              <w:t>Short Answer, Essay</w:t>
            </w:r>
          </w:p>
        </w:tc>
      </w:tr>
      <w:tr w:rsidR="009A552E" w:rsidRPr="009A3CE2" w:rsidTr="00C352E3">
        <w:trPr>
          <w:trHeight w:val="847"/>
        </w:trPr>
        <w:tc>
          <w:tcPr>
            <w:tcW w:w="2269" w:type="dxa"/>
            <w:shd w:val="clear" w:color="auto" w:fill="auto"/>
          </w:tcPr>
          <w:p w:rsidR="009A552E"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Pr>
                <w:rFonts w:ascii="Times New Roman" w:hAnsi="Times New Roman" w:cs="Times New Roman"/>
                <w:sz w:val="20"/>
                <w:szCs w:val="20"/>
                <w:lang w:eastAsia="ja-JP"/>
              </w:rPr>
              <w:t>Define and explain economic theories</w:t>
            </w:r>
          </w:p>
          <w:p w:rsidR="009A552E"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Pr>
                <w:rFonts w:ascii="Times New Roman" w:hAnsi="Times New Roman" w:cs="Times New Roman"/>
                <w:sz w:val="20"/>
                <w:szCs w:val="20"/>
                <w:lang w:eastAsia="ja-JP"/>
              </w:rPr>
              <w:t>Apply economic theories in developing countries</w:t>
            </w:r>
          </w:p>
          <w:p w:rsidR="009A552E"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Pr>
                <w:rFonts w:ascii="Times New Roman" w:hAnsi="Times New Roman" w:cs="Times New Roman"/>
                <w:sz w:val="20"/>
                <w:szCs w:val="20"/>
                <w:lang w:eastAsia="ja-JP"/>
              </w:rPr>
              <w:t>Relate average, margin and total</w:t>
            </w:r>
          </w:p>
          <w:p w:rsidR="009A552E" w:rsidRPr="009A3CE2"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Pr>
                <w:rFonts w:ascii="Times New Roman" w:hAnsi="Times New Roman" w:cs="Times New Roman"/>
                <w:sz w:val="20"/>
                <w:szCs w:val="20"/>
                <w:lang w:eastAsia="ja-JP"/>
              </w:rPr>
              <w:t>Define and explain equilibrium</w:t>
            </w:r>
          </w:p>
        </w:tc>
        <w:tc>
          <w:tcPr>
            <w:tcW w:w="4728" w:type="dxa"/>
            <w:shd w:val="clear" w:color="auto" w:fill="auto"/>
          </w:tcPr>
          <w:p w:rsidR="009A552E" w:rsidRPr="001574DA" w:rsidRDefault="009A552E" w:rsidP="00C352E3">
            <w:pPr>
              <w:spacing w:after="0" w:line="240" w:lineRule="auto"/>
              <w:rPr>
                <w:rFonts w:ascii="Times New Roman" w:hAnsi="Times New Roman" w:cs="Times New Roman"/>
                <w:sz w:val="20"/>
                <w:szCs w:val="20"/>
              </w:rPr>
            </w:pPr>
            <w:r w:rsidRPr="001574DA">
              <w:rPr>
                <w:rFonts w:ascii="Times New Roman" w:hAnsi="Times New Roman" w:cs="Times New Roman"/>
                <w:sz w:val="20"/>
              </w:rPr>
              <w:t xml:space="preserve">Nature of the economic theory, applicability of economic theories to the problem of developing </w:t>
            </w:r>
            <w:proofErr w:type="gramStart"/>
            <w:r w:rsidRPr="001574DA">
              <w:rPr>
                <w:rFonts w:ascii="Times New Roman" w:hAnsi="Times New Roman" w:cs="Times New Roman"/>
                <w:sz w:val="20"/>
              </w:rPr>
              <w:t>countries .</w:t>
            </w:r>
            <w:proofErr w:type="gramEnd"/>
            <w:r w:rsidRPr="001574DA">
              <w:rPr>
                <w:rFonts w:ascii="Times New Roman" w:hAnsi="Times New Roman" w:cs="Times New Roman"/>
                <w:sz w:val="20"/>
              </w:rPr>
              <w:t xml:space="preserve"> Some basic concepts - supply, demand and their elasticities. The relationship among average, margin and total and their derivation. Equilibrium- stable, straight and dynamic equilibrium. Consumer’s equilibrium- indifference curve, producer’s equilibrium- isoquant.</w:t>
            </w:r>
          </w:p>
        </w:tc>
        <w:tc>
          <w:tcPr>
            <w:tcW w:w="0" w:type="auto"/>
            <w:shd w:val="clear" w:color="auto" w:fill="auto"/>
          </w:tcPr>
          <w:p w:rsidR="009A552E" w:rsidRPr="009A3CE2" w:rsidRDefault="009A552E" w:rsidP="00C352E3">
            <w:pPr>
              <w:spacing w:after="0" w:line="240" w:lineRule="auto"/>
              <w:rPr>
                <w:rFonts w:ascii="Times New Roman" w:hAnsi="Times New Roman" w:cs="Times New Roman"/>
                <w:sz w:val="20"/>
                <w:szCs w:val="20"/>
                <w:lang w:eastAsia="ja-JP"/>
              </w:rPr>
            </w:pPr>
            <w:r>
              <w:rPr>
                <w:rFonts w:ascii="Times New Roman" w:hAnsi="Times New Roman" w:cs="Times New Roman"/>
                <w:sz w:val="20"/>
                <w:szCs w:val="20"/>
                <w:lang w:eastAsia="ja-JP"/>
              </w:rPr>
              <w:t>Lecture, Assignment</w:t>
            </w:r>
          </w:p>
        </w:tc>
        <w:tc>
          <w:tcPr>
            <w:tcW w:w="0" w:type="auto"/>
            <w:shd w:val="clear" w:color="auto" w:fill="auto"/>
          </w:tcPr>
          <w:p w:rsidR="009A552E" w:rsidRPr="009A3CE2" w:rsidRDefault="009A552E" w:rsidP="00C352E3">
            <w:pPr>
              <w:spacing w:after="0" w:line="240" w:lineRule="auto"/>
              <w:rPr>
                <w:rFonts w:ascii="Times New Roman" w:hAnsi="Times New Roman" w:cs="Times New Roman"/>
                <w:sz w:val="20"/>
                <w:szCs w:val="20"/>
                <w:lang w:eastAsia="ja-JP"/>
              </w:rPr>
            </w:pPr>
            <w:r>
              <w:rPr>
                <w:rFonts w:ascii="Times New Roman" w:hAnsi="Times New Roman" w:cs="Times New Roman"/>
                <w:sz w:val="20"/>
                <w:szCs w:val="20"/>
                <w:lang w:eastAsia="ja-JP"/>
              </w:rPr>
              <w:t>Short Answer, Essay</w:t>
            </w:r>
          </w:p>
        </w:tc>
      </w:tr>
      <w:tr w:rsidR="009A552E" w:rsidRPr="009A3CE2" w:rsidTr="00C352E3">
        <w:trPr>
          <w:trHeight w:val="847"/>
        </w:trPr>
        <w:tc>
          <w:tcPr>
            <w:tcW w:w="2269" w:type="dxa"/>
            <w:shd w:val="clear" w:color="auto" w:fill="auto"/>
          </w:tcPr>
          <w:p w:rsidR="009A552E"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Pr>
                <w:rFonts w:ascii="Times New Roman" w:hAnsi="Times New Roman" w:cs="Times New Roman"/>
                <w:sz w:val="20"/>
                <w:szCs w:val="20"/>
                <w:lang w:eastAsia="ja-JP"/>
              </w:rPr>
              <w:t>Analyze production factors</w:t>
            </w:r>
          </w:p>
          <w:p w:rsidR="009A552E"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Pr>
                <w:rFonts w:ascii="Times New Roman" w:hAnsi="Times New Roman" w:cs="Times New Roman"/>
                <w:sz w:val="20"/>
                <w:szCs w:val="20"/>
                <w:lang w:eastAsia="ja-JP"/>
              </w:rPr>
              <w:t>Identify equilibrium of a firm, fixed cost and variable cost, the short run and long run.</w:t>
            </w:r>
          </w:p>
          <w:p w:rsidR="009A552E"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Pr>
                <w:rFonts w:ascii="Times New Roman" w:hAnsi="Times New Roman" w:cs="Times New Roman"/>
                <w:sz w:val="20"/>
                <w:szCs w:val="20"/>
                <w:lang w:eastAsia="ja-JP"/>
              </w:rPr>
              <w:t>Explain cost and supply curves, basic concepts of economics.</w:t>
            </w:r>
          </w:p>
          <w:p w:rsidR="009A552E"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Pr>
                <w:rFonts w:ascii="Times New Roman" w:hAnsi="Times New Roman" w:cs="Times New Roman"/>
                <w:sz w:val="20"/>
                <w:szCs w:val="20"/>
                <w:lang w:eastAsia="ja-JP"/>
              </w:rPr>
              <w:t>Explain fiscal, monetary and trade policies.</w:t>
            </w:r>
          </w:p>
          <w:p w:rsidR="009A552E" w:rsidRDefault="009A552E" w:rsidP="009A552E">
            <w:pPr>
              <w:pStyle w:val="ListParagraph"/>
              <w:numPr>
                <w:ilvl w:val="0"/>
                <w:numId w:val="1"/>
              </w:numPr>
              <w:spacing w:after="0" w:line="240" w:lineRule="auto"/>
              <w:ind w:left="176" w:hanging="142"/>
              <w:rPr>
                <w:rFonts w:ascii="Times New Roman" w:hAnsi="Times New Roman" w:cs="Times New Roman"/>
                <w:sz w:val="20"/>
                <w:szCs w:val="20"/>
                <w:lang w:eastAsia="ja-JP"/>
              </w:rPr>
            </w:pPr>
            <w:r>
              <w:rPr>
                <w:rFonts w:ascii="Times New Roman" w:hAnsi="Times New Roman" w:cs="Times New Roman"/>
                <w:sz w:val="20"/>
                <w:szCs w:val="20"/>
                <w:lang w:eastAsia="ja-JP"/>
              </w:rPr>
              <w:t xml:space="preserve">Apply policies in respect of Bangladesh </w:t>
            </w:r>
          </w:p>
        </w:tc>
        <w:tc>
          <w:tcPr>
            <w:tcW w:w="4728" w:type="dxa"/>
            <w:shd w:val="clear" w:color="auto" w:fill="auto"/>
          </w:tcPr>
          <w:p w:rsidR="009A552E" w:rsidRPr="000A5D59" w:rsidRDefault="009A552E" w:rsidP="00C352E3">
            <w:pPr>
              <w:jc w:val="both"/>
              <w:rPr>
                <w:rFonts w:ascii="Times New Roman" w:hAnsi="Times New Roman" w:cs="Times New Roman"/>
                <w:sz w:val="20"/>
                <w:szCs w:val="20"/>
              </w:rPr>
            </w:pPr>
            <w:r w:rsidRPr="000A5D59">
              <w:rPr>
                <w:rFonts w:ascii="Times New Roman" w:hAnsi="Times New Roman" w:cs="Times New Roman"/>
                <w:sz w:val="20"/>
                <w:szCs w:val="20"/>
              </w:rPr>
              <w:t xml:space="preserve">Production- factors of production, production possibility curve- equilibrium of a firm, fixed cost and variable cost, the short run and the long run. The cost curves and supply curves, law of returns, internal and external economics and </w:t>
            </w:r>
            <w:proofErr w:type="spellStart"/>
            <w:r w:rsidRPr="000A5D59">
              <w:rPr>
                <w:rFonts w:ascii="Times New Roman" w:hAnsi="Times New Roman" w:cs="Times New Roman"/>
                <w:sz w:val="20"/>
                <w:szCs w:val="20"/>
              </w:rPr>
              <w:t>diseconomics</w:t>
            </w:r>
            <w:proofErr w:type="spellEnd"/>
            <w:r w:rsidRPr="000A5D59">
              <w:rPr>
                <w:rFonts w:ascii="Times New Roman" w:hAnsi="Times New Roman" w:cs="Times New Roman"/>
                <w:sz w:val="20"/>
                <w:szCs w:val="20"/>
              </w:rPr>
              <w:t xml:space="preserve">. Economics of development and planning, basic concept- saving, investment, GNP, NNP, </w:t>
            </w:r>
            <w:proofErr w:type="spellStart"/>
            <w:r w:rsidRPr="000A5D59">
              <w:rPr>
                <w:rFonts w:ascii="Times New Roman" w:hAnsi="Times New Roman" w:cs="Times New Roman"/>
                <w:sz w:val="20"/>
                <w:szCs w:val="20"/>
              </w:rPr>
              <w:t>percapita</w:t>
            </w:r>
            <w:proofErr w:type="spellEnd"/>
            <w:r w:rsidRPr="000A5D59">
              <w:rPr>
                <w:rFonts w:ascii="Times New Roman" w:hAnsi="Times New Roman" w:cs="Times New Roman"/>
                <w:sz w:val="20"/>
                <w:szCs w:val="20"/>
              </w:rPr>
              <w:t xml:space="preserve"> income, growth rate, policy instruments of development. Fiscal policy, monetary policy and trade policy their relative applicability in Bangladesh. some planning tools- capital output ratio, input analysis, planning in Bangladesh- five year plans of Bangladesh, development problems related to agriculture, industry and population of Bangladesh </w:t>
            </w:r>
          </w:p>
        </w:tc>
        <w:tc>
          <w:tcPr>
            <w:tcW w:w="0" w:type="auto"/>
            <w:shd w:val="clear" w:color="auto" w:fill="auto"/>
          </w:tcPr>
          <w:p w:rsidR="009A552E" w:rsidRPr="009A3CE2" w:rsidRDefault="009A552E" w:rsidP="00C352E3">
            <w:pPr>
              <w:spacing w:after="0" w:line="240" w:lineRule="auto"/>
              <w:rPr>
                <w:rFonts w:ascii="Times New Roman" w:hAnsi="Times New Roman" w:cs="Times New Roman"/>
                <w:sz w:val="20"/>
                <w:szCs w:val="20"/>
                <w:lang w:eastAsia="ja-JP"/>
              </w:rPr>
            </w:pPr>
            <w:r>
              <w:rPr>
                <w:rFonts w:ascii="Times New Roman" w:hAnsi="Times New Roman" w:cs="Times New Roman"/>
                <w:sz w:val="20"/>
                <w:szCs w:val="20"/>
                <w:lang w:eastAsia="ja-JP"/>
              </w:rPr>
              <w:t>Lecture, Assignment</w:t>
            </w:r>
          </w:p>
        </w:tc>
        <w:tc>
          <w:tcPr>
            <w:tcW w:w="0" w:type="auto"/>
            <w:shd w:val="clear" w:color="auto" w:fill="auto"/>
          </w:tcPr>
          <w:p w:rsidR="009A552E" w:rsidRPr="009A3CE2" w:rsidRDefault="009A552E" w:rsidP="00C352E3">
            <w:pPr>
              <w:spacing w:after="0" w:line="240" w:lineRule="auto"/>
              <w:rPr>
                <w:rFonts w:ascii="Times New Roman" w:hAnsi="Times New Roman" w:cs="Times New Roman"/>
                <w:sz w:val="20"/>
                <w:szCs w:val="20"/>
                <w:lang w:eastAsia="ja-JP"/>
              </w:rPr>
            </w:pPr>
            <w:r>
              <w:rPr>
                <w:rFonts w:ascii="Times New Roman" w:hAnsi="Times New Roman" w:cs="Times New Roman"/>
                <w:sz w:val="20"/>
                <w:szCs w:val="20"/>
                <w:lang w:eastAsia="ja-JP"/>
              </w:rPr>
              <w:t>Short Answer, Essay</w:t>
            </w:r>
          </w:p>
        </w:tc>
      </w:tr>
    </w:tbl>
    <w:p w:rsidR="009A552E" w:rsidRPr="00CE131B" w:rsidRDefault="009A552E" w:rsidP="009A552E">
      <w:pPr>
        <w:spacing w:after="0" w:line="240" w:lineRule="auto"/>
        <w:jc w:val="both"/>
        <w:rPr>
          <w:rFonts w:ascii="Times New Roman" w:hAnsi="Times New Roman" w:cs="Times New Roman"/>
          <w:sz w:val="20"/>
        </w:rPr>
      </w:pPr>
      <w:r w:rsidRPr="00CE131B">
        <w:rPr>
          <w:rFonts w:ascii="Times New Roman" w:hAnsi="Times New Roman" w:cs="Times New Roman"/>
          <w:b/>
          <w:sz w:val="20"/>
          <w:u w:val="single"/>
        </w:rPr>
        <w:t>Recommended</w:t>
      </w:r>
      <w:r w:rsidRPr="00CE131B">
        <w:rPr>
          <w:rFonts w:ascii="Times New Roman" w:hAnsi="Times New Roman" w:cs="Times New Roman"/>
          <w:sz w:val="20"/>
        </w:rPr>
        <w:t xml:space="preserve"> </w:t>
      </w:r>
      <w:proofErr w:type="gramStart"/>
      <w:r w:rsidRPr="00CE131B">
        <w:rPr>
          <w:rFonts w:ascii="Times New Roman" w:hAnsi="Times New Roman" w:cs="Times New Roman"/>
          <w:b/>
          <w:sz w:val="20"/>
          <w:u w:val="single"/>
        </w:rPr>
        <w:t>Books</w:t>
      </w:r>
      <w:r w:rsidRPr="00CE131B">
        <w:rPr>
          <w:rFonts w:ascii="Times New Roman" w:hAnsi="Times New Roman" w:cs="Times New Roman"/>
          <w:sz w:val="20"/>
        </w:rPr>
        <w:t xml:space="preserve"> :</w:t>
      </w:r>
      <w:proofErr w:type="gramEnd"/>
    </w:p>
    <w:p w:rsidR="009A552E" w:rsidRPr="00CE131B" w:rsidRDefault="009A552E" w:rsidP="009A552E">
      <w:pPr>
        <w:numPr>
          <w:ilvl w:val="0"/>
          <w:numId w:val="2"/>
        </w:numPr>
        <w:spacing w:after="0" w:line="240" w:lineRule="auto"/>
        <w:jc w:val="both"/>
        <w:rPr>
          <w:rFonts w:ascii="Times New Roman" w:hAnsi="Times New Roman" w:cs="Times New Roman"/>
          <w:sz w:val="20"/>
        </w:rPr>
      </w:pPr>
      <w:r w:rsidRPr="00CE131B">
        <w:rPr>
          <w:rFonts w:ascii="Times New Roman" w:hAnsi="Times New Roman" w:cs="Times New Roman"/>
          <w:sz w:val="20"/>
        </w:rPr>
        <w:t xml:space="preserve">W.F. Willoughby </w:t>
      </w:r>
      <w:proofErr w:type="gramStart"/>
      <w:r w:rsidRPr="00CE131B">
        <w:rPr>
          <w:rFonts w:ascii="Times New Roman" w:hAnsi="Times New Roman" w:cs="Times New Roman"/>
          <w:sz w:val="20"/>
        </w:rPr>
        <w:t xml:space="preserve">  :</w:t>
      </w:r>
      <w:proofErr w:type="gramEnd"/>
      <w:r w:rsidRPr="00CE131B">
        <w:rPr>
          <w:rFonts w:ascii="Times New Roman" w:hAnsi="Times New Roman" w:cs="Times New Roman"/>
          <w:sz w:val="20"/>
        </w:rPr>
        <w:t xml:space="preserve"> The Government of Modern States.</w:t>
      </w:r>
    </w:p>
    <w:p w:rsidR="009A552E" w:rsidRPr="00CE131B" w:rsidRDefault="009A552E" w:rsidP="009A552E">
      <w:pPr>
        <w:numPr>
          <w:ilvl w:val="0"/>
          <w:numId w:val="2"/>
        </w:numPr>
        <w:spacing w:after="0" w:line="240" w:lineRule="auto"/>
        <w:jc w:val="both"/>
        <w:rPr>
          <w:rFonts w:ascii="Times New Roman" w:hAnsi="Times New Roman" w:cs="Times New Roman"/>
          <w:sz w:val="20"/>
        </w:rPr>
      </w:pPr>
      <w:r w:rsidRPr="00CE131B">
        <w:rPr>
          <w:rFonts w:ascii="Times New Roman" w:hAnsi="Times New Roman" w:cs="Times New Roman"/>
          <w:sz w:val="20"/>
        </w:rPr>
        <w:t xml:space="preserve">Mohammad </w:t>
      </w:r>
      <w:proofErr w:type="spellStart"/>
      <w:r w:rsidRPr="00CE131B">
        <w:rPr>
          <w:rFonts w:ascii="Times New Roman" w:hAnsi="Times New Roman" w:cs="Times New Roman"/>
          <w:sz w:val="20"/>
        </w:rPr>
        <w:t>Alauddin</w:t>
      </w:r>
      <w:proofErr w:type="spellEnd"/>
      <w:r w:rsidRPr="00CE131B">
        <w:rPr>
          <w:rFonts w:ascii="Times New Roman" w:hAnsi="Times New Roman" w:cs="Times New Roman"/>
          <w:sz w:val="20"/>
        </w:rPr>
        <w:t xml:space="preserve"> and </w:t>
      </w:r>
      <w:proofErr w:type="spellStart"/>
      <w:r w:rsidRPr="00CE131B">
        <w:rPr>
          <w:rFonts w:ascii="Times New Roman" w:hAnsi="Times New Roman" w:cs="Times New Roman"/>
          <w:sz w:val="20"/>
        </w:rPr>
        <w:t>Samiul</w:t>
      </w:r>
      <w:proofErr w:type="spellEnd"/>
      <w:r w:rsidRPr="00CE131B">
        <w:rPr>
          <w:rFonts w:ascii="Times New Roman" w:hAnsi="Times New Roman" w:cs="Times New Roman"/>
          <w:sz w:val="20"/>
        </w:rPr>
        <w:t xml:space="preserve"> Hasan (eds.</w:t>
      </w:r>
      <w:proofErr w:type="gramStart"/>
      <w:r w:rsidRPr="00CE131B">
        <w:rPr>
          <w:rFonts w:ascii="Times New Roman" w:hAnsi="Times New Roman" w:cs="Times New Roman"/>
          <w:sz w:val="20"/>
        </w:rPr>
        <w:t>) :</w:t>
      </w:r>
      <w:proofErr w:type="gramEnd"/>
      <w:r w:rsidRPr="00CE131B">
        <w:rPr>
          <w:rFonts w:ascii="Times New Roman" w:hAnsi="Times New Roman" w:cs="Times New Roman"/>
          <w:sz w:val="20"/>
        </w:rPr>
        <w:t xml:space="preserve"> Development, Governance and the Environment in south Asia- A focus on Bangladesh. </w:t>
      </w:r>
    </w:p>
    <w:p w:rsidR="009A552E" w:rsidRPr="00CE131B" w:rsidRDefault="009A552E" w:rsidP="009A552E">
      <w:pPr>
        <w:numPr>
          <w:ilvl w:val="0"/>
          <w:numId w:val="2"/>
        </w:numPr>
        <w:spacing w:after="0" w:line="240" w:lineRule="auto"/>
        <w:jc w:val="both"/>
        <w:rPr>
          <w:rFonts w:ascii="Times New Roman" w:hAnsi="Times New Roman" w:cs="Times New Roman"/>
          <w:sz w:val="20"/>
        </w:rPr>
      </w:pPr>
      <w:r w:rsidRPr="00CE131B">
        <w:rPr>
          <w:rFonts w:ascii="Times New Roman" w:hAnsi="Times New Roman" w:cs="Times New Roman"/>
          <w:sz w:val="20"/>
        </w:rPr>
        <w:t xml:space="preserve">Mohammed </w:t>
      </w:r>
      <w:proofErr w:type="spellStart"/>
      <w:r w:rsidRPr="00CE131B">
        <w:rPr>
          <w:rFonts w:ascii="Times New Roman" w:hAnsi="Times New Roman" w:cs="Times New Roman"/>
          <w:sz w:val="20"/>
        </w:rPr>
        <w:t>Mohabbat</w:t>
      </w:r>
      <w:proofErr w:type="spellEnd"/>
      <w:r w:rsidRPr="00CE131B">
        <w:rPr>
          <w:rFonts w:ascii="Times New Roman" w:hAnsi="Times New Roman" w:cs="Times New Roman"/>
          <w:sz w:val="20"/>
        </w:rPr>
        <w:t xml:space="preserve"> Khan and John P. Thorp (eds.</w:t>
      </w:r>
      <w:proofErr w:type="gramStart"/>
      <w:r w:rsidRPr="00CE131B">
        <w:rPr>
          <w:rFonts w:ascii="Times New Roman" w:hAnsi="Times New Roman" w:cs="Times New Roman"/>
          <w:sz w:val="20"/>
        </w:rPr>
        <w:t>) :</w:t>
      </w:r>
      <w:proofErr w:type="gramEnd"/>
      <w:r w:rsidRPr="00CE131B">
        <w:rPr>
          <w:rFonts w:ascii="Times New Roman" w:hAnsi="Times New Roman" w:cs="Times New Roman"/>
          <w:sz w:val="20"/>
        </w:rPr>
        <w:t xml:space="preserve"> Bangladesh, Society, Politics and Bureaucracy.</w:t>
      </w:r>
    </w:p>
    <w:p w:rsidR="009A552E" w:rsidRPr="00CE131B" w:rsidRDefault="009A552E" w:rsidP="009A552E">
      <w:pPr>
        <w:numPr>
          <w:ilvl w:val="0"/>
          <w:numId w:val="2"/>
        </w:numPr>
        <w:spacing w:after="0" w:line="240" w:lineRule="auto"/>
        <w:jc w:val="both"/>
        <w:rPr>
          <w:rFonts w:ascii="Times New Roman" w:hAnsi="Times New Roman" w:cs="Times New Roman"/>
          <w:sz w:val="20"/>
        </w:rPr>
      </w:pPr>
      <w:r w:rsidRPr="00CE131B">
        <w:rPr>
          <w:rFonts w:ascii="Times New Roman" w:hAnsi="Times New Roman" w:cs="Times New Roman"/>
          <w:sz w:val="20"/>
        </w:rPr>
        <w:lastRenderedPageBreak/>
        <w:t xml:space="preserve">J. Ross </w:t>
      </w:r>
      <w:proofErr w:type="spellStart"/>
      <w:r w:rsidRPr="00CE131B">
        <w:rPr>
          <w:rFonts w:ascii="Times New Roman" w:hAnsi="Times New Roman" w:cs="Times New Roman"/>
          <w:sz w:val="20"/>
        </w:rPr>
        <w:t>Eshleman</w:t>
      </w:r>
      <w:proofErr w:type="spellEnd"/>
      <w:r w:rsidRPr="00CE131B">
        <w:rPr>
          <w:rFonts w:ascii="Times New Roman" w:hAnsi="Times New Roman" w:cs="Times New Roman"/>
          <w:sz w:val="20"/>
        </w:rPr>
        <w:t xml:space="preserve">, Barbara G. </w:t>
      </w:r>
      <w:proofErr w:type="gramStart"/>
      <w:r w:rsidRPr="00CE131B">
        <w:rPr>
          <w:rFonts w:ascii="Times New Roman" w:hAnsi="Times New Roman" w:cs="Times New Roman"/>
          <w:sz w:val="20"/>
        </w:rPr>
        <w:t>Cashion :</w:t>
      </w:r>
      <w:proofErr w:type="gramEnd"/>
      <w:r w:rsidRPr="00CE131B">
        <w:rPr>
          <w:rFonts w:ascii="Times New Roman" w:hAnsi="Times New Roman" w:cs="Times New Roman"/>
          <w:sz w:val="20"/>
        </w:rPr>
        <w:t xml:space="preserve"> Sociology – An Introduction.</w:t>
      </w:r>
    </w:p>
    <w:p w:rsidR="009A552E" w:rsidRPr="00CE131B" w:rsidRDefault="009A552E" w:rsidP="009A552E">
      <w:pPr>
        <w:numPr>
          <w:ilvl w:val="0"/>
          <w:numId w:val="2"/>
        </w:numPr>
        <w:spacing w:after="0" w:line="240" w:lineRule="auto"/>
        <w:jc w:val="both"/>
        <w:rPr>
          <w:rFonts w:ascii="Times New Roman" w:hAnsi="Times New Roman" w:cs="Times New Roman"/>
          <w:sz w:val="20"/>
        </w:rPr>
      </w:pPr>
      <w:r w:rsidRPr="00CE131B">
        <w:rPr>
          <w:rFonts w:ascii="Times New Roman" w:hAnsi="Times New Roman" w:cs="Times New Roman"/>
          <w:sz w:val="20"/>
        </w:rPr>
        <w:t xml:space="preserve">C. N. Shankar </w:t>
      </w:r>
      <w:proofErr w:type="gramStart"/>
      <w:r w:rsidRPr="00CE131B">
        <w:rPr>
          <w:rFonts w:ascii="Times New Roman" w:hAnsi="Times New Roman" w:cs="Times New Roman"/>
          <w:sz w:val="20"/>
        </w:rPr>
        <w:t>Rao :</w:t>
      </w:r>
      <w:proofErr w:type="gramEnd"/>
      <w:r w:rsidRPr="00CE131B">
        <w:rPr>
          <w:rFonts w:ascii="Times New Roman" w:hAnsi="Times New Roman" w:cs="Times New Roman"/>
          <w:sz w:val="20"/>
        </w:rPr>
        <w:t xml:space="preserve"> Sociology.</w:t>
      </w:r>
    </w:p>
    <w:p w:rsidR="009A552E" w:rsidRPr="00CE131B" w:rsidRDefault="009A552E" w:rsidP="009A552E">
      <w:pPr>
        <w:numPr>
          <w:ilvl w:val="0"/>
          <w:numId w:val="2"/>
        </w:numPr>
        <w:spacing w:after="0" w:line="240" w:lineRule="auto"/>
        <w:jc w:val="both"/>
        <w:rPr>
          <w:rFonts w:ascii="Times New Roman" w:hAnsi="Times New Roman" w:cs="Times New Roman"/>
          <w:b/>
          <w:sz w:val="20"/>
        </w:rPr>
      </w:pPr>
      <w:r w:rsidRPr="00CE131B">
        <w:rPr>
          <w:rFonts w:ascii="Times New Roman" w:hAnsi="Times New Roman" w:cs="Times New Roman"/>
          <w:sz w:val="20"/>
        </w:rPr>
        <w:t xml:space="preserve">Dr. G. </w:t>
      </w:r>
      <w:proofErr w:type="gramStart"/>
      <w:r w:rsidRPr="00CE131B">
        <w:rPr>
          <w:rFonts w:ascii="Times New Roman" w:hAnsi="Times New Roman" w:cs="Times New Roman"/>
          <w:sz w:val="20"/>
        </w:rPr>
        <w:t>Das :</w:t>
      </w:r>
      <w:proofErr w:type="gramEnd"/>
      <w:r w:rsidRPr="00CE131B">
        <w:rPr>
          <w:rFonts w:ascii="Times New Roman" w:hAnsi="Times New Roman" w:cs="Times New Roman"/>
          <w:sz w:val="20"/>
        </w:rPr>
        <w:t xml:space="preserve"> Rural Sociology.</w:t>
      </w:r>
      <w:r w:rsidRPr="00CE131B">
        <w:rPr>
          <w:rFonts w:ascii="Times New Roman" w:hAnsi="Times New Roman" w:cs="Times New Roman"/>
          <w:sz w:val="18"/>
        </w:rPr>
        <w:t xml:space="preserve">               </w:t>
      </w:r>
    </w:p>
    <w:p w:rsidR="009A552E" w:rsidRPr="00CE131B" w:rsidRDefault="009A552E" w:rsidP="009A552E">
      <w:pPr>
        <w:pStyle w:val="ListParagraph"/>
        <w:numPr>
          <w:ilvl w:val="0"/>
          <w:numId w:val="2"/>
        </w:numPr>
        <w:spacing w:after="0" w:line="240" w:lineRule="auto"/>
        <w:jc w:val="both"/>
        <w:rPr>
          <w:rFonts w:ascii="Times New Roman" w:hAnsi="Times New Roman" w:cs="Times New Roman"/>
          <w:sz w:val="20"/>
        </w:rPr>
      </w:pPr>
      <w:r w:rsidRPr="00CE131B">
        <w:rPr>
          <w:rFonts w:ascii="Times New Roman" w:hAnsi="Times New Roman" w:cs="Times New Roman"/>
          <w:sz w:val="20"/>
        </w:rPr>
        <w:t>1.  Samuelson</w:t>
      </w:r>
      <w:r w:rsidRPr="00CE131B">
        <w:rPr>
          <w:rFonts w:ascii="Times New Roman" w:hAnsi="Times New Roman" w:cs="Times New Roman"/>
          <w:sz w:val="20"/>
        </w:rPr>
        <w:tab/>
      </w:r>
      <w:r w:rsidRPr="00CE131B">
        <w:rPr>
          <w:rFonts w:ascii="Times New Roman" w:hAnsi="Times New Roman" w:cs="Times New Roman"/>
          <w:sz w:val="20"/>
        </w:rPr>
        <w:tab/>
        <w:t>: “Economics”</w:t>
      </w:r>
    </w:p>
    <w:p w:rsidR="009A552E" w:rsidRDefault="009A552E" w:rsidP="009A552E">
      <w:pPr>
        <w:pStyle w:val="ListParagraph"/>
        <w:numPr>
          <w:ilvl w:val="0"/>
          <w:numId w:val="2"/>
        </w:numPr>
        <w:spacing w:after="0" w:line="240" w:lineRule="auto"/>
        <w:jc w:val="both"/>
        <w:rPr>
          <w:rFonts w:ascii="Times New Roman" w:hAnsi="Times New Roman" w:cs="Times New Roman"/>
          <w:sz w:val="20"/>
        </w:rPr>
      </w:pPr>
      <w:r w:rsidRPr="00CE131B">
        <w:rPr>
          <w:rFonts w:ascii="Times New Roman" w:hAnsi="Times New Roman" w:cs="Times New Roman"/>
          <w:sz w:val="20"/>
        </w:rPr>
        <w:t xml:space="preserve">2.  K. K. </w:t>
      </w:r>
      <w:proofErr w:type="spellStart"/>
      <w:r w:rsidRPr="00CE131B">
        <w:rPr>
          <w:rFonts w:ascii="Times New Roman" w:hAnsi="Times New Roman" w:cs="Times New Roman"/>
          <w:sz w:val="20"/>
        </w:rPr>
        <w:t>Dewett</w:t>
      </w:r>
      <w:proofErr w:type="spellEnd"/>
      <w:r w:rsidRPr="00CE131B">
        <w:rPr>
          <w:rFonts w:ascii="Times New Roman" w:hAnsi="Times New Roman" w:cs="Times New Roman"/>
          <w:sz w:val="20"/>
        </w:rPr>
        <w:t xml:space="preserve"> </w:t>
      </w:r>
      <w:r w:rsidRPr="00CE131B">
        <w:rPr>
          <w:rFonts w:ascii="Times New Roman" w:hAnsi="Times New Roman" w:cs="Times New Roman"/>
          <w:sz w:val="20"/>
        </w:rPr>
        <w:tab/>
        <w:t>: “Modern economic theory”</w:t>
      </w:r>
    </w:p>
    <w:p w:rsidR="009A552E" w:rsidRPr="00CE40B8" w:rsidRDefault="009A552E" w:rsidP="009A552E">
      <w:pPr>
        <w:pStyle w:val="ListParagraph"/>
        <w:numPr>
          <w:ilvl w:val="0"/>
          <w:numId w:val="2"/>
        </w:numPr>
        <w:spacing w:after="0" w:line="240" w:lineRule="auto"/>
        <w:jc w:val="both"/>
        <w:rPr>
          <w:rFonts w:ascii="Times New Roman" w:hAnsi="Times New Roman" w:cs="Times New Roman"/>
          <w:sz w:val="20"/>
        </w:rPr>
      </w:pPr>
      <w:r w:rsidRPr="00CE40B8">
        <w:rPr>
          <w:rFonts w:ascii="Times New Roman" w:hAnsi="Times New Roman" w:cs="Times New Roman"/>
          <w:sz w:val="20"/>
        </w:rPr>
        <w:t xml:space="preserve">H. L. Ahuja </w:t>
      </w:r>
      <w:r w:rsidRPr="00CE40B8">
        <w:rPr>
          <w:rFonts w:ascii="Times New Roman" w:hAnsi="Times New Roman" w:cs="Times New Roman"/>
          <w:sz w:val="20"/>
        </w:rPr>
        <w:tab/>
        <w:t>: “Principle of Micro-Economics”</w:t>
      </w:r>
    </w:p>
    <w:p w:rsidR="009A552E" w:rsidRDefault="009A552E" w:rsidP="009A552E">
      <w:pPr>
        <w:spacing w:after="0" w:line="240" w:lineRule="auto"/>
      </w:pPr>
    </w:p>
    <w:p w:rsidR="00E00782" w:rsidRPr="009A552E" w:rsidRDefault="00E00782" w:rsidP="009A552E">
      <w:bookmarkStart w:id="0" w:name="_GoBack"/>
      <w:bookmarkEnd w:id="0"/>
    </w:p>
    <w:sectPr w:rsidR="00E00782" w:rsidRPr="009A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5039"/>
    <w:multiLevelType w:val="hybridMultilevel"/>
    <w:tmpl w:val="D832988C"/>
    <w:lvl w:ilvl="0" w:tplc="3FDC5BF2">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60BCB"/>
    <w:multiLevelType w:val="singleLevel"/>
    <w:tmpl w:val="0409000F"/>
    <w:lvl w:ilvl="0">
      <w:start w:val="1"/>
      <w:numFmt w:val="decimal"/>
      <w:lvlText w:val="%1."/>
      <w:legacy w:legacy="1" w:legacySpace="0" w:legacyIndent="360"/>
      <w:lvlJc w:val="left"/>
      <w:pPr>
        <w:ind w:left="360" w:hanging="36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252E03"/>
    <w:rsid w:val="002719F4"/>
    <w:rsid w:val="002F0311"/>
    <w:rsid w:val="003845D7"/>
    <w:rsid w:val="003850C2"/>
    <w:rsid w:val="004624A7"/>
    <w:rsid w:val="004F0EA3"/>
    <w:rsid w:val="00555C9C"/>
    <w:rsid w:val="007E3448"/>
    <w:rsid w:val="008A7B51"/>
    <w:rsid w:val="008C0FAB"/>
    <w:rsid w:val="009A552E"/>
    <w:rsid w:val="00BF233F"/>
    <w:rsid w:val="00C13AB0"/>
    <w:rsid w:val="00C3418B"/>
    <w:rsid w:val="00CC48AD"/>
    <w:rsid w:val="00D152E9"/>
    <w:rsid w:val="00D43B31"/>
    <w:rsid w:val="00D61849"/>
    <w:rsid w:val="00D779CE"/>
    <w:rsid w:val="00E00782"/>
    <w:rsid w:val="00E1210A"/>
    <w:rsid w:val="00E86131"/>
    <w:rsid w:val="00F253CF"/>
    <w:rsid w:val="00F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2016-10-30T09:43:00Z</dcterms:created>
  <dcterms:modified xsi:type="dcterms:W3CDTF">2016-10-30T09:43:00Z</dcterms:modified>
</cp:coreProperties>
</file>