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6030"/>
        <w:gridCol w:w="3104"/>
      </w:tblGrid>
      <w:tr w:rsidR="00CC48AD" w:rsidRPr="00276929" w:rsidTr="00C352E3">
        <w:tc>
          <w:tcPr>
            <w:tcW w:w="6030" w:type="dxa"/>
            <w:shd w:val="clear" w:color="auto" w:fill="EAF1DD"/>
          </w:tcPr>
          <w:p w:rsidR="00CC48AD" w:rsidRPr="008A5B7A" w:rsidRDefault="00CC48AD" w:rsidP="00C352E3">
            <w:pPr>
              <w:spacing w:after="0" w:line="240" w:lineRule="auto"/>
              <w:rPr>
                <w:rFonts w:ascii="Times New Roman" w:hAnsi="Times New Roman"/>
                <w:b/>
                <w:sz w:val="24"/>
                <w:szCs w:val="20"/>
                <w:lang w:eastAsia="ja-JP"/>
              </w:rPr>
            </w:pPr>
            <w:r w:rsidRPr="008A5B7A">
              <w:rPr>
                <w:rFonts w:ascii="Arial" w:hAnsi="Arial" w:cs="Arial"/>
                <w:b/>
                <w:sz w:val="24"/>
                <w:szCs w:val="20"/>
                <w:lang w:eastAsia="ja-JP"/>
              </w:rPr>
              <w:t>Course-</w:t>
            </w:r>
            <w:r>
              <w:rPr>
                <w:rFonts w:ascii="Arial" w:hAnsi="Arial" w:cs="Arial"/>
                <w:b/>
                <w:sz w:val="24"/>
                <w:szCs w:val="20"/>
                <w:lang w:eastAsia="ja-JP"/>
              </w:rPr>
              <w:t>24</w:t>
            </w:r>
            <w:r w:rsidRPr="008A5B7A">
              <w:rPr>
                <w:rFonts w:ascii="Arial" w:hAnsi="Arial" w:cs="Arial"/>
                <w:b/>
                <w:sz w:val="24"/>
                <w:szCs w:val="20"/>
                <w:lang w:eastAsia="ja-JP"/>
              </w:rPr>
              <w:t xml:space="preserve"> Title:  </w:t>
            </w:r>
            <w:r w:rsidRPr="0067306E">
              <w:rPr>
                <w:b/>
                <w:bCs/>
              </w:rPr>
              <w:t>Data Communication and Engineering</w:t>
            </w:r>
            <w:r w:rsidRPr="008A5B7A">
              <w:rPr>
                <w:sz w:val="24"/>
              </w:rPr>
              <w:t xml:space="preserve">              </w:t>
            </w:r>
          </w:p>
        </w:tc>
        <w:tc>
          <w:tcPr>
            <w:tcW w:w="3104" w:type="dxa"/>
            <w:shd w:val="clear" w:color="auto" w:fill="EAF1DD"/>
          </w:tcPr>
          <w:p w:rsidR="00CC48AD" w:rsidRPr="008A5B7A" w:rsidRDefault="00CC48AD" w:rsidP="00C352E3">
            <w:pPr>
              <w:spacing w:after="0" w:line="240" w:lineRule="auto"/>
              <w:rPr>
                <w:rFonts w:ascii="Times New Roman" w:hAnsi="Times New Roman"/>
                <w:b/>
                <w:sz w:val="24"/>
                <w:szCs w:val="20"/>
                <w:lang w:eastAsia="ja-JP"/>
              </w:rPr>
            </w:pPr>
          </w:p>
        </w:tc>
      </w:tr>
      <w:tr w:rsidR="00CC48AD" w:rsidRPr="00253D16" w:rsidTr="00C352E3">
        <w:tc>
          <w:tcPr>
            <w:tcW w:w="6030" w:type="dxa"/>
          </w:tcPr>
          <w:p w:rsidR="00CC48AD" w:rsidRPr="00137D43" w:rsidRDefault="00CC48AD" w:rsidP="00C352E3">
            <w:pPr>
              <w:spacing w:after="0" w:line="240" w:lineRule="auto"/>
              <w:rPr>
                <w:rFonts w:ascii="Times New Roman" w:hAnsi="Times New Roman"/>
                <w:b/>
                <w:sz w:val="24"/>
                <w:szCs w:val="20"/>
                <w:lang w:eastAsia="ja-JP"/>
              </w:rPr>
            </w:pPr>
            <w:r w:rsidRPr="00137D43">
              <w:rPr>
                <w:rFonts w:ascii="Arial" w:hAnsi="Arial" w:cs="Arial"/>
                <w:b/>
                <w:sz w:val="24"/>
                <w:szCs w:val="20"/>
                <w:lang w:eastAsia="ja-JP"/>
              </w:rPr>
              <w:t>Course No.:</w:t>
            </w:r>
            <w:r w:rsidRPr="00137D43">
              <w:rPr>
                <w:rFonts w:ascii="Arial" w:hAnsi="Arial" w:cs="Arial"/>
                <w:b/>
                <w:sz w:val="24"/>
                <w:szCs w:val="24"/>
              </w:rPr>
              <w:t xml:space="preserve"> </w:t>
            </w:r>
            <w:r w:rsidRPr="00137D43">
              <w:rPr>
                <w:b/>
                <w:bCs/>
              </w:rPr>
              <w:t>CCE 211</w:t>
            </w:r>
            <w:r w:rsidRPr="00137D43">
              <w:rPr>
                <w:b/>
                <w:sz w:val="24"/>
              </w:rPr>
              <w:t xml:space="preserve">-  </w:t>
            </w:r>
            <w:r w:rsidRPr="00137D43">
              <w:rPr>
                <w:rFonts w:ascii="Arial" w:hAnsi="Arial" w:cs="Arial"/>
                <w:b/>
                <w:sz w:val="24"/>
                <w:szCs w:val="20"/>
                <w:lang w:eastAsia="ja-JP"/>
              </w:rPr>
              <w:t>Credit : 3  Contact Hours: 3</w:t>
            </w:r>
          </w:p>
        </w:tc>
        <w:tc>
          <w:tcPr>
            <w:tcW w:w="3104" w:type="dxa"/>
          </w:tcPr>
          <w:p w:rsidR="00CC48AD" w:rsidRPr="00137D43" w:rsidRDefault="00CC48AD" w:rsidP="00C352E3">
            <w:pPr>
              <w:spacing w:after="0" w:line="240" w:lineRule="auto"/>
              <w:rPr>
                <w:rFonts w:ascii="Arial" w:hAnsi="Arial" w:cs="Arial"/>
                <w:b/>
                <w:sz w:val="24"/>
                <w:szCs w:val="20"/>
                <w:lang w:eastAsia="ja-JP"/>
              </w:rPr>
            </w:pPr>
            <w:r w:rsidRPr="00137D43">
              <w:rPr>
                <w:rFonts w:ascii="Arial" w:hAnsi="Arial" w:cs="Arial"/>
                <w:b/>
                <w:sz w:val="24"/>
                <w:szCs w:val="20"/>
                <w:lang w:eastAsia="ja-JP"/>
              </w:rPr>
              <w:t>Total Marks:</w:t>
            </w:r>
            <w:r w:rsidRPr="00137D43">
              <w:rPr>
                <w:rFonts w:ascii="Arial" w:hAnsi="Arial" w:cs="Arial"/>
                <w:b/>
                <w:sz w:val="24"/>
                <w:szCs w:val="24"/>
              </w:rPr>
              <w:t xml:space="preserve"> 100</w:t>
            </w:r>
          </w:p>
        </w:tc>
      </w:tr>
    </w:tbl>
    <w:p w:rsidR="00CC48AD" w:rsidRDefault="00CC48AD" w:rsidP="00CC48AD">
      <w:pPr>
        <w:spacing w:after="0" w:line="240" w:lineRule="auto"/>
        <w:rPr>
          <w:rFonts w:ascii="Arial" w:hAnsi="Arial" w:cs="Arial"/>
          <w:b/>
          <w:sz w:val="24"/>
          <w:szCs w:val="20"/>
          <w:lang w:eastAsia="ja-JP"/>
        </w:rPr>
      </w:pPr>
    </w:p>
    <w:p w:rsidR="00CC48AD" w:rsidRPr="006511E3" w:rsidRDefault="00CC48AD" w:rsidP="00CC48AD">
      <w:pPr>
        <w:spacing w:after="0" w:line="240" w:lineRule="auto"/>
        <w:rPr>
          <w:rFonts w:ascii="Lucida Calligraphy" w:hAnsi="Lucida Calligraphy" w:cs="Arial"/>
          <w:b/>
          <w:sz w:val="24"/>
          <w:szCs w:val="20"/>
          <w:lang w:eastAsia="ja-JP"/>
        </w:rPr>
      </w:pPr>
      <w:r>
        <w:rPr>
          <w:rFonts w:ascii="Lucida Calligraphy" w:hAnsi="Lucida Calligraphy" w:cs="Arial"/>
          <w:b/>
          <w:sz w:val="24"/>
          <w:szCs w:val="20"/>
          <w:highlight w:val="yellow"/>
          <w:lang w:eastAsia="ja-JP"/>
        </w:rPr>
        <w:t xml:space="preserve">11.1 </w:t>
      </w:r>
      <w:r w:rsidRPr="006511E3">
        <w:rPr>
          <w:rFonts w:ascii="Lucida Calligraphy" w:hAnsi="Lucida Calligraphy" w:cs="Arial"/>
          <w:b/>
          <w:sz w:val="24"/>
          <w:szCs w:val="20"/>
          <w:highlight w:val="yellow"/>
          <w:lang w:eastAsia="ja-JP"/>
        </w:rPr>
        <w:t>Rationale:</w:t>
      </w:r>
    </w:p>
    <w:p w:rsidR="00CC48AD" w:rsidRDefault="00CC48AD" w:rsidP="00CC48AD">
      <w:pPr>
        <w:spacing w:after="0" w:line="240" w:lineRule="auto"/>
        <w:rPr>
          <w:rFonts w:ascii="Times New Roman" w:hAnsi="Times New Roman"/>
          <w:szCs w:val="20"/>
        </w:rPr>
      </w:pPr>
      <w:r>
        <w:rPr>
          <w:rFonts w:ascii="Times New Roman" w:hAnsi="Times New Roman"/>
          <w:szCs w:val="20"/>
        </w:rPr>
        <w:t xml:space="preserve">A computer communication engineer needs to know the communication model, different network layer, transmission medium and technique to fulfill his CSE degree. </w:t>
      </w:r>
    </w:p>
    <w:p w:rsidR="00CC48AD" w:rsidRDefault="00CC48AD" w:rsidP="00CC48AD">
      <w:pPr>
        <w:spacing w:after="0" w:line="240" w:lineRule="auto"/>
        <w:rPr>
          <w:rFonts w:ascii="Arial" w:hAnsi="Arial" w:cs="Arial"/>
          <w:b/>
          <w:sz w:val="24"/>
          <w:szCs w:val="20"/>
          <w:lang w:eastAsia="ja-JP"/>
        </w:rPr>
      </w:pPr>
    </w:p>
    <w:p w:rsidR="00CC48AD" w:rsidRPr="006511E3" w:rsidRDefault="00CC48AD" w:rsidP="00CC48AD">
      <w:pPr>
        <w:spacing w:after="0" w:line="240" w:lineRule="auto"/>
        <w:rPr>
          <w:rFonts w:ascii="Lucida Calligraphy" w:hAnsi="Lucida Calligraphy" w:cs="Arial"/>
          <w:b/>
          <w:sz w:val="24"/>
          <w:szCs w:val="20"/>
          <w:highlight w:val="yellow"/>
          <w:lang w:eastAsia="ja-JP"/>
        </w:rPr>
      </w:pPr>
      <w:r>
        <w:rPr>
          <w:rFonts w:ascii="Lucida Calligraphy" w:hAnsi="Lucida Calligraphy" w:cs="Arial"/>
          <w:b/>
          <w:sz w:val="24"/>
          <w:szCs w:val="20"/>
          <w:highlight w:val="yellow"/>
          <w:lang w:eastAsia="ja-JP"/>
        </w:rPr>
        <w:t xml:space="preserve">11.2 </w:t>
      </w:r>
      <w:r w:rsidRPr="006511E3">
        <w:rPr>
          <w:rFonts w:ascii="Lucida Calligraphy" w:hAnsi="Lucida Calligraphy" w:cs="Arial"/>
          <w:b/>
          <w:sz w:val="24"/>
          <w:szCs w:val="20"/>
          <w:highlight w:val="yellow"/>
          <w:lang w:eastAsia="ja-JP"/>
        </w:rPr>
        <w:t>Objectives:</w:t>
      </w:r>
    </w:p>
    <w:p w:rsidR="00CC48AD" w:rsidRDefault="00CC48AD" w:rsidP="00CC48AD">
      <w:pPr>
        <w:spacing w:after="0" w:line="240" w:lineRule="auto"/>
        <w:rPr>
          <w:color w:val="000000"/>
        </w:rPr>
      </w:pPr>
    </w:p>
    <w:p w:rsidR="00CC48AD" w:rsidRPr="007E4821" w:rsidRDefault="00CC48AD" w:rsidP="00CC48AD">
      <w:pPr>
        <w:pStyle w:val="ListParagraph"/>
        <w:numPr>
          <w:ilvl w:val="0"/>
          <w:numId w:val="4"/>
        </w:numPr>
        <w:spacing w:after="0" w:line="240" w:lineRule="auto"/>
        <w:rPr>
          <w:color w:val="000000"/>
        </w:rPr>
      </w:pPr>
      <w:r w:rsidRPr="007E4821">
        <w:rPr>
          <w:color w:val="000000"/>
        </w:rPr>
        <w:t>Build an understanding of the fundamental concepts of Data</w:t>
      </w:r>
      <w:r>
        <w:rPr>
          <w:color w:val="000000"/>
        </w:rPr>
        <w:t xml:space="preserve"> </w:t>
      </w:r>
      <w:r w:rsidRPr="007E4821">
        <w:rPr>
          <w:color w:val="000000"/>
        </w:rPr>
        <w:t xml:space="preserve">communication. </w:t>
      </w:r>
    </w:p>
    <w:p w:rsidR="00CC48AD" w:rsidRPr="00EA1578" w:rsidRDefault="00CC48AD" w:rsidP="00CC48AD">
      <w:pPr>
        <w:numPr>
          <w:ilvl w:val="0"/>
          <w:numId w:val="4"/>
        </w:numPr>
        <w:spacing w:after="0" w:line="240" w:lineRule="auto"/>
        <w:rPr>
          <w:rFonts w:ascii="Tahoma" w:hAnsi="Tahoma" w:cs="Tahoma"/>
          <w:sz w:val="20"/>
          <w:szCs w:val="20"/>
        </w:rPr>
      </w:pPr>
      <w:r w:rsidRPr="00EA1578">
        <w:rPr>
          <w:rFonts w:ascii="Tahoma" w:hAnsi="Tahoma" w:cs="Tahoma"/>
          <w:sz w:val="20"/>
          <w:szCs w:val="20"/>
        </w:rPr>
        <w:t>Learn how computer network hardware and software operate</w:t>
      </w:r>
    </w:p>
    <w:p w:rsidR="00CC48AD" w:rsidRPr="00EA1578" w:rsidRDefault="00CC48AD" w:rsidP="00CC48AD">
      <w:pPr>
        <w:numPr>
          <w:ilvl w:val="0"/>
          <w:numId w:val="4"/>
        </w:numPr>
        <w:spacing w:after="0" w:line="240" w:lineRule="auto"/>
        <w:rPr>
          <w:rFonts w:ascii="Tahoma" w:hAnsi="Tahoma" w:cs="Tahoma"/>
          <w:sz w:val="20"/>
          <w:szCs w:val="20"/>
        </w:rPr>
      </w:pPr>
      <w:r w:rsidRPr="00EA1578">
        <w:rPr>
          <w:rFonts w:ascii="Tahoma" w:hAnsi="Tahoma" w:cs="Tahoma"/>
          <w:sz w:val="20"/>
          <w:szCs w:val="20"/>
        </w:rPr>
        <w:t>Investigate the fundamental issues driving network design</w:t>
      </w:r>
    </w:p>
    <w:p w:rsidR="00CC48AD" w:rsidRPr="00EA1578" w:rsidRDefault="00CC48AD" w:rsidP="00CC48AD">
      <w:pPr>
        <w:numPr>
          <w:ilvl w:val="0"/>
          <w:numId w:val="4"/>
        </w:numPr>
        <w:spacing w:after="0" w:line="240" w:lineRule="auto"/>
        <w:rPr>
          <w:rFonts w:ascii="Tahoma" w:hAnsi="Tahoma" w:cs="Tahoma"/>
          <w:sz w:val="20"/>
          <w:szCs w:val="20"/>
        </w:rPr>
      </w:pPr>
      <w:r w:rsidRPr="00EA1578">
        <w:rPr>
          <w:rFonts w:ascii="Tahoma" w:hAnsi="Tahoma" w:cs="Tahoma"/>
          <w:sz w:val="20"/>
          <w:szCs w:val="20"/>
        </w:rPr>
        <w:t>Learn about dominant network technologies</w:t>
      </w:r>
    </w:p>
    <w:p w:rsidR="00CC48AD" w:rsidRDefault="00CC48AD" w:rsidP="00CC48AD">
      <w:pPr>
        <w:spacing w:after="0" w:line="240" w:lineRule="auto"/>
        <w:rPr>
          <w:rFonts w:ascii="Times New Roman" w:hAnsi="Times New Roman"/>
          <w:b/>
          <w:sz w:val="20"/>
          <w:szCs w:val="20"/>
          <w:lang w:eastAsia="ja-JP"/>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5"/>
        <w:gridCol w:w="3455"/>
        <w:gridCol w:w="1780"/>
        <w:gridCol w:w="1528"/>
      </w:tblGrid>
      <w:tr w:rsidR="00CC48AD" w:rsidTr="00C352E3">
        <w:tc>
          <w:tcPr>
            <w:tcW w:w="2145" w:type="dxa"/>
            <w:shd w:val="clear" w:color="auto" w:fill="EAF1DD"/>
          </w:tcPr>
          <w:p w:rsidR="00CC48AD" w:rsidRPr="008A5B7A" w:rsidRDefault="00CC48AD" w:rsidP="00C352E3">
            <w:pPr>
              <w:spacing w:after="0" w:line="240" w:lineRule="auto"/>
              <w:rPr>
                <w:rFonts w:ascii="Lucida Calligraphy" w:hAnsi="Lucida Calligraphy" w:cs="Arial"/>
                <w:b/>
                <w:szCs w:val="20"/>
                <w:highlight w:val="yellow"/>
                <w:lang w:eastAsia="ja-JP"/>
              </w:rPr>
            </w:pPr>
            <w:r>
              <w:rPr>
                <w:rFonts w:ascii="Lucida Calligraphy" w:hAnsi="Lucida Calligraphy" w:cs="Arial"/>
                <w:b/>
                <w:szCs w:val="20"/>
                <w:highlight w:val="yellow"/>
                <w:lang w:eastAsia="ja-JP"/>
              </w:rPr>
              <w:t>11</w:t>
            </w:r>
            <w:r w:rsidRPr="008A5B7A">
              <w:rPr>
                <w:rFonts w:ascii="Lucida Calligraphy" w:hAnsi="Lucida Calligraphy" w:cs="Arial"/>
                <w:b/>
                <w:szCs w:val="20"/>
                <w:highlight w:val="yellow"/>
                <w:lang w:eastAsia="ja-JP"/>
              </w:rPr>
              <w:t xml:space="preserve">.3 </w:t>
            </w:r>
          </w:p>
          <w:p w:rsidR="00CC48AD" w:rsidRPr="008A5B7A" w:rsidRDefault="00CC48AD" w:rsidP="00C352E3">
            <w:pPr>
              <w:spacing w:after="0" w:line="240" w:lineRule="auto"/>
              <w:rPr>
                <w:rFonts w:cs="Calibri"/>
                <w:b/>
                <w:sz w:val="20"/>
                <w:szCs w:val="20"/>
                <w:lang w:eastAsia="ja-JP"/>
              </w:rPr>
            </w:pPr>
            <w:r w:rsidRPr="008A5B7A">
              <w:rPr>
                <w:rFonts w:ascii="Lucida Calligraphy" w:hAnsi="Lucida Calligraphy" w:cs="Arial"/>
                <w:b/>
                <w:sz w:val="20"/>
                <w:szCs w:val="20"/>
                <w:highlight w:val="yellow"/>
                <w:lang w:eastAsia="ja-JP"/>
              </w:rPr>
              <w:t>Learning Outcomes</w:t>
            </w:r>
          </w:p>
        </w:tc>
        <w:tc>
          <w:tcPr>
            <w:tcW w:w="3455" w:type="dxa"/>
            <w:shd w:val="clear" w:color="auto" w:fill="EAF1DD"/>
          </w:tcPr>
          <w:p w:rsidR="00CC48AD" w:rsidRPr="008A5B7A" w:rsidRDefault="00CC48AD" w:rsidP="00C352E3">
            <w:pPr>
              <w:spacing w:after="0" w:line="240" w:lineRule="auto"/>
              <w:rPr>
                <w:rFonts w:ascii="Lucida Calligraphy" w:hAnsi="Lucida Calligraphy" w:cs="Arial"/>
                <w:b/>
                <w:szCs w:val="20"/>
                <w:highlight w:val="yellow"/>
                <w:lang w:eastAsia="ja-JP"/>
              </w:rPr>
            </w:pPr>
            <w:r>
              <w:rPr>
                <w:rFonts w:ascii="Lucida Calligraphy" w:hAnsi="Lucida Calligraphy" w:cs="Arial"/>
                <w:b/>
                <w:szCs w:val="20"/>
                <w:highlight w:val="yellow"/>
                <w:lang w:eastAsia="ja-JP"/>
              </w:rPr>
              <w:t>11</w:t>
            </w:r>
            <w:r w:rsidRPr="008A5B7A">
              <w:rPr>
                <w:rFonts w:ascii="Lucida Calligraphy" w:hAnsi="Lucida Calligraphy" w:cs="Arial"/>
                <w:b/>
                <w:szCs w:val="20"/>
                <w:highlight w:val="yellow"/>
                <w:lang w:eastAsia="ja-JP"/>
              </w:rPr>
              <w:t xml:space="preserve">.4 </w:t>
            </w:r>
          </w:p>
          <w:p w:rsidR="00CC48AD" w:rsidRPr="008A5B7A" w:rsidRDefault="00CC48AD" w:rsidP="00C352E3">
            <w:pPr>
              <w:spacing w:after="0" w:line="240" w:lineRule="auto"/>
              <w:rPr>
                <w:rFonts w:ascii="Times New Roman" w:hAnsi="Times New Roman"/>
                <w:b/>
                <w:sz w:val="20"/>
                <w:szCs w:val="20"/>
                <w:lang w:eastAsia="ja-JP"/>
              </w:rPr>
            </w:pPr>
            <w:r w:rsidRPr="008A5B7A">
              <w:rPr>
                <w:rFonts w:ascii="Lucida Calligraphy" w:hAnsi="Lucida Calligraphy" w:cs="Arial"/>
                <w:b/>
                <w:sz w:val="20"/>
                <w:szCs w:val="20"/>
                <w:highlight w:val="yellow"/>
                <w:lang w:eastAsia="ja-JP"/>
              </w:rPr>
              <w:t>Course</w:t>
            </w:r>
            <w:r w:rsidRPr="008A5B7A">
              <w:rPr>
                <w:rFonts w:cs="Calibri"/>
                <w:b/>
                <w:szCs w:val="20"/>
                <w:lang w:eastAsia="ja-JP"/>
              </w:rPr>
              <w:t xml:space="preserve"> Content</w:t>
            </w:r>
          </w:p>
        </w:tc>
        <w:tc>
          <w:tcPr>
            <w:tcW w:w="1780" w:type="dxa"/>
            <w:shd w:val="clear" w:color="auto" w:fill="EAF1DD"/>
          </w:tcPr>
          <w:p w:rsidR="00CC48AD" w:rsidRPr="008A5B7A" w:rsidRDefault="00CC48AD" w:rsidP="00C352E3">
            <w:pPr>
              <w:spacing w:after="0" w:line="240" w:lineRule="auto"/>
              <w:rPr>
                <w:rFonts w:ascii="Lucida Calligraphy" w:hAnsi="Lucida Calligraphy" w:cs="Arial"/>
                <w:b/>
                <w:szCs w:val="20"/>
                <w:highlight w:val="yellow"/>
                <w:lang w:eastAsia="ja-JP"/>
              </w:rPr>
            </w:pPr>
            <w:r>
              <w:rPr>
                <w:rFonts w:ascii="Lucida Calligraphy" w:hAnsi="Lucida Calligraphy" w:cs="Arial"/>
                <w:b/>
                <w:szCs w:val="20"/>
                <w:highlight w:val="yellow"/>
                <w:lang w:eastAsia="ja-JP"/>
              </w:rPr>
              <w:t>11</w:t>
            </w:r>
            <w:r w:rsidRPr="008A5B7A">
              <w:rPr>
                <w:rFonts w:ascii="Lucida Calligraphy" w:hAnsi="Lucida Calligraphy" w:cs="Arial"/>
                <w:b/>
                <w:szCs w:val="20"/>
                <w:highlight w:val="yellow"/>
                <w:lang w:eastAsia="ja-JP"/>
              </w:rPr>
              <w:t xml:space="preserve">.5 </w:t>
            </w:r>
          </w:p>
          <w:p w:rsidR="00CC48AD" w:rsidRPr="008A5B7A" w:rsidRDefault="00CC48AD" w:rsidP="00C352E3">
            <w:pPr>
              <w:spacing w:after="0" w:line="240" w:lineRule="auto"/>
              <w:rPr>
                <w:rFonts w:cs="Calibri"/>
                <w:b/>
                <w:szCs w:val="20"/>
                <w:lang w:eastAsia="ja-JP"/>
              </w:rPr>
            </w:pPr>
            <w:r w:rsidRPr="008A5B7A">
              <w:rPr>
                <w:rFonts w:ascii="Lucida Calligraphy" w:hAnsi="Lucida Calligraphy" w:cs="Arial"/>
                <w:b/>
                <w:sz w:val="14"/>
                <w:szCs w:val="20"/>
                <w:highlight w:val="yellow"/>
                <w:lang w:eastAsia="ja-JP"/>
              </w:rPr>
              <w:t xml:space="preserve">Teaching </w:t>
            </w:r>
            <w:r>
              <w:rPr>
                <w:rFonts w:ascii="Lucida Calligraphy" w:hAnsi="Lucida Calligraphy" w:cs="Arial"/>
                <w:b/>
                <w:sz w:val="14"/>
                <w:szCs w:val="20"/>
                <w:highlight w:val="yellow"/>
                <w:lang w:eastAsia="ja-JP"/>
              </w:rPr>
              <w:t xml:space="preserve"> learning </w:t>
            </w:r>
            <w:r w:rsidRPr="008A5B7A">
              <w:rPr>
                <w:rFonts w:ascii="Lucida Calligraphy" w:hAnsi="Lucida Calligraphy" w:cs="Arial"/>
                <w:b/>
                <w:sz w:val="14"/>
                <w:szCs w:val="20"/>
                <w:highlight w:val="yellow"/>
                <w:lang w:eastAsia="ja-JP"/>
              </w:rPr>
              <w:t>Strategy</w:t>
            </w:r>
          </w:p>
        </w:tc>
        <w:tc>
          <w:tcPr>
            <w:tcW w:w="1528" w:type="dxa"/>
            <w:shd w:val="clear" w:color="auto" w:fill="EAF1DD"/>
          </w:tcPr>
          <w:p w:rsidR="00CC48AD" w:rsidRPr="008A5B7A" w:rsidRDefault="00CC48AD" w:rsidP="00C352E3">
            <w:pPr>
              <w:spacing w:after="0" w:line="240" w:lineRule="auto"/>
              <w:rPr>
                <w:rFonts w:ascii="Times New Roman" w:hAnsi="Times New Roman"/>
                <w:b/>
                <w:sz w:val="20"/>
                <w:szCs w:val="20"/>
                <w:lang w:eastAsia="ja-JP"/>
              </w:rPr>
            </w:pPr>
            <w:r>
              <w:rPr>
                <w:rFonts w:ascii="Lucida Calligraphy" w:hAnsi="Lucida Calligraphy" w:cs="Arial"/>
                <w:b/>
                <w:szCs w:val="20"/>
                <w:highlight w:val="yellow"/>
                <w:lang w:eastAsia="ja-JP"/>
              </w:rPr>
              <w:t>11</w:t>
            </w:r>
            <w:r w:rsidRPr="008A5B7A">
              <w:rPr>
                <w:rFonts w:ascii="Lucida Calligraphy" w:hAnsi="Lucida Calligraphy" w:cs="Arial"/>
                <w:b/>
                <w:szCs w:val="20"/>
                <w:highlight w:val="yellow"/>
                <w:lang w:eastAsia="ja-JP"/>
              </w:rPr>
              <w:t xml:space="preserve">.6 </w:t>
            </w:r>
            <w:r w:rsidRPr="008A5B7A">
              <w:rPr>
                <w:rFonts w:ascii="Lucida Calligraphy" w:hAnsi="Lucida Calligraphy" w:cs="Arial"/>
                <w:b/>
                <w:sz w:val="18"/>
                <w:szCs w:val="20"/>
                <w:highlight w:val="yellow"/>
                <w:lang w:eastAsia="ja-JP"/>
              </w:rPr>
              <w:t>Assessment Strategy</w:t>
            </w:r>
          </w:p>
        </w:tc>
      </w:tr>
      <w:tr w:rsidR="00CC48AD" w:rsidTr="00C352E3">
        <w:tc>
          <w:tcPr>
            <w:tcW w:w="2145" w:type="dxa"/>
          </w:tcPr>
          <w:p w:rsidR="00CC48AD" w:rsidRDefault="00CC48AD" w:rsidP="00C352E3">
            <w:pPr>
              <w:spacing w:after="0" w:line="240" w:lineRule="auto"/>
              <w:rPr>
                <w:color w:val="000000"/>
              </w:rPr>
            </w:pPr>
            <w:proofErr w:type="gramStart"/>
            <w:r>
              <w:rPr>
                <w:rFonts w:ascii="Times New Roman" w:hAnsi="Times New Roman"/>
                <w:b/>
                <w:sz w:val="20"/>
                <w:szCs w:val="20"/>
                <w:lang w:eastAsia="ja-JP"/>
              </w:rPr>
              <w:t xml:space="preserve">Discuss  </w:t>
            </w:r>
            <w:r>
              <w:rPr>
                <w:color w:val="000000"/>
              </w:rPr>
              <w:t>Communication</w:t>
            </w:r>
            <w:proofErr w:type="gramEnd"/>
            <w:r>
              <w:rPr>
                <w:color w:val="000000"/>
              </w:rPr>
              <w:t xml:space="preserve"> model, task, network </w:t>
            </w:r>
          </w:p>
          <w:p w:rsidR="00CC48AD" w:rsidRDefault="00CC48AD" w:rsidP="00C352E3">
            <w:pPr>
              <w:spacing w:after="0" w:line="240" w:lineRule="auto"/>
              <w:rPr>
                <w:color w:val="000000"/>
              </w:rPr>
            </w:pPr>
            <w:r>
              <w:rPr>
                <w:color w:val="000000"/>
              </w:rPr>
              <w:t>standards and organizations</w:t>
            </w:r>
          </w:p>
          <w:p w:rsidR="00CC48AD" w:rsidRDefault="00CC48AD" w:rsidP="00C352E3">
            <w:pPr>
              <w:spacing w:after="0" w:line="240" w:lineRule="auto"/>
              <w:rPr>
                <w:color w:val="000000"/>
              </w:rPr>
            </w:pPr>
            <w:r>
              <w:rPr>
                <w:color w:val="000000"/>
              </w:rPr>
              <w:t>Draw Protocol architecture</w:t>
            </w:r>
          </w:p>
          <w:p w:rsidR="00CC48AD" w:rsidRPr="008A5B7A" w:rsidRDefault="00CC48AD" w:rsidP="00C352E3">
            <w:pPr>
              <w:spacing w:after="0" w:line="240" w:lineRule="auto"/>
              <w:rPr>
                <w:rFonts w:ascii="Times New Roman" w:hAnsi="Times New Roman"/>
                <w:b/>
                <w:sz w:val="20"/>
                <w:szCs w:val="20"/>
                <w:lang w:eastAsia="ja-JP"/>
              </w:rPr>
            </w:pPr>
            <w:r>
              <w:rPr>
                <w:color w:val="000000"/>
              </w:rPr>
              <w:t>Discuss different protocol layer</w:t>
            </w:r>
          </w:p>
        </w:tc>
        <w:tc>
          <w:tcPr>
            <w:tcW w:w="3455" w:type="dxa"/>
          </w:tcPr>
          <w:p w:rsidR="00CC48AD" w:rsidRPr="008A5B7A" w:rsidRDefault="00CC48AD" w:rsidP="00C352E3">
            <w:pPr>
              <w:pStyle w:val="BodyTextIndent2"/>
              <w:spacing w:after="0" w:line="240" w:lineRule="auto"/>
              <w:ind w:left="-108"/>
              <w:jc w:val="both"/>
              <w:rPr>
                <w:sz w:val="24"/>
                <w:szCs w:val="24"/>
              </w:rPr>
            </w:pPr>
            <w:r>
              <w:rPr>
                <w:b/>
                <w:bCs/>
                <w:color w:val="000000"/>
              </w:rPr>
              <w:t xml:space="preserve">Introduction: </w:t>
            </w:r>
            <w:r>
              <w:rPr>
                <w:color w:val="000000"/>
              </w:rPr>
              <w:t>Communication model, data communication tasks, data communication network standards and organizations. Protocol architecture, communications between layers, peer to peer communication between remote layers, service access points, service primitives and communication between adjacent layers, encapsulation of PDUs, addition of headers on transmission; removal on reception, segmentation &amp; reassembly by protocol layers.</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tc>
        <w:tc>
          <w:tcPr>
            <w:tcW w:w="1528" w:type="dxa"/>
          </w:tcPr>
          <w:p w:rsidR="00CC48AD" w:rsidRDefault="00CC48AD" w:rsidP="00C352E3">
            <w:pPr>
              <w:spacing w:after="0" w:line="240" w:lineRule="auto"/>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rPr>
                <w:rFonts w:ascii="Times New Roman" w:hAnsi="Times New Roman"/>
                <w:bCs/>
                <w:sz w:val="20"/>
                <w:szCs w:val="20"/>
                <w:lang w:eastAsia="ja-JP"/>
              </w:rPr>
            </w:pPr>
            <w:r w:rsidRPr="005225C1">
              <w:rPr>
                <w:rFonts w:ascii="Times New Roman" w:hAnsi="Times New Roman"/>
                <w:bCs/>
                <w:sz w:val="20"/>
                <w:szCs w:val="20"/>
                <w:lang w:eastAsia="ja-JP"/>
              </w:rPr>
              <w:t>Short Question</w:t>
            </w:r>
          </w:p>
        </w:tc>
      </w:tr>
      <w:tr w:rsidR="00CC48AD" w:rsidTr="00C352E3">
        <w:trPr>
          <w:trHeight w:val="1502"/>
        </w:trPr>
        <w:tc>
          <w:tcPr>
            <w:tcW w:w="2145" w:type="dxa"/>
          </w:tcPr>
          <w:p w:rsidR="00CC48AD" w:rsidRDefault="00CC48AD" w:rsidP="00C352E3">
            <w:pPr>
              <w:spacing w:after="0" w:line="240" w:lineRule="auto"/>
              <w:jc w:val="both"/>
              <w:rPr>
                <w:rFonts w:ascii="Times New Roman" w:hAnsi="Times New Roman"/>
                <w:b/>
                <w:sz w:val="20"/>
                <w:szCs w:val="20"/>
                <w:lang w:eastAsia="ja-JP"/>
              </w:rPr>
            </w:pPr>
            <w:r>
              <w:rPr>
                <w:rFonts w:ascii="Times New Roman" w:hAnsi="Times New Roman"/>
                <w:b/>
                <w:sz w:val="20"/>
                <w:szCs w:val="20"/>
                <w:lang w:eastAsia="ja-JP"/>
              </w:rPr>
              <w:t>Define Physical layer</w:t>
            </w:r>
          </w:p>
          <w:p w:rsidR="00CC48AD" w:rsidRDefault="00CC48AD" w:rsidP="00C352E3">
            <w:pPr>
              <w:spacing w:after="0" w:line="240" w:lineRule="auto"/>
              <w:jc w:val="both"/>
              <w:rPr>
                <w:rFonts w:ascii="Times New Roman" w:hAnsi="Times New Roman"/>
                <w:b/>
                <w:sz w:val="20"/>
                <w:szCs w:val="20"/>
                <w:lang w:eastAsia="ja-JP"/>
              </w:rPr>
            </w:pPr>
            <w:r>
              <w:rPr>
                <w:rFonts w:ascii="Times New Roman" w:hAnsi="Times New Roman"/>
                <w:b/>
                <w:sz w:val="20"/>
                <w:szCs w:val="20"/>
                <w:lang w:eastAsia="ja-JP"/>
              </w:rPr>
              <w:t>Illustrate Analog and digital data transmission technique, channel capacity</w:t>
            </w:r>
          </w:p>
        </w:tc>
        <w:tc>
          <w:tcPr>
            <w:tcW w:w="3455" w:type="dxa"/>
          </w:tcPr>
          <w:p w:rsidR="00CC48AD" w:rsidRDefault="00CC48AD" w:rsidP="00C352E3">
            <w:pPr>
              <w:spacing w:after="0" w:line="240" w:lineRule="auto"/>
              <w:jc w:val="both"/>
            </w:pPr>
            <w:r>
              <w:rPr>
                <w:b/>
                <w:bCs/>
                <w:color w:val="000000"/>
              </w:rPr>
              <w:t>Physical Layer:</w:t>
            </w:r>
          </w:p>
          <w:p w:rsidR="00CC48AD" w:rsidRPr="00263956" w:rsidRDefault="00CC48AD" w:rsidP="00C352E3">
            <w:pPr>
              <w:spacing w:after="0" w:line="240" w:lineRule="auto"/>
              <w:jc w:val="both"/>
            </w:pPr>
            <w:r>
              <w:rPr>
                <w:color w:val="000000"/>
              </w:rPr>
              <w:t>Analog and digital data transmission, spectrum and bandwidth, transmission impairments, data rate and channel capacity.</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tc>
        <w:tc>
          <w:tcPr>
            <w:tcW w:w="1528" w:type="dxa"/>
          </w:tcPr>
          <w:p w:rsidR="00CC48AD"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Short Question</w:t>
            </w:r>
          </w:p>
        </w:tc>
      </w:tr>
      <w:tr w:rsidR="00CC48AD" w:rsidTr="00C352E3">
        <w:tc>
          <w:tcPr>
            <w:tcW w:w="2145" w:type="dxa"/>
          </w:tcPr>
          <w:p w:rsidR="00CC48AD" w:rsidRDefault="00CC48AD" w:rsidP="00C352E3">
            <w:pPr>
              <w:spacing w:after="0" w:line="240" w:lineRule="auto"/>
              <w:jc w:val="both"/>
            </w:pPr>
            <w:r>
              <w:t xml:space="preserve">Discuss and characterize different transmission medium Different </w:t>
            </w:r>
          </w:p>
        </w:tc>
        <w:tc>
          <w:tcPr>
            <w:tcW w:w="3455" w:type="dxa"/>
          </w:tcPr>
          <w:p w:rsidR="00CC48AD" w:rsidRPr="00543B6A" w:rsidRDefault="00CC48AD" w:rsidP="00C352E3">
            <w:pPr>
              <w:spacing w:after="0" w:line="240" w:lineRule="auto"/>
              <w:jc w:val="both"/>
            </w:pPr>
            <w:r>
              <w:rPr>
                <w:b/>
                <w:bCs/>
                <w:color w:val="000000"/>
              </w:rPr>
              <w:t xml:space="preserve">Transmission Medium: </w:t>
            </w:r>
            <w:r>
              <w:rPr>
                <w:color w:val="000000"/>
              </w:rPr>
              <w:t>Characteristics and applications of various types of guided medium.</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Assignment</w:t>
            </w:r>
          </w:p>
        </w:tc>
        <w:tc>
          <w:tcPr>
            <w:tcW w:w="1528" w:type="dxa"/>
          </w:tcPr>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Quiz</w:t>
            </w:r>
          </w:p>
          <w:p w:rsidR="00CC48AD"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Assignment</w:t>
            </w:r>
          </w:p>
          <w:p w:rsidR="00CC48AD" w:rsidRPr="005225C1" w:rsidRDefault="00CC48AD" w:rsidP="00C352E3">
            <w:pPr>
              <w:spacing w:after="0" w:line="240" w:lineRule="auto"/>
              <w:jc w:val="center"/>
              <w:rPr>
                <w:rFonts w:ascii="Times New Roman" w:hAnsi="Times New Roman"/>
                <w:bCs/>
                <w:sz w:val="20"/>
                <w:szCs w:val="20"/>
                <w:lang w:eastAsia="ja-JP"/>
              </w:rPr>
            </w:pPr>
          </w:p>
        </w:tc>
      </w:tr>
      <w:tr w:rsidR="00CC48AD" w:rsidTr="00C352E3">
        <w:trPr>
          <w:trHeight w:val="2420"/>
        </w:trPr>
        <w:tc>
          <w:tcPr>
            <w:tcW w:w="2145" w:type="dxa"/>
          </w:tcPr>
          <w:p w:rsidR="00CC48AD" w:rsidRDefault="00CC48AD" w:rsidP="00C352E3">
            <w:pPr>
              <w:spacing w:after="0" w:line="240" w:lineRule="auto"/>
              <w:jc w:val="both"/>
            </w:pPr>
            <w:r>
              <w:lastRenderedPageBreak/>
              <w:t>Explain Different wireless transmission technique,</w:t>
            </w:r>
          </w:p>
          <w:p w:rsidR="00CC48AD" w:rsidRDefault="00CC48AD" w:rsidP="00C352E3">
            <w:pPr>
              <w:spacing w:after="0" w:line="240" w:lineRule="auto"/>
              <w:jc w:val="both"/>
            </w:pPr>
            <w:r>
              <w:t>Compute path loss</w:t>
            </w:r>
          </w:p>
          <w:p w:rsidR="00CC48AD" w:rsidRDefault="00CC48AD" w:rsidP="00C352E3">
            <w:pPr>
              <w:spacing w:after="0" w:line="240" w:lineRule="auto"/>
              <w:jc w:val="both"/>
            </w:pPr>
            <w:r>
              <w:t>Distinguish slow and fast fading</w:t>
            </w:r>
          </w:p>
          <w:p w:rsidR="00CC48AD" w:rsidRPr="00543B6A" w:rsidRDefault="00CC48AD" w:rsidP="00C352E3">
            <w:pPr>
              <w:spacing w:after="0" w:line="240" w:lineRule="auto"/>
              <w:jc w:val="both"/>
            </w:pPr>
            <w:r>
              <w:t>Define inter symbol interference and VSAT</w:t>
            </w:r>
          </w:p>
        </w:tc>
        <w:tc>
          <w:tcPr>
            <w:tcW w:w="3455" w:type="dxa"/>
          </w:tcPr>
          <w:p w:rsidR="00CC48AD" w:rsidRPr="00543B6A" w:rsidRDefault="00CC48AD" w:rsidP="00C352E3">
            <w:pPr>
              <w:spacing w:after="0" w:line="240" w:lineRule="auto"/>
              <w:jc w:val="both"/>
            </w:pPr>
            <w:r>
              <w:rPr>
                <w:b/>
                <w:bCs/>
                <w:color w:val="000000"/>
              </w:rPr>
              <w:t xml:space="preserve">Wireless Transmission: </w:t>
            </w:r>
            <w:r>
              <w:rPr>
                <w:color w:val="000000"/>
              </w:rPr>
              <w:t>Characteristics and applications of wireless transmission-terrestrial and satellite microwave, radio waves, propagation mechanism, free space propagation, land propagation, path loss, slow fading, fast fading, delay spread, inter symbol interference, VSAT.</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Assignment</w:t>
            </w:r>
          </w:p>
          <w:p w:rsidR="00CC48AD" w:rsidRPr="00DA42E4" w:rsidRDefault="00CC48AD" w:rsidP="00C352E3">
            <w:pPr>
              <w:spacing w:after="0" w:line="240" w:lineRule="auto"/>
              <w:jc w:val="center"/>
              <w:rPr>
                <w:rFonts w:ascii="Times New Roman" w:hAnsi="Times New Roman"/>
                <w:bCs/>
                <w:sz w:val="20"/>
                <w:szCs w:val="20"/>
                <w:lang w:eastAsia="ja-JP"/>
              </w:rPr>
            </w:pPr>
          </w:p>
          <w:p w:rsidR="00CC48AD" w:rsidRPr="00DA42E4" w:rsidRDefault="00CC48AD" w:rsidP="00C352E3">
            <w:pPr>
              <w:spacing w:after="0" w:line="240" w:lineRule="auto"/>
              <w:jc w:val="center"/>
              <w:rPr>
                <w:rFonts w:ascii="Times New Roman" w:hAnsi="Times New Roman"/>
                <w:bCs/>
                <w:sz w:val="20"/>
                <w:szCs w:val="20"/>
                <w:lang w:eastAsia="ja-JP"/>
              </w:rPr>
            </w:pPr>
          </w:p>
        </w:tc>
        <w:tc>
          <w:tcPr>
            <w:tcW w:w="1528" w:type="dxa"/>
          </w:tcPr>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Quiz</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p>
        </w:tc>
      </w:tr>
      <w:tr w:rsidR="00CC48AD" w:rsidTr="00C352E3">
        <w:tc>
          <w:tcPr>
            <w:tcW w:w="2145" w:type="dxa"/>
          </w:tcPr>
          <w:p w:rsidR="00CC48AD" w:rsidRDefault="00CC48AD" w:rsidP="00C352E3">
            <w:pPr>
              <w:spacing w:after="0" w:line="240" w:lineRule="auto"/>
              <w:jc w:val="both"/>
            </w:pPr>
            <w:r>
              <w:t>Discuss various Digital transmission technique</w:t>
            </w:r>
          </w:p>
          <w:p w:rsidR="00CC48AD" w:rsidRPr="00543B6A" w:rsidRDefault="00CC48AD" w:rsidP="00C352E3">
            <w:pPr>
              <w:spacing w:after="0" w:line="240" w:lineRule="auto"/>
              <w:jc w:val="both"/>
            </w:pPr>
          </w:p>
        </w:tc>
        <w:tc>
          <w:tcPr>
            <w:tcW w:w="3455" w:type="dxa"/>
          </w:tcPr>
          <w:p w:rsidR="00CC48AD" w:rsidRPr="00263956" w:rsidRDefault="00CC48AD" w:rsidP="00C352E3">
            <w:pPr>
              <w:spacing w:after="0" w:line="240" w:lineRule="auto"/>
              <w:jc w:val="both"/>
            </w:pPr>
            <w:r>
              <w:rPr>
                <w:b/>
                <w:bCs/>
                <w:color w:val="000000"/>
              </w:rPr>
              <w:t xml:space="preserve">Digital transmission: </w:t>
            </w:r>
            <w:r>
              <w:rPr>
                <w:color w:val="000000"/>
              </w:rPr>
              <w:t>Line coding techniques NRZ, RZ, Manchester, and differential Manchester encoding, AMI, Block coding, analog to digital conversion based on PCM, delta modulation, etc.</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Assignment</w:t>
            </w:r>
          </w:p>
        </w:tc>
        <w:tc>
          <w:tcPr>
            <w:tcW w:w="1528" w:type="dxa"/>
          </w:tcPr>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Quiz</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p>
        </w:tc>
      </w:tr>
      <w:tr w:rsidR="00CC48AD" w:rsidTr="00C352E3">
        <w:tc>
          <w:tcPr>
            <w:tcW w:w="2145" w:type="dxa"/>
          </w:tcPr>
          <w:p w:rsidR="00CC48AD" w:rsidRPr="00543B6A" w:rsidRDefault="00CC48AD" w:rsidP="00C352E3">
            <w:pPr>
              <w:spacing w:after="0" w:line="240" w:lineRule="auto"/>
              <w:jc w:val="both"/>
            </w:pPr>
          </w:p>
        </w:tc>
        <w:tc>
          <w:tcPr>
            <w:tcW w:w="3455" w:type="dxa"/>
          </w:tcPr>
          <w:p w:rsidR="00CC48AD" w:rsidRPr="00543B6A" w:rsidRDefault="00CC48AD" w:rsidP="00C352E3">
            <w:pPr>
              <w:spacing w:after="0" w:line="240" w:lineRule="auto"/>
              <w:jc w:val="both"/>
            </w:pPr>
            <w:r>
              <w:rPr>
                <w:b/>
                <w:bCs/>
                <w:color w:val="000000"/>
              </w:rPr>
              <w:t xml:space="preserve">Analog transmission: </w:t>
            </w:r>
            <w:r>
              <w:rPr>
                <w:color w:val="000000"/>
              </w:rPr>
              <w:t>ASK, FSK, PSK, QPSK, QAM encodings, AM, PM,FM, etc.</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Assignment</w:t>
            </w:r>
          </w:p>
        </w:tc>
        <w:tc>
          <w:tcPr>
            <w:tcW w:w="1528" w:type="dxa"/>
          </w:tcPr>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Quiz</w:t>
            </w:r>
          </w:p>
          <w:p w:rsidR="00CC48AD"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Assignment</w:t>
            </w:r>
          </w:p>
          <w:p w:rsidR="00CC48AD" w:rsidRPr="005225C1" w:rsidRDefault="00CC48AD" w:rsidP="00C352E3">
            <w:pPr>
              <w:spacing w:after="0" w:line="240" w:lineRule="auto"/>
              <w:jc w:val="center"/>
              <w:rPr>
                <w:rFonts w:ascii="Times New Roman" w:hAnsi="Times New Roman"/>
                <w:bCs/>
                <w:sz w:val="20"/>
                <w:szCs w:val="20"/>
                <w:lang w:eastAsia="ja-JP"/>
              </w:rPr>
            </w:pPr>
          </w:p>
        </w:tc>
      </w:tr>
      <w:tr w:rsidR="00CC48AD" w:rsidTr="00C352E3">
        <w:tc>
          <w:tcPr>
            <w:tcW w:w="2145" w:type="dxa"/>
          </w:tcPr>
          <w:p w:rsidR="00CC48AD" w:rsidRPr="00543B6A" w:rsidRDefault="00CC48AD" w:rsidP="00C352E3">
            <w:pPr>
              <w:spacing w:after="0" w:line="240" w:lineRule="auto"/>
              <w:jc w:val="both"/>
            </w:pPr>
          </w:p>
        </w:tc>
        <w:tc>
          <w:tcPr>
            <w:tcW w:w="3455" w:type="dxa"/>
          </w:tcPr>
          <w:p w:rsidR="00CC48AD" w:rsidRDefault="00CC48AD" w:rsidP="00C352E3">
            <w:pPr>
              <w:spacing w:after="0" w:line="240" w:lineRule="auto"/>
              <w:jc w:val="both"/>
              <w:rPr>
                <w:b/>
                <w:bCs/>
                <w:color w:val="000000"/>
              </w:rPr>
            </w:pPr>
            <w:r>
              <w:rPr>
                <w:b/>
                <w:bCs/>
                <w:color w:val="000000"/>
              </w:rPr>
              <w:t xml:space="preserve">Data Transmission: </w:t>
            </w:r>
            <w:r>
              <w:rPr>
                <w:color w:val="000000"/>
              </w:rPr>
              <w:t>Synchronous and asynchronous data transmission techniques.</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Assignment</w:t>
            </w:r>
          </w:p>
          <w:p w:rsidR="00CC48AD" w:rsidRPr="00DA42E4" w:rsidRDefault="00CC48AD" w:rsidP="00C352E3">
            <w:pPr>
              <w:spacing w:after="0" w:line="240" w:lineRule="auto"/>
              <w:jc w:val="center"/>
              <w:rPr>
                <w:rFonts w:ascii="Times New Roman" w:hAnsi="Times New Roman"/>
                <w:bCs/>
                <w:sz w:val="20"/>
                <w:szCs w:val="20"/>
                <w:lang w:eastAsia="ja-JP"/>
              </w:rPr>
            </w:pPr>
          </w:p>
        </w:tc>
        <w:tc>
          <w:tcPr>
            <w:tcW w:w="1528" w:type="dxa"/>
          </w:tcPr>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Quiz</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p>
        </w:tc>
      </w:tr>
      <w:tr w:rsidR="00CC48AD" w:rsidTr="00C352E3">
        <w:tc>
          <w:tcPr>
            <w:tcW w:w="2145" w:type="dxa"/>
          </w:tcPr>
          <w:p w:rsidR="00CC48AD" w:rsidRPr="00543B6A" w:rsidRDefault="00CC48AD" w:rsidP="00C352E3">
            <w:pPr>
              <w:spacing w:after="0" w:line="240" w:lineRule="auto"/>
              <w:jc w:val="both"/>
            </w:pPr>
          </w:p>
        </w:tc>
        <w:tc>
          <w:tcPr>
            <w:tcW w:w="3455" w:type="dxa"/>
          </w:tcPr>
          <w:p w:rsidR="00CC48AD" w:rsidRDefault="00CC48AD" w:rsidP="00C352E3">
            <w:pPr>
              <w:spacing w:after="0" w:line="240" w:lineRule="auto"/>
              <w:jc w:val="both"/>
              <w:rPr>
                <w:b/>
                <w:bCs/>
                <w:color w:val="000000"/>
              </w:rPr>
            </w:pPr>
            <w:r>
              <w:rPr>
                <w:b/>
                <w:bCs/>
                <w:color w:val="000000"/>
              </w:rPr>
              <w:t xml:space="preserve">Multiplexing: </w:t>
            </w:r>
            <w:r>
              <w:rPr>
                <w:color w:val="000000"/>
              </w:rPr>
              <w:t>FDM, international FDM carrier standards, synchronous TDM, international TDM carrier standards, statistical time division multiplexing</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Assignment</w:t>
            </w:r>
          </w:p>
          <w:p w:rsidR="00CC48AD" w:rsidRPr="00DA42E4" w:rsidRDefault="00CC48AD" w:rsidP="00C352E3">
            <w:pPr>
              <w:spacing w:after="0" w:line="240" w:lineRule="auto"/>
              <w:jc w:val="center"/>
              <w:rPr>
                <w:rFonts w:ascii="Times New Roman" w:hAnsi="Times New Roman"/>
                <w:bCs/>
                <w:sz w:val="20"/>
                <w:szCs w:val="20"/>
                <w:lang w:eastAsia="ja-JP"/>
              </w:rPr>
            </w:pPr>
          </w:p>
        </w:tc>
        <w:tc>
          <w:tcPr>
            <w:tcW w:w="1528" w:type="dxa"/>
          </w:tcPr>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Quiz</w:t>
            </w:r>
          </w:p>
          <w:p w:rsidR="00CC48AD"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Assignment</w:t>
            </w:r>
          </w:p>
          <w:p w:rsidR="00CC48AD" w:rsidRPr="005225C1" w:rsidRDefault="00CC48AD" w:rsidP="00C352E3">
            <w:pPr>
              <w:spacing w:after="0" w:line="240" w:lineRule="auto"/>
              <w:jc w:val="center"/>
              <w:rPr>
                <w:rFonts w:ascii="Times New Roman" w:hAnsi="Times New Roman"/>
                <w:bCs/>
                <w:sz w:val="20"/>
                <w:szCs w:val="20"/>
                <w:lang w:eastAsia="ja-JP"/>
              </w:rPr>
            </w:pPr>
          </w:p>
        </w:tc>
      </w:tr>
      <w:tr w:rsidR="00CC48AD" w:rsidTr="00C352E3">
        <w:tc>
          <w:tcPr>
            <w:tcW w:w="2145" w:type="dxa"/>
          </w:tcPr>
          <w:p w:rsidR="00CC48AD" w:rsidRPr="00543B6A" w:rsidRDefault="00CC48AD" w:rsidP="00C352E3">
            <w:pPr>
              <w:spacing w:after="0" w:line="240" w:lineRule="auto"/>
              <w:jc w:val="both"/>
            </w:pPr>
          </w:p>
        </w:tc>
        <w:tc>
          <w:tcPr>
            <w:tcW w:w="3455" w:type="dxa"/>
          </w:tcPr>
          <w:p w:rsidR="00CC48AD" w:rsidRDefault="00CC48AD" w:rsidP="00C352E3">
            <w:pPr>
              <w:spacing w:after="0" w:line="240" w:lineRule="auto"/>
              <w:jc w:val="both"/>
              <w:rPr>
                <w:b/>
                <w:bCs/>
                <w:color w:val="000000"/>
              </w:rPr>
            </w:pPr>
            <w:r>
              <w:rPr>
                <w:b/>
                <w:bCs/>
                <w:color w:val="000000"/>
              </w:rPr>
              <w:t xml:space="preserve">Spread Spectrum: </w:t>
            </w:r>
            <w:r>
              <w:rPr>
                <w:color w:val="000000"/>
              </w:rPr>
              <w:t>Frequency hopping spread spectrum, direct sequence spread spectrum, code division multiple access.</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tc>
        <w:tc>
          <w:tcPr>
            <w:tcW w:w="1528" w:type="dxa"/>
          </w:tcPr>
          <w:p w:rsidR="00CC48AD" w:rsidRDefault="00CC48AD" w:rsidP="00C352E3">
            <w:pPr>
              <w:spacing w:after="0" w:line="240" w:lineRule="auto"/>
              <w:rPr>
                <w:rFonts w:ascii="Times New Roman" w:hAnsi="Times New Roman"/>
                <w:bCs/>
                <w:sz w:val="20"/>
                <w:szCs w:val="20"/>
                <w:lang w:eastAsia="ja-JP"/>
              </w:rPr>
            </w:pPr>
            <w:r w:rsidRPr="005225C1">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rPr>
                <w:rFonts w:ascii="Times New Roman" w:hAnsi="Times New Roman"/>
                <w:bCs/>
                <w:sz w:val="20"/>
                <w:szCs w:val="20"/>
                <w:lang w:eastAsia="ja-JP"/>
              </w:rPr>
            </w:pPr>
          </w:p>
        </w:tc>
      </w:tr>
      <w:tr w:rsidR="00CC48AD" w:rsidTr="00C352E3">
        <w:tc>
          <w:tcPr>
            <w:tcW w:w="2145" w:type="dxa"/>
          </w:tcPr>
          <w:p w:rsidR="00CC48AD" w:rsidRPr="00543B6A" w:rsidRDefault="00CC48AD" w:rsidP="00C352E3">
            <w:pPr>
              <w:spacing w:after="0" w:line="240" w:lineRule="auto"/>
              <w:jc w:val="both"/>
            </w:pPr>
          </w:p>
        </w:tc>
        <w:tc>
          <w:tcPr>
            <w:tcW w:w="3455" w:type="dxa"/>
          </w:tcPr>
          <w:p w:rsidR="00CC48AD" w:rsidRDefault="00CC48AD" w:rsidP="00C352E3">
            <w:pPr>
              <w:spacing w:after="0" w:line="240" w:lineRule="auto"/>
              <w:jc w:val="both"/>
              <w:rPr>
                <w:b/>
                <w:bCs/>
                <w:color w:val="000000"/>
              </w:rPr>
            </w:pPr>
            <w:r>
              <w:rPr>
                <w:b/>
                <w:bCs/>
                <w:color w:val="000000"/>
              </w:rPr>
              <w:t xml:space="preserve">Data Link Layer: </w:t>
            </w:r>
            <w:r>
              <w:rPr>
                <w:color w:val="000000"/>
              </w:rPr>
              <w:t>Error Detection and</w:t>
            </w:r>
            <w:r>
              <w:rPr>
                <w:color w:val="000000"/>
              </w:rPr>
              <w:br/>
              <w:t>Correction; parity check, CRC, forward error correction technique,</w:t>
            </w:r>
            <w:r>
              <w:rPr>
                <w:color w:val="000000"/>
              </w:rPr>
              <w:br/>
              <w:t>linear block code, hamming code, etc.</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tc>
        <w:tc>
          <w:tcPr>
            <w:tcW w:w="1528" w:type="dxa"/>
          </w:tcPr>
          <w:p w:rsidR="00CC48AD"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p>
        </w:tc>
      </w:tr>
      <w:tr w:rsidR="00CC48AD" w:rsidTr="00C352E3">
        <w:tc>
          <w:tcPr>
            <w:tcW w:w="2145" w:type="dxa"/>
          </w:tcPr>
          <w:p w:rsidR="00CC48AD" w:rsidRPr="00543B6A" w:rsidRDefault="00CC48AD" w:rsidP="00C352E3">
            <w:pPr>
              <w:spacing w:after="0" w:line="240" w:lineRule="auto"/>
              <w:jc w:val="both"/>
            </w:pPr>
          </w:p>
        </w:tc>
        <w:tc>
          <w:tcPr>
            <w:tcW w:w="3455" w:type="dxa"/>
          </w:tcPr>
          <w:p w:rsidR="00CC48AD" w:rsidRDefault="00CC48AD" w:rsidP="00C352E3">
            <w:pPr>
              <w:spacing w:after="0" w:line="240" w:lineRule="auto"/>
              <w:jc w:val="both"/>
              <w:rPr>
                <w:b/>
                <w:bCs/>
                <w:color w:val="000000"/>
              </w:rPr>
            </w:pPr>
            <w:r>
              <w:rPr>
                <w:b/>
                <w:bCs/>
                <w:color w:val="000000"/>
              </w:rPr>
              <w:t xml:space="preserve">Data Link Control: </w:t>
            </w:r>
            <w:r>
              <w:rPr>
                <w:color w:val="000000"/>
              </w:rPr>
              <w:t>Line configurations, flow control and error control techniques- sliding window, stop and wait ARQ, selective reject ARQ and HDLC protocols.</w:t>
            </w:r>
          </w:p>
        </w:tc>
        <w:tc>
          <w:tcPr>
            <w:tcW w:w="1780" w:type="dxa"/>
          </w:tcPr>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Lecture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Exercise</w:t>
            </w:r>
          </w:p>
          <w:p w:rsidR="00CC48AD" w:rsidRPr="00DA42E4" w:rsidRDefault="00CC48AD" w:rsidP="00C352E3">
            <w:pPr>
              <w:spacing w:after="0" w:line="240" w:lineRule="auto"/>
              <w:jc w:val="center"/>
              <w:rPr>
                <w:rFonts w:ascii="Times New Roman" w:hAnsi="Times New Roman"/>
                <w:bCs/>
                <w:sz w:val="20"/>
                <w:szCs w:val="20"/>
                <w:lang w:eastAsia="ja-JP"/>
              </w:rPr>
            </w:pPr>
            <w:r w:rsidRPr="00DA42E4">
              <w:rPr>
                <w:rFonts w:ascii="Times New Roman" w:hAnsi="Times New Roman"/>
                <w:bCs/>
                <w:sz w:val="20"/>
                <w:szCs w:val="20"/>
                <w:lang w:eastAsia="ja-JP"/>
              </w:rPr>
              <w:t>Assignment</w:t>
            </w:r>
          </w:p>
        </w:tc>
        <w:tc>
          <w:tcPr>
            <w:tcW w:w="1528" w:type="dxa"/>
          </w:tcPr>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Essay</w:t>
            </w:r>
          </w:p>
          <w:p w:rsidR="00CC48AD" w:rsidRPr="005225C1"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Quiz</w:t>
            </w:r>
          </w:p>
          <w:p w:rsidR="00CC48AD" w:rsidRDefault="00CC48AD" w:rsidP="00C352E3">
            <w:pPr>
              <w:spacing w:after="0" w:line="240" w:lineRule="auto"/>
              <w:jc w:val="center"/>
              <w:rPr>
                <w:rFonts w:ascii="Times New Roman" w:hAnsi="Times New Roman"/>
                <w:bCs/>
                <w:sz w:val="20"/>
                <w:szCs w:val="20"/>
                <w:lang w:eastAsia="ja-JP"/>
              </w:rPr>
            </w:pPr>
            <w:r w:rsidRPr="005225C1">
              <w:rPr>
                <w:rFonts w:ascii="Times New Roman" w:hAnsi="Times New Roman"/>
                <w:bCs/>
                <w:sz w:val="20"/>
                <w:szCs w:val="20"/>
                <w:lang w:eastAsia="ja-JP"/>
              </w:rPr>
              <w:t>Short Question</w:t>
            </w:r>
          </w:p>
          <w:p w:rsidR="00CC48AD" w:rsidRPr="005225C1" w:rsidRDefault="00CC48AD" w:rsidP="00C352E3">
            <w:pPr>
              <w:spacing w:after="0" w:line="240" w:lineRule="auto"/>
              <w:jc w:val="center"/>
              <w:rPr>
                <w:rFonts w:ascii="Times New Roman" w:hAnsi="Times New Roman"/>
                <w:bCs/>
                <w:sz w:val="20"/>
                <w:szCs w:val="20"/>
                <w:lang w:eastAsia="ja-JP"/>
              </w:rPr>
            </w:pPr>
            <w:r>
              <w:rPr>
                <w:rFonts w:ascii="Times New Roman" w:hAnsi="Times New Roman"/>
                <w:bCs/>
                <w:sz w:val="20"/>
                <w:szCs w:val="20"/>
                <w:lang w:eastAsia="ja-JP"/>
              </w:rPr>
              <w:t>Assignment</w:t>
            </w:r>
          </w:p>
          <w:p w:rsidR="00CC48AD" w:rsidRPr="005225C1" w:rsidRDefault="00CC48AD" w:rsidP="00C352E3">
            <w:pPr>
              <w:spacing w:after="0" w:line="240" w:lineRule="auto"/>
              <w:jc w:val="center"/>
              <w:rPr>
                <w:rFonts w:ascii="Times New Roman" w:hAnsi="Times New Roman"/>
                <w:bCs/>
                <w:sz w:val="20"/>
                <w:szCs w:val="20"/>
                <w:lang w:eastAsia="ja-JP"/>
              </w:rPr>
            </w:pPr>
          </w:p>
        </w:tc>
      </w:tr>
    </w:tbl>
    <w:p w:rsidR="00CC48AD" w:rsidRDefault="00CC48AD" w:rsidP="00CC48AD">
      <w:pPr>
        <w:spacing w:after="0" w:line="240" w:lineRule="auto"/>
        <w:jc w:val="center"/>
        <w:rPr>
          <w:rFonts w:ascii="Times New Roman" w:hAnsi="Times New Roman"/>
          <w:b/>
          <w:sz w:val="20"/>
          <w:szCs w:val="20"/>
          <w:lang w:eastAsia="ja-JP"/>
        </w:rPr>
      </w:pPr>
    </w:p>
    <w:p w:rsidR="00CC48AD" w:rsidRPr="00890064" w:rsidRDefault="00CC48AD" w:rsidP="00CC48AD">
      <w:pPr>
        <w:shd w:val="clear" w:color="auto" w:fill="EAF1DD"/>
        <w:spacing w:after="0" w:line="240" w:lineRule="auto"/>
        <w:jc w:val="center"/>
        <w:rPr>
          <w:rFonts w:ascii="Times New Roman" w:hAnsi="Times New Roman"/>
          <w:b/>
          <w:sz w:val="24"/>
          <w:szCs w:val="20"/>
          <w:lang w:eastAsia="ja-JP"/>
        </w:rPr>
      </w:pPr>
      <w:r w:rsidRPr="00890064">
        <w:rPr>
          <w:rFonts w:ascii="Arial" w:hAnsi="Arial" w:cs="Arial"/>
          <w:b/>
          <w:sz w:val="24"/>
        </w:rPr>
        <w:t>RECOMMENDED BOOKS AND PERIODICALS</w:t>
      </w:r>
    </w:p>
    <w:p w:rsidR="00CC48AD" w:rsidRDefault="00CC48AD" w:rsidP="00CC48AD">
      <w:pPr>
        <w:spacing w:after="0" w:line="240" w:lineRule="auto"/>
      </w:pPr>
      <w:r>
        <w:rPr>
          <w:b/>
        </w:rPr>
        <w:t>Text Books</w:t>
      </w:r>
      <w:r>
        <w:t>:</w:t>
      </w:r>
    </w:p>
    <w:p w:rsidR="00CC48AD" w:rsidRPr="00543B6A" w:rsidRDefault="00CC48AD" w:rsidP="00CC48AD">
      <w:pPr>
        <w:numPr>
          <w:ilvl w:val="0"/>
          <w:numId w:val="1"/>
        </w:numPr>
        <w:spacing w:after="0" w:line="240" w:lineRule="auto"/>
        <w:jc w:val="both"/>
      </w:pPr>
      <w:r w:rsidRPr="00543B6A">
        <w:t xml:space="preserve">William Stallings </w:t>
      </w:r>
      <w:r w:rsidRPr="00543B6A">
        <w:tab/>
      </w:r>
      <w:r w:rsidRPr="00543B6A">
        <w:tab/>
        <w:t>: D</w:t>
      </w:r>
      <w:r>
        <w:t>ata and Computer Communication</w:t>
      </w:r>
    </w:p>
    <w:p w:rsidR="00CC48AD" w:rsidRPr="00543B6A" w:rsidRDefault="00CC48AD" w:rsidP="00CC48AD">
      <w:pPr>
        <w:numPr>
          <w:ilvl w:val="0"/>
          <w:numId w:val="2"/>
        </w:numPr>
        <w:spacing w:after="0" w:line="240" w:lineRule="auto"/>
        <w:jc w:val="both"/>
      </w:pPr>
      <w:r w:rsidRPr="00543B6A">
        <w:t xml:space="preserve"> </w:t>
      </w:r>
      <w:proofErr w:type="spellStart"/>
      <w:r w:rsidRPr="00543B6A">
        <w:t>Hajkins</w:t>
      </w:r>
      <w:proofErr w:type="spellEnd"/>
      <w:r w:rsidRPr="00543B6A">
        <w:t xml:space="preserve"> </w:t>
      </w:r>
      <w:r w:rsidRPr="00543B6A">
        <w:tab/>
      </w:r>
      <w:r w:rsidRPr="00543B6A">
        <w:tab/>
      </w:r>
      <w:r w:rsidRPr="00543B6A">
        <w:tab/>
        <w:t>: Data Communication</w:t>
      </w:r>
    </w:p>
    <w:p w:rsidR="00CC48AD" w:rsidRPr="00543B6A" w:rsidRDefault="00CC48AD" w:rsidP="00CC48AD">
      <w:pPr>
        <w:numPr>
          <w:ilvl w:val="0"/>
          <w:numId w:val="3"/>
        </w:numPr>
        <w:spacing w:after="0" w:line="240" w:lineRule="auto"/>
        <w:jc w:val="both"/>
      </w:pPr>
      <w:r w:rsidRPr="00543B6A">
        <w:lastRenderedPageBreak/>
        <w:t xml:space="preserve"> </w:t>
      </w:r>
      <w:proofErr w:type="spellStart"/>
      <w:r w:rsidRPr="00543B6A">
        <w:t>Taub</w:t>
      </w:r>
      <w:proofErr w:type="spellEnd"/>
      <w:r w:rsidRPr="00543B6A">
        <w:tab/>
      </w:r>
      <w:r w:rsidRPr="00543B6A">
        <w:tab/>
      </w:r>
      <w:r w:rsidRPr="00543B6A">
        <w:tab/>
        <w:t xml:space="preserve">: Data </w:t>
      </w:r>
      <w:r>
        <w:t>Communication</w:t>
      </w:r>
    </w:p>
    <w:p w:rsidR="00CC48AD" w:rsidRPr="0067306E" w:rsidRDefault="00CC48AD" w:rsidP="00CC48AD">
      <w:pPr>
        <w:spacing w:after="0" w:line="240" w:lineRule="auto"/>
        <w:rPr>
          <w:spacing w:val="-3"/>
        </w:rPr>
      </w:pPr>
      <w:r w:rsidRPr="00543B6A">
        <w:t>4</w:t>
      </w:r>
      <w:r w:rsidRPr="0067306E">
        <w:rPr>
          <w:spacing w:val="-3"/>
        </w:rPr>
        <w:t>. Behrouz A.</w:t>
      </w:r>
      <w:r>
        <w:rPr>
          <w:spacing w:val="-3"/>
        </w:rPr>
        <w:t xml:space="preserve"> </w:t>
      </w:r>
      <w:proofErr w:type="spellStart"/>
      <w:r w:rsidRPr="0067306E">
        <w:rPr>
          <w:spacing w:val="-3"/>
        </w:rPr>
        <w:t>Forouzan</w:t>
      </w:r>
      <w:proofErr w:type="spellEnd"/>
      <w:r w:rsidRPr="0067306E">
        <w:rPr>
          <w:spacing w:val="-3"/>
        </w:rPr>
        <w:tab/>
      </w:r>
      <w:r>
        <w:rPr>
          <w:spacing w:val="-3"/>
        </w:rPr>
        <w:tab/>
      </w:r>
      <w:r w:rsidRPr="0067306E">
        <w:rPr>
          <w:spacing w:val="-3"/>
        </w:rPr>
        <w:t xml:space="preserve">: Data Communications and networking.  </w:t>
      </w:r>
    </w:p>
    <w:p w:rsidR="00E00782" w:rsidRPr="00CC48AD" w:rsidRDefault="00E00782" w:rsidP="00CC48AD">
      <w:bookmarkStart w:id="0" w:name="_GoBack"/>
      <w:bookmarkEnd w:id="0"/>
    </w:p>
    <w:sectPr w:rsidR="00E00782" w:rsidRPr="00CC4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F0BBA"/>
    <w:multiLevelType w:val="singleLevel"/>
    <w:tmpl w:val="35C2BE5A"/>
    <w:lvl w:ilvl="0">
      <w:start w:val="1"/>
      <w:numFmt w:val="decimal"/>
      <w:lvlText w:val="%1."/>
      <w:legacy w:legacy="1" w:legacySpace="0" w:legacyIndent="283"/>
      <w:lvlJc w:val="left"/>
      <w:pPr>
        <w:ind w:left="283" w:hanging="283"/>
      </w:pPr>
    </w:lvl>
  </w:abstractNum>
  <w:abstractNum w:abstractNumId="1" w15:restartNumberingAfterBreak="0">
    <w:nsid w:val="6F7E7239"/>
    <w:multiLevelType w:val="hybridMultilevel"/>
    <w:tmpl w:val="9DCE7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start w:val="1"/>
        <w:numFmt w:val="decimal"/>
        <w:lvlText w:val="%1."/>
        <w:legacy w:legacy="1" w:legacySpace="0" w:legacyIndent="283"/>
        <w:lvlJc w:val="left"/>
        <w:pPr>
          <w:ind w:left="283" w:hanging="283"/>
        </w:pPr>
      </w:lvl>
    </w:lvlOverride>
  </w:num>
  <w:num w:numId="3">
    <w:abstractNumId w:val="0"/>
    <w:lvlOverride w:ilvl="0">
      <w:lvl w:ilvl="0">
        <w:start w:val="1"/>
        <w:numFmt w:val="decimal"/>
        <w:lvlText w:val="%1."/>
        <w:legacy w:legacy="1" w:legacySpace="0" w:legacyIndent="283"/>
        <w:lvlJc w:val="left"/>
        <w:pPr>
          <w:ind w:left="283" w:hanging="283"/>
        </w:pPr>
      </w:lvl>
    </w:lvlOverride>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252E03"/>
    <w:rsid w:val="002719F4"/>
    <w:rsid w:val="002F0311"/>
    <w:rsid w:val="003845D7"/>
    <w:rsid w:val="003850C2"/>
    <w:rsid w:val="004F0EA3"/>
    <w:rsid w:val="00555C9C"/>
    <w:rsid w:val="007E3448"/>
    <w:rsid w:val="008C0FAB"/>
    <w:rsid w:val="00BF233F"/>
    <w:rsid w:val="00C13AB0"/>
    <w:rsid w:val="00C3418B"/>
    <w:rsid w:val="00CC48AD"/>
    <w:rsid w:val="00D61849"/>
    <w:rsid w:val="00D779CE"/>
    <w:rsid w:val="00E00782"/>
    <w:rsid w:val="00E86131"/>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2016-10-30T09:33:00Z</dcterms:created>
  <dcterms:modified xsi:type="dcterms:W3CDTF">2016-10-30T09:33:00Z</dcterms:modified>
</cp:coreProperties>
</file>