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590C3F" w:rsidRPr="00535F86" w:rsidTr="00C352E3">
        <w:tc>
          <w:tcPr>
            <w:tcW w:w="6030" w:type="dxa"/>
            <w:shd w:val="clear" w:color="auto" w:fill="EAF1DD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 xml:space="preserve">Course </w:t>
            </w:r>
            <w:r>
              <w:rPr>
                <w:rFonts w:cstheme="minorHAnsi"/>
                <w:b/>
              </w:rPr>
              <w:t xml:space="preserve">– 41 </w:t>
            </w:r>
            <w:r w:rsidRPr="00535F86">
              <w:rPr>
                <w:rFonts w:cstheme="minorHAnsi"/>
                <w:b/>
              </w:rPr>
              <w:t>Title:  Artificial Intelligence</w:t>
            </w:r>
            <w:r w:rsidRPr="00535F86">
              <w:rPr>
                <w:rFonts w:cstheme="minorHAnsi"/>
              </w:rPr>
              <w:t xml:space="preserve">             </w:t>
            </w:r>
          </w:p>
        </w:tc>
        <w:tc>
          <w:tcPr>
            <w:tcW w:w="3104" w:type="dxa"/>
            <w:shd w:val="clear" w:color="auto" w:fill="EAF1DD"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590C3F" w:rsidRPr="00535F86" w:rsidTr="00C352E3">
        <w:tc>
          <w:tcPr>
            <w:tcW w:w="6030" w:type="dxa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>Course No.: CIT-315</w:t>
            </w:r>
            <w:r w:rsidRPr="00535F86">
              <w:rPr>
                <w:rFonts w:cstheme="minorHAnsi"/>
              </w:rPr>
              <w:t xml:space="preserve">  Credit : 3  Contact Hours: 3</w:t>
            </w:r>
          </w:p>
        </w:tc>
        <w:tc>
          <w:tcPr>
            <w:tcW w:w="3104" w:type="dxa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</w:rPr>
              <w:t>Total Marks: 100</w:t>
            </w:r>
          </w:p>
        </w:tc>
      </w:tr>
    </w:tbl>
    <w:p w:rsidR="00590C3F" w:rsidRPr="005042E2" w:rsidRDefault="00590C3F" w:rsidP="00590C3F">
      <w:pPr>
        <w:spacing w:after="0" w:line="240" w:lineRule="auto"/>
        <w:rPr>
          <w:rFonts w:cstheme="minorHAnsi"/>
          <w:b/>
          <w:sz w:val="10"/>
        </w:rPr>
      </w:pPr>
    </w:p>
    <w:p w:rsidR="00590C3F" w:rsidRDefault="00590C3F" w:rsidP="00590C3F">
      <w:pPr>
        <w:spacing w:after="0" w:line="240" w:lineRule="auto"/>
        <w:rPr>
          <w:rFonts w:cstheme="minorHAnsi"/>
          <w:b/>
        </w:rPr>
      </w:pPr>
      <w:r w:rsidRPr="00535F86">
        <w:rPr>
          <w:rFonts w:cstheme="minorHAnsi"/>
          <w:b/>
        </w:rPr>
        <w:t xml:space="preserve">Rationale: </w:t>
      </w:r>
    </w:p>
    <w:p w:rsidR="00590C3F" w:rsidRPr="00535F86" w:rsidRDefault="00590C3F" w:rsidP="00590C3F">
      <w:pPr>
        <w:spacing w:after="0" w:line="240" w:lineRule="auto"/>
        <w:rPr>
          <w:rFonts w:cstheme="minorHAnsi"/>
          <w:b/>
        </w:rPr>
      </w:pPr>
      <w:r w:rsidRPr="00535F86">
        <w:rPr>
          <w:rFonts w:cstheme="minorHAnsi"/>
        </w:rPr>
        <w:t xml:space="preserve">To build modern IT solutions we need to include artificial intelligence so that it can interact dynamically facilitating customers or optimize the number of employee needed. So every computer science </w:t>
      </w:r>
      <w:proofErr w:type="gramStart"/>
      <w:r w:rsidRPr="00535F86">
        <w:rPr>
          <w:rFonts w:cstheme="minorHAnsi"/>
        </w:rPr>
        <w:t>graduate</w:t>
      </w:r>
      <w:proofErr w:type="gramEnd"/>
      <w:r w:rsidRPr="00535F86">
        <w:rPr>
          <w:rFonts w:cstheme="minorHAnsi"/>
        </w:rPr>
        <w:t xml:space="preserve"> needs sound kno</w:t>
      </w:r>
      <w:r>
        <w:rPr>
          <w:rFonts w:cstheme="minorHAnsi"/>
        </w:rPr>
        <w:t>wledge in artificial intelligence</w:t>
      </w:r>
      <w:r w:rsidRPr="00535F86">
        <w:rPr>
          <w:rFonts w:cstheme="minorHAnsi"/>
        </w:rPr>
        <w:t xml:space="preserve">. </w:t>
      </w:r>
    </w:p>
    <w:p w:rsidR="00590C3F" w:rsidRPr="005042E2" w:rsidRDefault="00590C3F" w:rsidP="00590C3F">
      <w:pPr>
        <w:spacing w:after="0" w:line="240" w:lineRule="auto"/>
        <w:rPr>
          <w:rFonts w:cstheme="minorHAnsi"/>
          <w:b/>
          <w:sz w:val="10"/>
        </w:rPr>
      </w:pPr>
    </w:p>
    <w:p w:rsidR="00590C3F" w:rsidRPr="00535F86" w:rsidRDefault="00590C3F" w:rsidP="00590C3F">
      <w:pPr>
        <w:spacing w:after="0" w:line="240" w:lineRule="auto"/>
        <w:rPr>
          <w:rFonts w:cstheme="minorHAnsi"/>
          <w:b/>
        </w:rPr>
      </w:pPr>
      <w:r w:rsidRPr="00535F86">
        <w:rPr>
          <w:rFonts w:cstheme="minorHAnsi"/>
          <w:b/>
        </w:rPr>
        <w:t>Objectives:</w:t>
      </w:r>
    </w:p>
    <w:p w:rsidR="00590C3F" w:rsidRPr="00535F86" w:rsidRDefault="00590C3F" w:rsidP="00590C3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5F86">
        <w:rPr>
          <w:rFonts w:cstheme="minorHAnsi"/>
        </w:rPr>
        <w:t>To understand intelligent agents and environments.</w:t>
      </w:r>
    </w:p>
    <w:p w:rsidR="00590C3F" w:rsidRPr="00535F86" w:rsidRDefault="00590C3F" w:rsidP="00590C3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5F86">
        <w:rPr>
          <w:rFonts w:cstheme="minorHAnsi"/>
        </w:rPr>
        <w:t>To understand and implement informed and uninformed search algorithms.</w:t>
      </w:r>
    </w:p>
    <w:p w:rsidR="00590C3F" w:rsidRPr="00535F86" w:rsidRDefault="00590C3F" w:rsidP="00590C3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5F86">
        <w:rPr>
          <w:rFonts w:cstheme="minorHAnsi"/>
        </w:rPr>
        <w:t>To understand neural networks.</w:t>
      </w:r>
    </w:p>
    <w:p w:rsidR="00590C3F" w:rsidRPr="00535F86" w:rsidRDefault="00590C3F" w:rsidP="00590C3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535F86">
        <w:rPr>
          <w:rFonts w:cstheme="minorHAnsi"/>
        </w:rPr>
        <w:t>To acquire proper knowledge in reasoning.</w:t>
      </w:r>
    </w:p>
    <w:tbl>
      <w:tblPr>
        <w:tblW w:w="1044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2880"/>
        <w:gridCol w:w="1890"/>
        <w:gridCol w:w="1620"/>
      </w:tblGrid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>Learning Outcomes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>Course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 xml:space="preserve">Teaching </w:t>
            </w:r>
            <w:r w:rsidRPr="00535F86">
              <w:rPr>
                <w:rFonts w:cstheme="minorHAnsi"/>
                <w:b/>
              </w:rPr>
              <w:br/>
              <w:t>Learning Strategy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>Assessment Strategy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AI, rationality.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Describe various agents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Identify kind of environment.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Introduction: </w:t>
            </w:r>
            <w:r w:rsidRPr="00535F86">
              <w:rPr>
                <w:rFonts w:cstheme="minorHAnsi"/>
                <w:color w:val="000000"/>
              </w:rPr>
              <w:t>Introduction to AI and intelligent agents.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Short answer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various informed and uninformed search technique.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Implement various search algorithms.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Simulate different search technique for specific input set.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Analyze complexity and performance for various search technique.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Problem Solving: </w:t>
            </w:r>
            <w:r w:rsidRPr="00535F86">
              <w:rPr>
                <w:rFonts w:cstheme="minorHAnsi"/>
                <w:color w:val="000000"/>
              </w:rPr>
              <w:t>Solving Problems by Searching, Search Strategies, Heuristic search techniques,</w:t>
            </w:r>
            <w:r w:rsidRPr="00535F86">
              <w:rPr>
                <w:rFonts w:cstheme="minorHAnsi"/>
                <w:color w:val="000000"/>
              </w:rPr>
              <w:br/>
              <w:t>Game Playing.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logic, knowledge base and knowledge based agent.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Describe syntax, semantics &amp; inference of propositional logic &amp; first order logic.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Change sentences into first order logic.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Identify truth value for propositional logic sentences.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Justify satisfiability of sentence by resolution.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Knowledge and Reasoning: </w:t>
            </w:r>
            <w:r w:rsidRPr="00535F86">
              <w:rPr>
                <w:rFonts w:cstheme="minorHAnsi"/>
                <w:color w:val="000000"/>
              </w:rPr>
              <w:t>Building a Knowledge Base Agent, Propositional logic, First order</w:t>
            </w:r>
            <w:r w:rsidRPr="00535F86">
              <w:rPr>
                <w:rFonts w:cstheme="minorHAnsi"/>
                <w:color w:val="000000"/>
              </w:rPr>
              <w:br/>
              <w:t>logic, Inference in First order Logic</w:t>
            </w:r>
            <w:r w:rsidRPr="00535F86">
              <w:rPr>
                <w:rFonts w:cstheme="minorHAnsi"/>
                <w:color w:val="000000"/>
              </w:rPr>
              <w:br/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Viva voce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70"/>
              <w:rPr>
                <w:rFonts w:cstheme="minorHAnsi"/>
              </w:rPr>
            </w:pPr>
            <w:r w:rsidRPr="00535F86">
              <w:rPr>
                <w:rFonts w:cstheme="minorHAnsi"/>
              </w:rPr>
              <w:t>Implement algorithm in PROLOG.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Logic Programming: </w:t>
            </w:r>
            <w:r w:rsidRPr="00535F86">
              <w:rPr>
                <w:rFonts w:cstheme="minorHAnsi"/>
                <w:color w:val="000000"/>
              </w:rPr>
              <w:t>Logic programming using PROLOG, LISP.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Describe the differences and similarities between problem solving and planning.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the process for generating predecessors in backward search.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 xml:space="preserve">Construct levels 0, </w:t>
            </w:r>
            <w:proofErr w:type="gramStart"/>
            <w:r w:rsidRPr="00535F86">
              <w:rPr>
                <w:rFonts w:cstheme="minorHAnsi"/>
              </w:rPr>
              <w:t>1,and</w:t>
            </w:r>
            <w:proofErr w:type="gramEnd"/>
            <w:r w:rsidRPr="00535F86">
              <w:rPr>
                <w:rFonts w:cstheme="minorHAnsi"/>
              </w:rPr>
              <w:t xml:space="preserve"> 2 of the planning graph fora problem.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Prove assertions about planning graphs.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Logical Action: </w:t>
            </w:r>
            <w:r w:rsidRPr="00535F86">
              <w:rPr>
                <w:rFonts w:cstheme="minorHAnsi"/>
                <w:color w:val="000000"/>
              </w:rPr>
              <w:t>Planning, partial order planning, Knowledge Engineering for Planning,</w:t>
            </w:r>
            <w:r w:rsidRPr="00535F86">
              <w:rPr>
                <w:rFonts w:cstheme="minorHAnsi"/>
                <w:color w:val="000000"/>
              </w:rPr>
              <w:br/>
              <w:t xml:space="preserve">Conditional Planning, A </w:t>
            </w:r>
            <w:proofErr w:type="spellStart"/>
            <w:r w:rsidRPr="00535F86">
              <w:rPr>
                <w:rFonts w:cstheme="minorHAnsi"/>
                <w:color w:val="000000"/>
              </w:rPr>
              <w:t>Replanning</w:t>
            </w:r>
            <w:proofErr w:type="spellEnd"/>
            <w:r w:rsidRPr="00535F86">
              <w:rPr>
                <w:rFonts w:cstheme="minorHAnsi"/>
                <w:color w:val="000000"/>
              </w:rPr>
              <w:t xml:space="preserve"> Agent.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Prove that any probability distribution on a discrete random variable must sum to 1.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Generate</w:t>
            </w:r>
            <w:r w:rsidRPr="00535F86">
              <w:rPr>
                <w:rFonts w:cstheme="minorHAnsi"/>
              </w:rPr>
              <w:t xml:space="preserve"> reasonable conditional probability tables for nodes in a network.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Draw a Bayesian network for a domain.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which network is</w:t>
            </w:r>
            <w:r>
              <w:rPr>
                <w:rFonts w:cstheme="minorHAnsi"/>
              </w:rPr>
              <w:t xml:space="preserve"> </w:t>
            </w:r>
            <w:r w:rsidRPr="00535F86">
              <w:rPr>
                <w:rFonts w:cstheme="minorHAnsi"/>
              </w:rPr>
              <w:t>the best.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lastRenderedPageBreak/>
              <w:t xml:space="preserve">Uncertain Knowledge and Reasoning: </w:t>
            </w:r>
            <w:r w:rsidRPr="00535F86">
              <w:rPr>
                <w:rFonts w:cstheme="minorHAnsi"/>
                <w:color w:val="000000"/>
              </w:rPr>
              <w:t>Uncertainty, Probabilistic Reasoning Systems, Fuzzy</w:t>
            </w:r>
            <w:r w:rsidRPr="00535F86">
              <w:rPr>
                <w:rFonts w:cstheme="minorHAnsi"/>
                <w:color w:val="000000"/>
              </w:rPr>
              <w:br/>
            </w:r>
            <w:r w:rsidRPr="00535F86">
              <w:rPr>
                <w:rFonts w:cstheme="minorHAnsi"/>
                <w:color w:val="000000"/>
              </w:rPr>
              <w:lastRenderedPageBreak/>
              <w:t>Logic, Making Simple Decisions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lastRenderedPageBreak/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lastRenderedPageBreak/>
              <w:t>Explain different forms of learning.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 xml:space="preserve">Draw decision tree for specific problem of deciding what to do. 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different components of neural network. Describe different types of neural network.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 xml:space="preserve">Simulate a </w:t>
            </w:r>
            <w:proofErr w:type="gramStart"/>
            <w:r w:rsidRPr="00535F86">
              <w:rPr>
                <w:rFonts w:cstheme="minorHAnsi"/>
              </w:rPr>
              <w:t>two layer</w:t>
            </w:r>
            <w:proofErr w:type="gramEnd"/>
            <w:r w:rsidRPr="00535F86">
              <w:rPr>
                <w:rFonts w:cstheme="minorHAnsi"/>
              </w:rPr>
              <w:t xml:space="preserve"> perceptron.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self-organized feature map.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Train a model that identifies whether the word “Apple” in a sentence belongs to the fruit or the company.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  <w:color w:val="000000"/>
              </w:rPr>
              <w:t xml:space="preserve">Knowledge Acquisition: </w:t>
            </w:r>
            <w:r w:rsidRPr="00535F86">
              <w:rPr>
                <w:rFonts w:cstheme="minorHAnsi"/>
                <w:color w:val="000000"/>
              </w:rPr>
              <w:t>Overview of different forms of learning, Learning Decision</w:t>
            </w:r>
            <w:r>
              <w:rPr>
                <w:rFonts w:cstheme="minorHAnsi"/>
                <w:color w:val="000000"/>
              </w:rPr>
              <w:t xml:space="preserve"> Trees, </w:t>
            </w:r>
            <w:r w:rsidRPr="00535F86">
              <w:rPr>
                <w:rFonts w:cstheme="minorHAnsi"/>
                <w:color w:val="000000"/>
              </w:rPr>
              <w:t>Neural Networks, Genetic Algorithms, Intelligent Editors,</w:t>
            </w:r>
            <w:r>
              <w:rPr>
                <w:rFonts w:cstheme="minorHAnsi"/>
                <w:color w:val="000000"/>
              </w:rPr>
              <w:t xml:space="preserve"> </w:t>
            </w:r>
            <w:r w:rsidRPr="00535F86">
              <w:rPr>
                <w:rFonts w:cstheme="minorHAnsi"/>
                <w:color w:val="000000"/>
              </w:rPr>
              <w:t>Introduction to Natural Language Processing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</w:tc>
      </w:tr>
      <w:tr w:rsidR="00590C3F" w:rsidRPr="00535F86" w:rsidTr="00C352E3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Write the priority research areas in developing an understanding on the relationship between wetlands and rangelands in a holistic manner.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Describe the components of expert systems.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Explain knowledge base, forward and backward chaining.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>Differentiate between Robot System and Other AI Program.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35F86">
              <w:rPr>
                <w:rFonts w:cstheme="minorHAnsi"/>
              </w:rPr>
              <w:t xml:space="preserve">Describe and explain Robot Locomotion.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C352E3">
            <w:pPr>
              <w:spacing w:after="0" w:line="240" w:lineRule="auto"/>
              <w:rPr>
                <w:rFonts w:cstheme="minorHAnsi"/>
              </w:rPr>
            </w:pPr>
            <w:r w:rsidRPr="00535F86">
              <w:rPr>
                <w:rFonts w:cstheme="minorHAnsi"/>
                <w:b/>
                <w:bCs/>
              </w:rPr>
              <w:t xml:space="preserve">Selected topics in AI: </w:t>
            </w:r>
            <w:r w:rsidRPr="00535F86">
              <w:rPr>
                <w:rFonts w:cstheme="minorHAnsi"/>
              </w:rPr>
              <w:t>Expert consultation, Development of Expert Systems, Pattern recognition,</w:t>
            </w:r>
            <w:r w:rsidRPr="00535F86">
              <w:rPr>
                <w:rFonts w:cstheme="minorHAnsi"/>
              </w:rPr>
              <w:br/>
              <w:t>Computer vision, Robotics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Lecture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Assignment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Reading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Essay</w:t>
            </w:r>
          </w:p>
          <w:p w:rsidR="00590C3F" w:rsidRPr="00535F86" w:rsidRDefault="00590C3F" w:rsidP="00590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 w:rsidRPr="00535F86">
              <w:rPr>
                <w:rFonts w:cstheme="minorHAnsi"/>
              </w:rPr>
              <w:t>Viva voce</w:t>
            </w:r>
          </w:p>
        </w:tc>
      </w:tr>
    </w:tbl>
    <w:p w:rsidR="00590C3F" w:rsidRDefault="00590C3F" w:rsidP="00590C3F">
      <w:pPr>
        <w:spacing w:after="0" w:line="240" w:lineRule="auto"/>
      </w:pPr>
    </w:p>
    <w:p w:rsidR="00590C3F" w:rsidRPr="00890064" w:rsidRDefault="00590C3F" w:rsidP="00590C3F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590C3F" w:rsidRDefault="00590C3F" w:rsidP="00590C3F">
      <w:pPr>
        <w:spacing w:after="0" w:line="240" w:lineRule="auto"/>
      </w:pPr>
      <w:r>
        <w:rPr>
          <w:b/>
        </w:rPr>
        <w:t>Text Books</w:t>
      </w:r>
      <w:r>
        <w:t>:</w:t>
      </w:r>
    </w:p>
    <w:p w:rsidR="006F6F4C" w:rsidRPr="00590C3F" w:rsidRDefault="006F6F4C" w:rsidP="00590C3F">
      <w:bookmarkStart w:id="0" w:name="_GoBack"/>
      <w:bookmarkEnd w:id="0"/>
    </w:p>
    <w:sectPr w:rsidR="006F6F4C" w:rsidRPr="0059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E0"/>
    <w:multiLevelType w:val="hybridMultilevel"/>
    <w:tmpl w:val="5800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14E9"/>
    <w:multiLevelType w:val="hybridMultilevel"/>
    <w:tmpl w:val="B0F6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7C1"/>
    <w:multiLevelType w:val="hybridMultilevel"/>
    <w:tmpl w:val="57B2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0AB"/>
    <w:multiLevelType w:val="hybridMultilevel"/>
    <w:tmpl w:val="533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40C4"/>
    <w:multiLevelType w:val="hybridMultilevel"/>
    <w:tmpl w:val="DEC2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55657"/>
    <w:multiLevelType w:val="hybridMultilevel"/>
    <w:tmpl w:val="173E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13E4A"/>
    <w:multiLevelType w:val="hybridMultilevel"/>
    <w:tmpl w:val="C89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45A53"/>
    <w:multiLevelType w:val="hybridMultilevel"/>
    <w:tmpl w:val="F04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57742"/>
    <w:multiLevelType w:val="hybridMultilevel"/>
    <w:tmpl w:val="D758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0EEA"/>
    <w:multiLevelType w:val="hybridMultilevel"/>
    <w:tmpl w:val="B7FA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C69D2"/>
    <w:rsid w:val="006F6F4C"/>
    <w:rsid w:val="007413EB"/>
    <w:rsid w:val="007E3448"/>
    <w:rsid w:val="008A7B51"/>
    <w:rsid w:val="008C0FAB"/>
    <w:rsid w:val="009A552E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2016-10-30T09:53:00Z</dcterms:created>
  <dcterms:modified xsi:type="dcterms:W3CDTF">2016-10-30T09:53:00Z</dcterms:modified>
</cp:coreProperties>
</file>