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投标函</w:t>
      </w:r>
    </w:p>
    <w:p>
      <w:r>
        <w:t xml:space="preserve">投标人：上海智园科技有限公司（故意与营业执照不完全一致）</w:t>
      </w:r>
    </w:p>
    <w:p>
      <w:r>
        <w:t xml:space="preserve">投标总价：5,820,000元</w:t>
      </w:r>
    </w:p>
    <w:p>
      <w:r>
        <w:t xml:space="preserve">大写：伍佰捌拾贰万元整</w:t>
      </w:r>
    </w:p>
    <w:p>
      <w:r>
        <w:t xml:space="preserve">项目编号：2026-ZHYY-001</w:t>
      </w:r>
    </w:p>
    <w:p>
      <w:r>
        <w:t xml:space="preserve">投标有效期：90日</w:t>
      </w:r>
    </w:p>
    <w:sectPr/>
  </w:body>
</w:document>
</file>