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212A6" w14:textId="7CBC21BD" w:rsidR="00163806" w:rsidRDefault="00610CF0">
      <w:r>
        <w:t>Shawn Cavalieri</w:t>
      </w:r>
    </w:p>
    <w:p w14:paraId="58674E70" w14:textId="4E5B5AFC" w:rsidR="00610CF0" w:rsidRDefault="00610CF0">
      <w:r>
        <w:t>12/14/19</w:t>
      </w:r>
    </w:p>
    <w:p w14:paraId="21BE66C4" w14:textId="77ABF91E" w:rsidR="00610CF0" w:rsidRDefault="00610CF0">
      <w:r>
        <w:t>Rutgers Data Science Bootcamp</w:t>
      </w:r>
    </w:p>
    <w:p w14:paraId="1B80E977" w14:textId="575A6EEC" w:rsidR="00610CF0" w:rsidRDefault="00610CF0" w:rsidP="00610CF0">
      <w:pPr>
        <w:jc w:val="center"/>
        <w:rPr>
          <w:b/>
          <w:bCs/>
          <w:u w:val="single"/>
        </w:rPr>
      </w:pPr>
      <w:r w:rsidRPr="00610CF0">
        <w:rPr>
          <w:b/>
          <w:bCs/>
          <w:u w:val="single"/>
        </w:rPr>
        <w:t xml:space="preserve">Pandas HW: Heroes of </w:t>
      </w:r>
      <w:proofErr w:type="spellStart"/>
      <w:r w:rsidRPr="00610CF0">
        <w:rPr>
          <w:b/>
          <w:bCs/>
          <w:u w:val="single"/>
        </w:rPr>
        <w:t>Pymoli</w:t>
      </w:r>
      <w:proofErr w:type="spellEnd"/>
      <w:r w:rsidRPr="00610CF0">
        <w:rPr>
          <w:b/>
          <w:bCs/>
          <w:u w:val="single"/>
        </w:rPr>
        <w:t xml:space="preserve"> Written Analysis</w:t>
      </w:r>
    </w:p>
    <w:p w14:paraId="7B7DC5AE" w14:textId="6811B6BD" w:rsidR="000F1D23" w:rsidRDefault="0064213D" w:rsidP="0064213D">
      <w:pPr>
        <w:spacing w:line="480" w:lineRule="auto"/>
      </w:pPr>
      <w:r>
        <w:tab/>
        <w:t xml:space="preserve">After completing the analysis of Heroes of </w:t>
      </w:r>
      <w:proofErr w:type="spellStart"/>
      <w:r>
        <w:t>Pymoli</w:t>
      </w:r>
      <w:proofErr w:type="spellEnd"/>
      <w:r>
        <w:t xml:space="preserve"> purchasing data, there are a few interesting conclusions that can be drawn.  </w:t>
      </w:r>
      <w:r w:rsidR="00257EB3">
        <w:t xml:space="preserve">The first conclusion is </w:t>
      </w:r>
      <w:r w:rsidR="00C721C0">
        <w:t xml:space="preserve">that this game played overwhelmingly by males vs. other genders. The analysis showed that of the 576 individuals that purchased something within the game, 484 (84%) of them were male. </w:t>
      </w:r>
      <w:r w:rsidR="000F1D23">
        <w:t>Interestingly, m</w:t>
      </w:r>
      <w:r w:rsidR="0099594F">
        <w:t>ales also represented about 83% of the overall purchase value and 84% of the total purchases</w:t>
      </w:r>
      <w:r w:rsidR="000F1D23">
        <w:t>,</w:t>
      </w:r>
      <w:r w:rsidR="00A638A5">
        <w:t xml:space="preserve"> but the average male spent $4.06 per purchase and other genders spent $4.48 per purchase.</w:t>
      </w:r>
      <w:r w:rsidR="000F1D23">
        <w:t xml:space="preserve"> </w:t>
      </w:r>
    </w:p>
    <w:p w14:paraId="69FD5431" w14:textId="7A5D89A2" w:rsidR="003335D1" w:rsidRDefault="000F1D23" w:rsidP="0064213D">
      <w:pPr>
        <w:spacing w:line="480" w:lineRule="auto"/>
      </w:pPr>
      <w:r>
        <w:tab/>
        <w:t xml:space="preserve">The second conclusion we can draw </w:t>
      </w:r>
      <w:r w:rsidR="005307E5">
        <w:t xml:space="preserve">is that teens and young adults make up the significant majority of the population of players. 442 (77%) of the players that made a purchase were between the ages of 15-29. </w:t>
      </w:r>
      <w:r w:rsidR="005F503A">
        <w:t xml:space="preserve">Nearly half (258, 44%) of the players that made a purchase were between 20-24. </w:t>
      </w:r>
      <w:r w:rsidR="00A638A5">
        <w:t xml:space="preserve">We </w:t>
      </w:r>
      <w:r w:rsidR="003335D1">
        <w:t>can’t conclude that this population (age 15-29) is more or less likely to spend more money than other age groups. They accounted for 77% of the total purchase value, exactly the same as the percentage of population.</w:t>
      </w:r>
    </w:p>
    <w:p w14:paraId="435E489F" w14:textId="305CB44B" w:rsidR="00610CF0" w:rsidRPr="00610CF0" w:rsidRDefault="003335D1" w:rsidP="0064213D">
      <w:pPr>
        <w:spacing w:line="480" w:lineRule="auto"/>
      </w:pPr>
      <w:r>
        <w:tab/>
      </w:r>
      <w:r w:rsidR="00A638A5">
        <w:t>A</w:t>
      </w:r>
      <w:r>
        <w:t xml:space="preserve"> final conclusion we can draw is</w:t>
      </w:r>
      <w:r w:rsidR="00391047">
        <w:t xml:space="preserve"> the more expensive items are the ones that are purchased the most often. The top 5 most popular items were all in the top 25 most expensive items. This is likely because they provide the most value</w:t>
      </w:r>
      <w:r w:rsidR="0049218E">
        <w:t xml:space="preserve">. </w:t>
      </w:r>
      <w:bookmarkStart w:id="0" w:name="_GoBack"/>
      <w:bookmarkEnd w:id="0"/>
      <w:r>
        <w:t xml:space="preserve"> </w:t>
      </w:r>
    </w:p>
    <w:sectPr w:rsidR="00610CF0" w:rsidRPr="00610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AB"/>
    <w:rsid w:val="000F1D23"/>
    <w:rsid w:val="00163806"/>
    <w:rsid w:val="00257EB3"/>
    <w:rsid w:val="002A5E5F"/>
    <w:rsid w:val="003335D1"/>
    <w:rsid w:val="00391047"/>
    <w:rsid w:val="0049218E"/>
    <w:rsid w:val="005307E5"/>
    <w:rsid w:val="0055269F"/>
    <w:rsid w:val="005F503A"/>
    <w:rsid w:val="00610CF0"/>
    <w:rsid w:val="0064213D"/>
    <w:rsid w:val="0099594F"/>
    <w:rsid w:val="00A638A5"/>
    <w:rsid w:val="00C143AB"/>
    <w:rsid w:val="00C7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37004"/>
  <w15:chartTrackingRefBased/>
  <w15:docId w15:val="{C9522882-2D44-4EB3-8CD4-C54D43E5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Cavalieri</dc:creator>
  <cp:keywords/>
  <dc:description/>
  <cp:lastModifiedBy>Shawn Cavalieri</cp:lastModifiedBy>
  <cp:revision>14</cp:revision>
  <dcterms:created xsi:type="dcterms:W3CDTF">2019-12-15T00:36:00Z</dcterms:created>
  <dcterms:modified xsi:type="dcterms:W3CDTF">2019-12-15T01:49:00Z</dcterms:modified>
</cp:coreProperties>
</file>