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微软雅黑" w:hAnsi="微软雅黑" w:eastAsia="微软雅黑"/>
          <w:b/>
          <w:color w:val="F4571E"/>
          <w:sz w:val="40"/>
        </w:rPr>
        <w:t>小熊电器 AI 智能客服 —— 技术架构与工作流程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8A7D6D"/>
          <w:sz w:val="20"/>
        </w:rPr>
        <w:t>RAG 检索增强生成 · 五层架构 · 多平台适配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一、整体架构（五层）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40"/>
        <w:gridCol w:w="3440"/>
        <w:gridCol w:w="3440"/>
      </w:tblGrid>
      <w:tr>
        <w:tc>
          <w:tcPr>
            <w:tcW w:type="dxa" w:w="344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</w:t>
            </w:r>
          </w:p>
        </w:tc>
        <w:tc>
          <w:tcPr>
            <w:tcW w:type="dxa" w:w="344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44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实现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数据层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产品知识、平台规则、样例咨询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data/*.json（结构化、可替换）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检索层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从知识库召回与问题相关的产品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BM25 + 中文字符 bigram 分词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生成层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基于检索结果 + 规则生成话术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DeepSeek（OpenAI 兼容接口）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对话层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多轮上下文、意图识别、岗位路由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conversation.py（售前/售中/售后）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应用层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可演示的 Web 界面 + API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Streamlit + FastAPI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二、核心流程（RAG）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1. 意图识别：对买家咨询做关键词规则分类（售前推荐 / 产品对比 / 参数 / 优惠 / 物流 / 售后 / 使用）。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2. 检索 Retrieval：BM25 对产品文档打分，召回 Top-K 最相关产品；平台规则按当前接待渠道直接注入。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3. 增强 Augmented：把「产品卖点 / 规格 / 竞品对比 / FAQ」和「平台优惠 / 售后 / 话术风格」拼进 Prompt 上下文。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4. 生成 Generation：DeepSeek 按三要素（卖点 FAB + 对比 + 促单）生成贴合平台风格的客服话术。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三、为什么选 BM25 而非向量检索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· 产品库规模小（几十~几百 SKU），BM25 对关键词/品类/品牌/竞品名的召回已足够精准；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· 零外部依赖、启动快、结果可解释，适合 Demo 快速跑通；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· 预留升级路径：数据量变大后可平滑切换为向量检索（BGE 中文 embedding + 向量库）或 BM25 + 向量混合召回。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四、多平台适配策略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不训练四套模型，而是用「一个模型 + 平台规则注入」：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· 把京东/天猫/抖音/拼多多的话术风格、优惠活动、售后政策、物流时效结构化进 platform_rules.json；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· 生成时按当前渠道注入对应规则，模型自动切换语气（抖音偏热情口语、京东偏专业可靠）；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· 平台规则可独立更新，无需重新训练。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五、多轮对话与漏斗管理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· 会话历史维护在 Conversation 对象中，生成时取最近 6 轮作为上下文；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· 意图识别给出「当前漏斗阶段 + 下一步动作」提示，驱动完成 推荐 → 讲解 → 挖需 → 促单 全链路；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· 意图识别当前用关键词规则，后续可替换为模型意图分类。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六、生产化升级路线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60"/>
        <w:gridCol w:w="5160"/>
      </w:tblGrid>
      <w:tr>
        <w:tc>
          <w:tcPr>
            <w:tcW w:type="dxa" w:w="516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16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MVP（当前）</w:t>
            </w:r>
          </w:p>
        </w:tc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BM25 + DeepSeek + 规则意图 + Streamlit，可演示</w:t>
            </w:r>
          </w:p>
        </w:tc>
      </w:tr>
      <w:tr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v1.1 向量化</w:t>
            </w:r>
          </w:p>
        </w:tc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BGE 中文 embedding + 向量库，混合召回</w:t>
            </w:r>
          </w:p>
        </w:tc>
      </w:tr>
      <w:tr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v1.2 评测体系</w:t>
            </w:r>
          </w:p>
        </w:tc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话术质量评分集，自动化回归</w:t>
            </w:r>
          </w:p>
        </w:tc>
      </w:tr>
      <w:tr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v1.3 意图升级</w:t>
            </w:r>
          </w:p>
        </w:tc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模型意图分类 + 槽位抽取</w:t>
            </w:r>
          </w:p>
        </w:tc>
      </w:tr>
      <w:tr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v2.0 生产化</w:t>
            </w:r>
          </w:p>
        </w:tc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接入真实工单、知识库自动更新、人工兜底转接、成本监控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800" w:right="960" w:bottom="8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