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92C5" w14:textId="77777777" w:rsidR="00C277EB" w:rsidRDefault="00C277EB"/>
    <w:sectPr w:rsidR="00C2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DC"/>
    <w:rsid w:val="000072DC"/>
    <w:rsid w:val="0010092B"/>
    <w:rsid w:val="008E3D55"/>
    <w:rsid w:val="00C2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E5A8"/>
  <w15:chartTrackingRefBased/>
  <w15:docId w15:val="{ED593169-754B-4E29-91A2-CFD740D0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Tuli, Shawna [C]</dc:creator>
  <cp:keywords/>
  <dc:description/>
  <cp:lastModifiedBy>Tuli, Shawna [C]</cp:lastModifiedBy>
  <cp:revision>1</cp:revision>
  <dcterms:created xsi:type="dcterms:W3CDTF">2024-02-26T20:13:00Z</dcterms:created>
  <dcterms:modified xsi:type="dcterms:W3CDTF">2024-02-26T20:13:00Z</dcterms:modified>
</cp:coreProperties>
</file>