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color="FFFFFF" w:sz="0"/>
          <w:left w:val="none" w:color="FFFFFF" w:sz="0"/>
          <w:bottom w:val="none" w:color="FFFFFF" w:sz="0"/>
          <w:right w:val="none" w:color="FFFFFF" w:sz="0"/>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B3A6B" w:val="clear"/>
            <w:tcMar>
              <w:top w:type="dxa" w:w="500"/>
              <w:left w:type="dxa" w:w="1440"/>
              <w:bottom w:type="dxa" w:w="500"/>
              <w:right w:type="dxa" w:w="1440"/>
            </w:tcMar>
            <w:vAlign w:val="top"/>
          </w:tcPr>
          <w:p>
            <w:pPr>
              <w:spacing w:after="0" w:before="0"/>
              <w:jc w:val="left"/>
            </w:pPr>
            <w:r>
              <w:rPr>
                <w:rFonts w:ascii="Arial" w:cs="Arial" w:eastAsia="Arial" w:hAnsi="Arial"/>
                <w:b/>
                <w:bCs/>
                <w:i w:val="false"/>
                <w:iCs w:val="false"/>
                <w:color w:val="A8C8E8"/>
                <w:sz w:val="20"/>
                <w:szCs w:val="20"/>
              </w:rPr>
              <w:t xml:space="preserve">TSANet Connect  |  Zendesk Integration Reference Guide</w:t>
            </w:r>
          </w:p>
        </w:tc>
      </w:tr>
    </w:tbl>
    <w:tbl>
      <w:tblPr>
        <w:tblW w:type="dxa" w:w="12240"/>
        <w:tblBorders>
          <w:top w:val="none" w:color="FFFFFF" w:sz="0"/>
          <w:left w:val="none" w:color="FFFFFF" w:sz="0"/>
          <w:bottom w:val="none" w:color="FFFFFF" w:sz="0"/>
          <w:right w:val="none" w:color="FFFFFF" w:sz="0"/>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FFFFFF" w:val="clear"/>
            <w:tcMar>
              <w:top w:type="dxa" w:w="700"/>
              <w:left w:type="dxa" w:w="1440"/>
              <w:bottom w:type="dxa" w:w="500"/>
              <w:right w:type="dxa" w:w="1440"/>
            </w:tcMar>
            <w:vAlign w:val="top"/>
          </w:tcPr>
          <w:p>
            <w:pPr>
              <w:spacing w:after="40" w:before="0"/>
              <w:jc w:val="left"/>
            </w:pPr>
            <w:r>
              <w:rPr>
                <w:rFonts w:ascii="Arial" w:cs="Arial" w:eastAsia="Arial" w:hAnsi="Arial"/>
                <w:b/>
                <w:bCs/>
                <w:i w:val="false"/>
                <w:iCs w:val="false"/>
                <w:color w:val="1B3A6B"/>
                <w:sz w:val="88"/>
                <w:szCs w:val="88"/>
              </w:rPr>
              <w:t xml:space="preserve">Zendesk Integration</w:t>
            </w:r>
          </w:p>
          <w:p>
            <w:pPr>
              <w:spacing w:after="80" w:before="0"/>
              <w:jc w:val="left"/>
            </w:pPr>
            <w:r>
              <w:rPr>
                <w:rFonts w:ascii="Arial" w:cs="Arial" w:eastAsia="Arial" w:hAnsi="Arial"/>
                <w:b/>
                <w:bCs/>
                <w:i w:val="false"/>
                <w:iCs w:val="false"/>
                <w:color w:val="0E7C7B"/>
                <w:sz w:val="56"/>
                <w:szCs w:val="56"/>
              </w:rPr>
              <w:t xml:space="preserve">Reference Guide</w:t>
            </w:r>
          </w:p>
          <w:p>
            <w:pPr>
              <w:pBdr>
                <w:bottom w:val="single" w:color="C97C0A" w:sz="12" w:space="1"/>
              </w:pBdr>
              <w:spacing w:after="0" w:before="0"/>
              <w:jc w:val="left"/>
            </w:pPr>
            <w:r>
              <w:rPr>
                <w:rFonts w:ascii="Arial" w:cs="Arial" w:eastAsia="Arial" w:hAnsi="Arial"/>
                <w:b w:val="false"/>
                <w:bCs w:val="false"/>
                <w:i w:val="false"/>
                <w:iCs w:val="false"/>
                <w:color w:val="1A1A2E"/>
                <w:sz w:val="20"/>
                <w:szCs w:val="20"/>
              </w:rPr>
              <w:t xml:space="preserve"/>
            </w:r>
          </w:p>
          <w:p>
            <w:pPr>
              <w:spacing w:after="0" w:before="120"/>
              <w:jc w:val="left"/>
            </w:pPr>
            <w:r>
              <w:rPr>
                <w:rFonts w:ascii="Arial" w:cs="Arial" w:eastAsia="Arial" w:hAnsi="Arial"/>
                <w:b w:val="false"/>
                <w:bCs w:val="false"/>
                <w:i/>
                <w:iCs/>
                <w:color w:val="5C6B7A"/>
                <w:sz w:val="22"/>
                <w:szCs w:val="22"/>
              </w:rPr>
              <w:t xml:space="preserve">TSANet Connect 3.0  |  Community Integration Series</w:t>
            </w:r>
          </w:p>
        </w:tc>
      </w:tr>
    </w:tbl>
    <w:tbl>
      <w:tblPr>
        <w:tblW w:type="dxa" w:w="12240"/>
        <w:tblBorders>
          <w:top w:val="none" w:color="FFFFFF" w:sz="0"/>
          <w:left w:val="none" w:color="FFFFFF" w:sz="0"/>
          <w:bottom w:val="none" w:color="FFFFFF" w:sz="0"/>
          <w:right w:val="none" w:color="FFFFFF" w:sz="0"/>
          <w:insideH w:val="single" w:color="auto" w:sz="4"/>
          <w:insideV w:val="single" w:color="auto" w:sz="4"/>
        </w:tblBorders>
      </w:tblPr>
      <w:tblGrid>
        <w:gridCol w:w="220"/>
        <w:gridCol w:w="5000"/>
        <w:gridCol w:w="7020"/>
      </w:tblGrid>
      <w:tr>
        <w:tc>
          <w:tcPr>
            <w:tcW w:type="dxa" w:w="220"/>
            <w:tcBorders>
              <w:top w:val="none" w:color="FFFFFF" w:sz="0"/>
              <w:left w:val="none" w:color="FFFFFF" w:sz="0"/>
              <w:bottom w:val="none" w:color="FFFFFF" w:sz="0"/>
              <w:right w:val="none" w:color="FFFFFF" w:sz="0"/>
            </w:tcBorders>
            <w:shd w:fill="0E7C7B" w:val="clear"/>
            <w:tcMar>
              <w:top w:type="dxa" w:w="90"/>
              <w:left w:type="dxa" w:w="140"/>
              <w:bottom w:type="dxa" w:w="90"/>
              <w:right w:type="dxa" w:w="140"/>
            </w:tcMar>
            <w:vAlign w:val="top"/>
          </w:tcPr>
          <w:p>
            <w:pPr>
              <w:spacing w:after="120" w:before="0"/>
              <w:jc w:val="left"/>
            </w:pPr>
            <w:r>
              <w:rPr>
                <w:rFonts w:ascii="Arial" w:cs="Arial" w:eastAsia="Arial" w:hAnsi="Arial"/>
                <w:b w:val="false"/>
                <w:bCs w:val="false"/>
                <w:i w:val="false"/>
                <w:iCs w:val="false"/>
                <w:color w:val="1A1A2E"/>
                <w:sz w:val="20"/>
                <w:szCs w:val="20"/>
              </w:rPr>
              <w:t xml:space="preserve"/>
            </w:r>
          </w:p>
        </w:tc>
        <w:tc>
          <w:tcPr>
            <w:tcW w:type="dxa" w:w="5000"/>
            <w:tcBorders>
              <w:top w:val="none" w:color="FFFFFF" w:sz="0"/>
              <w:left w:val="none" w:color="FFFFFF" w:sz="0"/>
              <w:bottom w:val="none" w:color="FFFFFF" w:sz="0"/>
              <w:right w:val="none" w:color="FFFFFF" w:sz="0"/>
            </w:tcBorders>
            <w:shd w:fill="F4F6F9" w:val="clear"/>
            <w:tcMar>
              <w:top w:type="dxa" w:w="300"/>
              <w:left w:type="dxa" w:w="280"/>
              <w:bottom w:type="dxa" w:w="300"/>
              <w:right w:type="dxa" w:w="280"/>
            </w:tcMar>
            <w:vAlign w:val="top"/>
          </w:tcPr>
          <w:p>
            <w:pPr>
              <w:spacing w:after="120" w:before="0"/>
              <w:jc w:val="left"/>
            </w:pPr>
            <w:r>
              <w:rPr>
                <w:rFonts w:ascii="Arial" w:cs="Arial" w:eastAsia="Arial" w:hAnsi="Arial"/>
                <w:b/>
                <w:bCs/>
                <w:i w:val="false"/>
                <w:iCs w:val="false"/>
                <w:color w:val="0E7C7B"/>
                <w:sz w:val="18"/>
                <w:szCs w:val="18"/>
              </w:rPr>
              <w:t xml:space="preserve">Document Details</w:t>
            </w:r>
          </w:p>
          <w:p>
            <w:pPr>
              <w:spacing w:after="60" w:before="0"/>
              <w:jc w:val="left"/>
            </w:pPr>
            <w:r>
              <w:rPr>
                <w:rFonts w:ascii="Arial" w:cs="Arial" w:eastAsia="Arial" w:hAnsi="Arial"/>
                <w:b/>
                <w:bCs/>
                <w:i w:val="false"/>
                <w:iCs w:val="false"/>
                <w:color w:val="1B3A6B"/>
                <w:sz w:val="19"/>
                <w:szCs w:val="19"/>
              </w:rPr>
              <w:t xml:space="preserve">Version:          </w:t>
            </w:r>
            <w:r>
              <w:rPr>
                <w:rFonts w:ascii="Arial" w:cs="Arial" w:eastAsia="Arial" w:hAnsi="Arial"/>
                <w:b w:val="false"/>
                <w:bCs w:val="false"/>
                <w:i w:val="false"/>
                <w:iCs w:val="false"/>
                <w:color w:val="1A1A2E"/>
                <w:sz w:val="19"/>
                <w:szCs w:val="19"/>
              </w:rPr>
              <w:t xml:space="preserve">1.0  —  April 2026</w:t>
            </w:r>
          </w:p>
          <w:p>
            <w:pPr>
              <w:spacing w:after="60" w:before="0"/>
              <w:jc w:val="left"/>
            </w:pPr>
            <w:r>
              <w:rPr>
                <w:rFonts w:ascii="Arial" w:cs="Arial" w:eastAsia="Arial" w:hAnsi="Arial"/>
                <w:b/>
                <w:bCs/>
                <w:i w:val="false"/>
                <w:iCs w:val="false"/>
                <w:color w:val="1B3A6B"/>
                <w:sz w:val="19"/>
                <w:szCs w:val="19"/>
              </w:rPr>
              <w:t xml:space="preserve">Platform:         </w:t>
            </w:r>
            <w:r>
              <w:rPr>
                <w:rFonts w:ascii="Arial" w:cs="Arial" w:eastAsia="Arial" w:hAnsi="Arial"/>
                <w:b w:val="false"/>
                <w:bCs w:val="false"/>
                <w:i w:val="false"/>
                <w:iCs w:val="false"/>
                <w:color w:val="1A1A2E"/>
                <w:sz w:val="19"/>
                <w:szCs w:val="19"/>
              </w:rPr>
              <w:t xml:space="preserve">TSANet Connect 3.0</w:t>
            </w:r>
          </w:p>
          <w:p>
            <w:pPr>
              <w:spacing w:after="60" w:before="0"/>
              <w:jc w:val="left"/>
            </w:pPr>
            <w:r>
              <w:rPr>
                <w:rFonts w:ascii="Arial" w:cs="Arial" w:eastAsia="Arial" w:hAnsi="Arial"/>
                <w:b/>
                <w:bCs/>
                <w:i w:val="false"/>
                <w:iCs w:val="false"/>
                <w:color w:val="1B3A6B"/>
                <w:sz w:val="19"/>
                <w:szCs w:val="19"/>
              </w:rPr>
              <w:t xml:space="preserve">Audience:         </w:t>
            </w:r>
            <w:r>
              <w:rPr>
                <w:rFonts w:ascii="Arial" w:cs="Arial" w:eastAsia="Arial" w:hAnsi="Arial"/>
                <w:b w:val="false"/>
                <w:bCs w:val="false"/>
                <w:i w:val="false"/>
                <w:iCs w:val="false"/>
                <w:color w:val="1A1A2E"/>
                <w:sz w:val="19"/>
                <w:szCs w:val="19"/>
              </w:rPr>
              <w:t xml:space="preserve">Developers &amp; Zendesk Admins</w:t>
            </w:r>
          </w:p>
          <w:p>
            <w:pPr>
              <w:spacing w:after="60" w:before="0"/>
              <w:jc w:val="left"/>
            </w:pPr>
            <w:r>
              <w:rPr>
                <w:rFonts w:ascii="Arial" w:cs="Arial" w:eastAsia="Arial" w:hAnsi="Arial"/>
                <w:b/>
                <w:bCs/>
                <w:i w:val="false"/>
                <w:iCs w:val="false"/>
                <w:color w:val="1B3A6B"/>
                <w:sz w:val="19"/>
                <w:szCs w:val="19"/>
              </w:rPr>
              <w:t xml:space="preserve">Integration Tier: </w:t>
            </w:r>
            <w:r>
              <w:rPr>
                <w:rFonts w:ascii="Arial" w:cs="Arial" w:eastAsia="Arial" w:hAnsi="Arial"/>
                <w:b w:val="false"/>
                <w:bCs w:val="false"/>
                <w:i w:val="false"/>
                <w:iCs w:val="false"/>
                <w:color w:val="1A1A2E"/>
                <w:sz w:val="19"/>
                <w:szCs w:val="19"/>
              </w:rPr>
              <w:t xml:space="preserve">Community Integration (Phase 1)</w:t>
            </w:r>
          </w:p>
          <w:p>
            <w:pPr>
              <w:spacing w:after="60" w:before="0"/>
              <w:jc w:val="left"/>
            </w:pPr>
            <w:r>
              <w:rPr>
                <w:rFonts w:ascii="Arial" w:cs="Arial" w:eastAsia="Arial" w:hAnsi="Arial"/>
                <w:b/>
                <w:bCs/>
                <w:i w:val="false"/>
                <w:iCs w:val="false"/>
                <w:color w:val="1B3A6B"/>
                <w:sz w:val="19"/>
                <w:szCs w:val="19"/>
              </w:rPr>
              <w:t xml:space="preserve">Est. Setup Time:  </w:t>
            </w:r>
            <w:r>
              <w:rPr>
                <w:rFonts w:ascii="Arial" w:cs="Arial" w:eastAsia="Arial" w:hAnsi="Arial"/>
                <w:b w:val="false"/>
                <w:bCs w:val="false"/>
                <w:i w:val="false"/>
                <w:iCs w:val="false"/>
                <w:color w:val="1A1A2E"/>
                <w:sz w:val="19"/>
                <w:szCs w:val="19"/>
              </w:rPr>
              <w:t xml:space="preserve">~2 days (developer-assisted)</w:t>
            </w:r>
          </w:p>
          <w:p>
            <w:pPr>
              <w:spacing w:after="0" w:before="0"/>
              <w:jc w:val="left"/>
            </w:pPr>
            <w:r>
              <w:rPr>
                <w:rFonts w:ascii="Arial" w:cs="Arial" w:eastAsia="Arial" w:hAnsi="Arial"/>
                <w:b/>
                <w:bCs/>
                <w:i w:val="false"/>
                <w:iCs w:val="false"/>
                <w:color w:val="1B3A6B"/>
                <w:sz w:val="19"/>
                <w:szCs w:val="19"/>
              </w:rPr>
              <w:t xml:space="preserve">Contact:          </w:t>
            </w:r>
            <w:r>
              <w:rPr>
                <w:rFonts w:ascii="Arial" w:cs="Arial" w:eastAsia="Arial" w:hAnsi="Arial"/>
                <w:b w:val="false"/>
                <w:bCs w:val="false"/>
                <w:i w:val="false"/>
                <w:iCs w:val="false"/>
                <w:color w:val="1A1A2E"/>
                <w:sz w:val="19"/>
                <w:szCs w:val="19"/>
              </w:rPr>
              <w:t xml:space="preserve">membership@tsanet.org</w:t>
            </w:r>
          </w:p>
        </w:tc>
        <w:tc>
          <w:tcPr>
            <w:tcW w:type="dxa" w:w="7020"/>
            <w:tcBorders>
              <w:top w:val="none" w:color="FFFFFF" w:sz="0"/>
              <w:left w:val="none" w:color="FFFFFF" w:sz="0"/>
              <w:bottom w:val="none" w:color="FFFFFF" w:sz="0"/>
              <w:right w:val="none" w:color="FFFFFF" w:sz="0"/>
            </w:tcBorders>
            <w:shd w:fill="FFFFFF" w:val="clear"/>
            <w:tcMar>
              <w:top w:type="dxa" w:w="90"/>
              <w:left w:type="dxa" w:w="140"/>
              <w:bottom w:type="dxa" w:w="90"/>
              <w:right w:type="dxa" w:w="140"/>
            </w:tcMar>
            <w:vAlign w:val="top"/>
          </w:tcPr>
          <w:p>
            <w:pPr>
              <w:spacing w:after="120" w:before="0"/>
              <w:jc w:val="left"/>
            </w:pPr>
            <w:r>
              <w:rPr>
                <w:rFonts w:ascii="Arial" w:cs="Arial" w:eastAsia="Arial" w:hAnsi="Arial"/>
                <w:b w:val="false"/>
                <w:bCs w:val="false"/>
                <w:i w:val="false"/>
                <w:iCs w:val="false"/>
                <w:color w:val="1A1A2E"/>
                <w:sz w:val="20"/>
                <w:szCs w:val="20"/>
              </w:rPr>
              <w:t xml:space="preserve"/>
            </w:r>
          </w:p>
        </w:tc>
      </w:tr>
    </w:tbl>
    <w:tbl>
      <w:tblPr>
        <w:tblW w:type="dxa" w:w="12240"/>
        <w:tblBorders>
          <w:top w:val="none" w:color="FFFFFF" w:sz="0"/>
          <w:left w:val="none" w:color="FFFFFF" w:sz="0"/>
          <w:bottom w:val="none" w:color="FFFFFF" w:sz="0"/>
          <w:right w:val="none" w:color="FFFFFF" w:sz="0"/>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B3A6B" w:val="clear"/>
            <w:tcMar>
              <w:top w:type="dxa" w:w="340"/>
              <w:left w:type="dxa" w:w="1440"/>
              <w:bottom w:type="dxa" w:w="340"/>
              <w:right w:type="dxa" w:w="1440"/>
            </w:tcMar>
            <w:vAlign w:val="top"/>
          </w:tcPr>
          <w:p>
            <w:pPr>
              <w:spacing w:after="0" w:before="0"/>
              <w:jc w:val="left"/>
            </w:pPr>
            <w:r>
              <w:rPr>
                <w:rFonts w:ascii="Arial" w:cs="Arial" w:eastAsia="Arial" w:hAnsi="Arial"/>
                <w:b/>
                <w:bCs/>
                <w:i w:val="false"/>
                <w:iCs w:val="false"/>
                <w:color w:val="A8C8E8"/>
                <w:sz w:val="18"/>
                <w:szCs w:val="18"/>
              </w:rPr>
              <w:t xml:space="preserve">TSANet Connect  |  https://connect.tsanet.org  |  github.com/tsanetgit</w:t>
            </w:r>
          </w:p>
        </w:tc>
      </w:tr>
    </w:tbl>
    <w:p>
      <w:pPr>
        <w:sectPr>
          <w:pgSz w:w="12240" w:h="15840" w:orient="portrait"/>
          <w:pgMar w:top="0" w:right="0" w:bottom="0" w:left="0" w:header="708" w:footer="708" w:gutter="0"/>
          <w:pgNumType/>
          <w:docGrid w:linePitch="360"/>
        </w:sectPr>
      </w:pPr>
    </w:p>
    <w:p>
      <w:pPr>
        <w:pStyle w:val="Heading1"/>
        <w:pageBreakBefore/>
        <w:spacing w:after="200" w:before="0"/>
      </w:pPr>
      <w:r>
        <w:rPr>
          <w:rFonts w:ascii="Arial" w:cs="Arial" w:eastAsia="Arial" w:hAnsi="Arial"/>
          <w:b/>
          <w:bCs/>
          <w:i w:val="false"/>
          <w:iCs w:val="false"/>
          <w:color w:val="1B3A6B"/>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160" w:before="0"/>
      </w:pPr>
      <w:r>
        <w:rPr>
          <w:rFonts w:ascii="Arial" w:cs="Arial" w:eastAsia="Arial" w:hAnsi="Arial"/>
          <w:b/>
          <w:bCs/>
          <w:i w:val="false"/>
          <w:iCs w:val="false"/>
          <w:color w:val="1B3A6B"/>
          <w:sz w:val="30"/>
          <w:szCs w:val="30"/>
        </w:rPr>
        <w:t xml:space="preserve">1. Introduction</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p>
      <w:pPr>
        <w:spacing w:after="140" w:before="0"/>
        <w:jc w:val="left"/>
      </w:pPr>
      <w:r>
        <w:rPr>
          <w:rFonts w:ascii="Arial" w:cs="Arial" w:eastAsia="Arial" w:hAnsi="Arial"/>
          <w:b w:val="false"/>
          <w:bCs w:val="false"/>
          <w:i w:val="false"/>
          <w:iCs w:val="false"/>
          <w:color w:val="1A1A2E"/>
          <w:sz w:val="20"/>
          <w:szCs w:val="20"/>
        </w:rPr>
        <w:t xml:space="preserve">This guide provides a complete, self-contained reference for integrating Zendesk Support with TSANet Connect 3.0. TSANet Connect is the multi-vendor support collaboration platform used by 900+ member companies. This integration enables Zendesk-based support teams to submit and receive TSANet collaboration cases without leaving Zendesk.</w:t>
      </w:r>
    </w:p>
    <w:p>
      <w:pPr>
        <w:spacing w:after="200" w:before="0"/>
        <w:jc w:val="left"/>
      </w:pPr>
      <w:r>
        <w:rPr>
          <w:rFonts w:ascii="Arial" w:cs="Arial" w:eastAsia="Arial" w:hAnsi="Arial"/>
          <w:b w:val="false"/>
          <w:bCs w:val="false"/>
          <w:i w:val="false"/>
          <w:iCs w:val="false"/>
          <w:color w:val="1A1A2E"/>
          <w:sz w:val="20"/>
          <w:szCs w:val="20"/>
        </w:rPr>
        <w:t xml:space="preserve">TSANet does not currently ship a managed Zendesk package. This integration uses two Zendesk-native surfaces plus one lightweight serverless function — no custom server or persistent infrastructure required.</w:t>
      </w:r>
    </w:p>
    <w:p>
      <w:pPr>
        <w:pStyle w:val="Heading2"/>
        <w:spacing w:after="120" w:before="240"/>
      </w:pPr>
      <w:r>
        <w:rPr>
          <w:rFonts w:ascii="Arial" w:cs="Arial" w:eastAsia="Arial" w:hAnsi="Arial"/>
          <w:b/>
          <w:bCs/>
          <w:i w:val="false"/>
          <w:iCs w:val="false"/>
          <w:color w:val="2563A8"/>
          <w:sz w:val="24"/>
          <w:szCs w:val="24"/>
        </w:rPr>
        <w:t xml:space="preserve">1.1  Integration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60"/>
        <w:gridCol w:w="4800"/>
      </w:tblGrid>
      <w:tr>
        <w:tc>
          <w:tcPr>
            <w:tcW w:type="dxa" w:w="20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Component</w:t>
            </w:r>
          </w:p>
        </w:tc>
        <w:tc>
          <w:tcPr>
            <w:tcW w:type="dxa" w:w="25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Technology</w:t>
            </w:r>
          </w:p>
        </w:tc>
        <w:tc>
          <w:tcPr>
            <w:tcW w:type="dxa" w:w="48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Role</w:t>
            </w:r>
          </w:p>
        </w:tc>
      </w:tr>
      <w:tr>
        <w:tc>
          <w:tcPr>
            <w:tcW w:type="dxa" w:w="2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0E7C7B"/>
                <w:sz w:val="19"/>
                <w:szCs w:val="19"/>
              </w:rPr>
              <w:t xml:space="preserve">ZIS Inbound Webhook</w:t>
            </w:r>
          </w:p>
        </w:tc>
        <w:tc>
          <w:tcPr>
            <w:tcW w:type="dxa" w:w="25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Zendesk Integration Services</w:t>
            </w:r>
          </w:p>
        </w:tc>
        <w:tc>
          <w:tcPr>
            <w:tcW w:type="dxa" w:w="4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Receives TSANet webhook events and writes status updates, notes, and alerts back to Zendesk tickets in real time</w:t>
            </w:r>
          </w:p>
        </w:tc>
      </w:tr>
      <w:tr>
        <w:tc>
          <w:tcPr>
            <w:tcW w:type="dxa" w:w="2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2563A8"/>
                <w:sz w:val="19"/>
                <w:szCs w:val="19"/>
              </w:rPr>
              <w:t xml:space="preserve">ZIS Flow</w:t>
            </w:r>
          </w:p>
        </w:tc>
        <w:tc>
          <w:tcPr>
            <w:tcW w:type="dxa" w:w="25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Zendesk Integration Services</w:t>
            </w:r>
          </w:p>
        </w:tc>
        <w:tc>
          <w:tcPr>
            <w:tcW w:type="dxa" w:w="4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Routes each TSANet event type to the correct Zendesk ticket action — no code required</w:t>
            </w:r>
          </w:p>
        </w:tc>
      </w:tr>
      <w:tr>
        <w:tc>
          <w:tcPr>
            <w:tcW w:type="dxa" w:w="2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B3A6B"/>
                <w:sz w:val="19"/>
                <w:szCs w:val="19"/>
              </w:rPr>
              <w:t xml:space="preserve">Cloudflare Worker</w:t>
            </w:r>
          </w:p>
        </w:tc>
        <w:tc>
          <w:tcPr>
            <w:tcW w:type="dxa" w:w="25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Cloudflare Workers (free tier)</w:t>
            </w:r>
          </w:p>
        </w:tc>
        <w:tc>
          <w:tcPr>
            <w:tcW w:type="dxa" w:w="4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Handles the outbound path — chains TSANet API calls when an agent initiates a collaboration and writes the token back to the ticket</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1.2  Architecture Flow</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A3A5C"/>
                <w:sz w:val="17"/>
                <w:szCs w:val="17"/>
              </w:rPr>
              <w:t xml:space="preserve">OUTBOUND: Agent Initiates Collaboration</w:t>
            </w:r>
          </w:p>
          <w:p>
            <w:pPr>
              <w:spacing w:after="0" w:before="0"/>
            </w:pPr>
            <w:r>
              <w:rPr>
                <w:rFonts w:ascii="Courier New" w:cs="Courier New" w:eastAsia="Courier New" w:hAnsi="Courier New"/>
                <w:color w:val="1A3A5C"/>
                <w:sz w:val="17"/>
                <w:szCs w:val="17"/>
              </w:rPr>
              <w:t xml:space="preserve">────────────────────────────────────────────────────────────────────</w:t>
            </w:r>
          </w:p>
          <w:p>
            <w:pPr>
              <w:spacing w:after="0" w:before="0"/>
            </w:pPr>
            <w:r>
              <w:rPr>
                <w:rFonts w:ascii="Courier New" w:cs="Courier New" w:eastAsia="Courier New" w:hAnsi="Courier New"/>
                <w:color w:val="1A3A5C"/>
                <w:sz w:val="17"/>
                <w:szCs w:val="17"/>
              </w:rPr>
              <w:t xml:space="preserve">  Zendesk Ticket          Cloudflare Worker           TSANet Connect API</w:t>
            </w:r>
          </w:p>
          <w:p>
            <w:pPr>
              <w:spacing w:after="0" w:before="0"/>
            </w:pPr>
            <w:r>
              <w:rPr>
                <w:rFonts w:ascii="Courier New" w:cs="Courier New" w:eastAsia="Courier New" w:hAnsi="Courier New"/>
                <w:color w:val="1A3A5C"/>
                <w:sz w:val="17"/>
                <w:szCs w:val="17"/>
              </w:rPr>
              <w:t xml:space="preserve">  ┌─────────────┐         ┌──────────────────────┐   ┌──────────────────┐</w:t>
            </w:r>
          </w:p>
          <w:p>
            <w:pPr>
              <w:spacing w:after="0" w:before="0"/>
            </w:pPr>
            <w:r>
              <w:rPr>
                <w:rFonts w:ascii="Courier New" w:cs="Courier New" w:eastAsia="Courier New" w:hAnsi="Courier New"/>
                <w:color w:val="1A3A5C"/>
                <w:sz w:val="17"/>
                <w:szCs w:val="17"/>
              </w:rPr>
              <w:t xml:space="preserve">  │ Agent adds  │         │ 1. Validate sig       │   │                  │</w:t>
            </w:r>
          </w:p>
          <w:p>
            <w:pPr>
              <w:spacing w:after="0" w:before="0"/>
            </w:pPr>
            <w:r>
              <w:rPr>
                <w:rFonts w:ascii="Courier New" w:cs="Courier New" w:eastAsia="Courier New" w:hAnsi="Courier New"/>
                <w:color w:val="1A3A5C"/>
                <w:sz w:val="17"/>
                <w:szCs w:val="17"/>
              </w:rPr>
              <w:t xml:space="preserve">  │ tag:        ├─webhook─▶ 2. POST /v1/login     ├──▶│ /v1/login        │</w:t>
            </w:r>
          </w:p>
          <w:p>
            <w:pPr>
              <w:spacing w:after="0" w:before="0"/>
            </w:pPr>
            <w:r>
              <w:rPr>
                <w:rFonts w:ascii="Courier New" w:cs="Courier New" w:eastAsia="Courier New" w:hAnsi="Courier New"/>
                <w:color w:val="1A3A5C"/>
                <w:sz w:val="17"/>
                <w:szCs w:val="17"/>
              </w:rPr>
              <w:t xml:space="preserve">  │ tsanet_     │         │ 3. GET form           │   │ /v1/forms/...    │</w:t>
            </w:r>
          </w:p>
          <w:p>
            <w:pPr>
              <w:spacing w:after="0" w:before="0"/>
            </w:pPr>
            <w:r>
              <w:rPr>
                <w:rFonts w:ascii="Courier New" w:cs="Courier New" w:eastAsia="Courier New" w:hAnsi="Courier New"/>
                <w:color w:val="1A3A5C"/>
                <w:sz w:val="17"/>
                <w:szCs w:val="17"/>
              </w:rPr>
              <w:t xml:space="preserve">  │ initiate    │         │ 4. POST case          │   │ /v1/collab-reqs  │</w:t>
            </w:r>
          </w:p>
          <w:p>
            <w:pPr>
              <w:spacing w:after="0" w:before="0"/>
            </w:pPr>
            <w:r>
              <w:rPr>
                <w:rFonts w:ascii="Courier New" w:cs="Courier New" w:eastAsia="Courier New" w:hAnsi="Courier New"/>
                <w:color w:val="1A3A5C"/>
                <w:sz w:val="17"/>
                <w:szCs w:val="17"/>
              </w:rPr>
              <w:t xml:space="preserve">  │             │◀─PUT────│ 5. Write token back   │   │                  │</w:t>
            </w:r>
          </w:p>
          <w:p>
            <w:pPr>
              <w:spacing w:after="0" w:before="0"/>
            </w:pPr>
            <w:r>
              <w:rPr>
                <w:rFonts w:ascii="Courier New" w:cs="Courier New" w:eastAsia="Courier New" w:hAnsi="Courier New"/>
                <w:color w:val="1A3A5C"/>
                <w:sz w:val="17"/>
                <w:szCs w:val="17"/>
              </w:rPr>
              <w:t xml:space="preserve">  │ tsanet_open │         └──────────────────────┘   └──────────────────┘</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INBOUND: TSANet Events Arrive in Real Time</w:t>
            </w:r>
          </w:p>
          <w:p>
            <w:pPr>
              <w:spacing w:after="0" w:before="0"/>
            </w:pPr>
            <w:r>
              <w:rPr>
                <w:rFonts w:ascii="Courier New" w:cs="Courier New" w:eastAsia="Courier New" w:hAnsi="Courier New"/>
                <w:color w:val="1A3A5C"/>
                <w:sz w:val="17"/>
                <w:szCs w:val="17"/>
              </w:rPr>
              <w:t xml:space="preserve">────────────────────────────────────────────────────────────────────</w:t>
            </w:r>
          </w:p>
          <w:p>
            <w:pPr>
              <w:spacing w:after="0" w:before="0"/>
            </w:pPr>
            <w:r>
              <w:rPr>
                <w:rFonts w:ascii="Courier New" w:cs="Courier New" w:eastAsia="Courier New" w:hAnsi="Courier New"/>
                <w:color w:val="1A3A5C"/>
                <w:sz w:val="17"/>
                <w:szCs w:val="17"/>
              </w:rPr>
              <w:t xml:space="preserve">  TSANet Connect          ZIS Inbound Webhook          Zendesk Ticket</w:t>
            </w:r>
          </w:p>
          <w:p>
            <w:pPr>
              <w:spacing w:after="0" w:before="0"/>
            </w:pPr>
            <w:r>
              <w:rPr>
                <w:rFonts w:ascii="Courier New" w:cs="Courier New" w:eastAsia="Courier New" w:hAnsi="Courier New"/>
                <w:color w:val="1A3A5C"/>
                <w:sz w:val="17"/>
                <w:szCs w:val="17"/>
              </w:rPr>
              <w:t xml:space="preserve">  ┌─────────────┐         ┌──────────────────────┐   ┌──────────────────┐</w:t>
            </w:r>
          </w:p>
          <w:p>
            <w:pPr>
              <w:spacing w:after="0" w:before="0"/>
            </w:pPr>
            <w:r>
              <w:rPr>
                <w:rFonts w:ascii="Courier New" w:cs="Courier New" w:eastAsia="Courier New" w:hAnsi="Courier New"/>
                <w:color w:val="1A3A5C"/>
                <w:sz w:val="17"/>
                <w:szCs w:val="17"/>
              </w:rPr>
              <w:t xml:space="preserve">  │ Status chg  │         │ ZIS Flow:            │   │                  │</w:t>
            </w:r>
          </w:p>
          <w:p>
            <w:pPr>
              <w:spacing w:after="0" w:before="0"/>
            </w:pPr>
            <w:r>
              <w:rPr>
                <w:rFonts w:ascii="Courier New" w:cs="Courier New" w:eastAsia="Courier New" w:hAnsi="Courier New"/>
                <w:color w:val="1A3A5C"/>
                <w:sz w:val="17"/>
                <w:szCs w:val="17"/>
              </w:rPr>
              <w:t xml:space="preserve">  │ Note added  ├─webhook─▶ - parse eventType    ├──▶│ Tags updated     │</w:t>
            </w:r>
          </w:p>
          <w:p>
            <w:pPr>
              <w:spacing w:after="0" w:before="0"/>
            </w:pPr>
            <w:r>
              <w:rPr>
                <w:rFonts w:ascii="Courier New" w:cs="Courier New" w:eastAsia="Courier New" w:hAnsi="Courier New"/>
                <w:color w:val="1A3A5C"/>
                <w:sz w:val="17"/>
                <w:szCs w:val="17"/>
              </w:rPr>
              <w:t xml:space="preserve">  │ Info req    │         │ - find ticket by     │   │ Comments added   │</w:t>
            </w:r>
          </w:p>
          <w:p>
            <w:pPr>
              <w:spacing w:after="0" w:before="0"/>
            </w:pPr>
            <w:r>
              <w:rPr>
                <w:rFonts w:ascii="Courier New" w:cs="Courier New" w:eastAsia="Courier New" w:hAnsi="Courier New"/>
                <w:color w:val="1A3A5C"/>
                <w:sz w:val="17"/>
                <w:szCs w:val="17"/>
              </w:rPr>
              <w:t xml:space="preserve">  │ SLA breach  │         │   tsanet_token field │   │ ⚠ ACTION REQUIRED│</w:t>
            </w:r>
          </w:p>
          <w:p>
            <w:pPr>
              <w:spacing w:after="0" w:before="0"/>
            </w:pPr>
            <w:r>
              <w:rPr>
                <w:rFonts w:ascii="Courier New" w:cs="Courier New" w:eastAsia="Courier New" w:hAnsi="Courier New"/>
                <w:color w:val="1A3A5C"/>
                <w:sz w:val="17"/>
                <w:szCs w:val="17"/>
              </w:rPr>
              <w:t xml:space="preserve">  └─────────────┘         └──────────────────────┘   └──────────────────┘</w:t>
            </w:r>
          </w:p>
        </w:tc>
      </w:tr>
    </w:tbl>
    <w:p>
      <w:pPr>
        <w:spacing w:after="16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0E7C7B" w:val="clear"/>
            <w:tcMar>
              <w:top w:type="dxa" w:w="90"/>
              <w:left w:type="dxa" w:w="140"/>
              <w:bottom w:type="dxa" w:w="90"/>
              <w:right w:type="dxa" w:w="140"/>
            </w:tcMar>
            <w:vAlign w:val="top"/>
          </w:tcPr>
          <w:p>
            <w:pPr>
              <w:spacing w:after="12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D4EEED" w:val="clear"/>
            <w:tcMar>
              <w:top w:type="dxa" w:w="130"/>
              <w:left w:type="dxa" w:w="200"/>
              <w:bottom w:type="dxa" w:w="130"/>
              <w:right w:type="dxa" w:w="200"/>
            </w:tcMar>
            <w:vAlign w:val="top"/>
          </w:tcPr>
          <w:p>
            <w:pPr>
              <w:spacing w:after="0" w:before="0"/>
              <w:jc w:val="left"/>
            </w:pPr>
            <w:r>
              <w:rPr>
                <w:rFonts w:ascii="Arial" w:cs="Arial" w:eastAsia="Arial" w:hAnsi="Arial"/>
                <w:b w:val="false"/>
                <w:bCs w:val="false"/>
                <w:i w:val="false"/>
                <w:iCs w:val="false"/>
                <w:color w:val="1A1A2E"/>
                <w:sz w:val="20"/>
                <w:szCs w:val="20"/>
              </w:rPr>
              <w:t xml:space="preserve">The token is the critical link. Every TSANet collaboration case has a unique token. The Worker writes it to a custom Zendesk ticket field at case creation. Every subsequent inbound event from TSANet carries the same token, which ZIS uses to find the right ticket and update it.</w:t>
            </w:r>
          </w:p>
        </w:tc>
      </w:tr>
    </w:tbl>
    <w:p>
      <w:pPr>
        <w:spacing w:after="16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1.3  Phase 1 vs Phase 2 — What This Document Covers</w:t>
      </w:r>
    </w:p>
    <w:p>
      <w:pPr>
        <w:spacing w:after="160" w:before="0"/>
        <w:jc w:val="left"/>
      </w:pPr>
      <w:r>
        <w:rPr>
          <w:rFonts w:ascii="Arial" w:cs="Arial" w:eastAsia="Arial" w:hAnsi="Arial"/>
          <w:b w:val="false"/>
          <w:bCs w:val="false"/>
          <w:i w:val="false"/>
          <w:iCs w:val="false"/>
          <w:color w:val="1A1A2E"/>
          <w:sz w:val="20"/>
          <w:szCs w:val="20"/>
        </w:rPr>
        <w:t xml:space="preserve">This guide covers Phase 1 of a two-phase integration program. Understanding the boundary between phases is essential — Phase 1 delivers working infrastructure, and Phase 2 delivers the agent-facing UI built on top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400"/>
        <w:gridCol w:w="2600"/>
        <w:gridCol w:w="2800"/>
      </w:tblGrid>
      <w:tr>
        <w:tc>
          <w:tcPr>
            <w:tcW w:type="dxa" w:w="5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
            </w:r>
          </w:p>
        </w:tc>
        <w:tc>
          <w:tcPr>
            <w:tcW w:type="dxa" w:w="34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What It Is</w:t>
            </w:r>
          </w:p>
        </w:tc>
        <w:tc>
          <w:tcPr>
            <w:tcW w:type="dxa" w:w="26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Who Interacts With It</w:t>
            </w:r>
          </w:p>
        </w:tc>
        <w:tc>
          <w:tcPr>
            <w:tcW w:type="dxa" w:w="28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Delivery</w:t>
            </w:r>
          </w:p>
        </w:tc>
      </w:tr>
      <w:tr>
        <w:tc>
          <w:tcPr>
            <w:tcW w:type="dxa" w:w="560"/>
            <w:tcBorders>
              <w:top w:val="single" w:color="DEE4EC" w:sz="4"/>
              <w:left w:val="single" w:color="DEE4EC" w:sz="4"/>
              <w:bottom w:val="single" w:color="DEE4EC" w:sz="4"/>
              <w:right w:val="single" w:color="DEE4EC" w:sz="4"/>
            </w:tcBorders>
            <w:shd w:fill="0E7C7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Phase 1</w:t>
            </w:r>
          </w:p>
        </w:tc>
        <w:tc>
          <w:tcPr>
            <w:tcW w:type="dxa" w:w="3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40" w:before="0"/>
              <w:jc w:val="left"/>
            </w:pPr>
            <w:r>
              <w:rPr>
                <w:rFonts w:ascii="Arial" w:cs="Arial" w:eastAsia="Arial" w:hAnsi="Arial"/>
                <w:b/>
                <w:bCs/>
                <w:i w:val="false"/>
                <w:iCs w:val="false"/>
                <w:color w:val="0E7C7B"/>
                <w:sz w:val="20"/>
                <w:szCs w:val="20"/>
              </w:rPr>
              <w:t xml:space="preserve">ZIS Flow Template</w:t>
            </w:r>
          </w:p>
          <w:p>
            <w:pPr>
              <w:spacing w:after="80" w:before="0"/>
              <w:jc w:val="left"/>
            </w:pPr>
            <w:r>
              <w:rPr>
                <w:rFonts w:ascii="Arial" w:cs="Arial" w:eastAsia="Arial" w:hAnsi="Arial"/>
                <w:b w:val="false"/>
                <w:bCs w:val="false"/>
                <w:i w:val="false"/>
                <w:iCs w:val="false"/>
                <w:color w:val="1A1A2E"/>
                <w:sz w:val="18"/>
                <w:szCs w:val="18"/>
              </w:rPr>
              <w:t xml:space="preserve">Exportable JSON config that receives TSANet events and writes back to Zendesk tickets natively — no code required for the inbound path</w:t>
            </w:r>
          </w:p>
          <w:p>
            <w:pPr>
              <w:spacing w:after="40" w:before="0"/>
              <w:jc w:val="left"/>
            </w:pPr>
            <w:r>
              <w:rPr>
                <w:rFonts w:ascii="Arial" w:cs="Arial" w:eastAsia="Arial" w:hAnsi="Arial"/>
                <w:b/>
                <w:bCs/>
                <w:i w:val="false"/>
                <w:iCs w:val="false"/>
                <w:color w:val="0E7C7B"/>
                <w:sz w:val="20"/>
                <w:szCs w:val="20"/>
              </w:rPr>
              <w:t xml:space="preserve">Cloudflare Worker</w:t>
            </w:r>
          </w:p>
          <w:p>
            <w:pPr>
              <w:spacing w:after="0" w:before="0"/>
              <w:jc w:val="left"/>
            </w:pPr>
            <w:r>
              <w:rPr>
                <w:rFonts w:ascii="Arial" w:cs="Arial" w:eastAsia="Arial" w:hAnsi="Arial"/>
                <w:b w:val="false"/>
                <w:bCs w:val="false"/>
                <w:i w:val="false"/>
                <w:iCs w:val="false"/>
                <w:color w:val="1A1A2E"/>
                <w:sz w:val="18"/>
                <w:szCs w:val="18"/>
              </w:rPr>
              <w:t xml:space="preserve">~150-line JS function running on Cloudflare's infrastructure, invisible to agents. Handles the multi-step TSANet API chain when a tag fires a Zendesk webhook</w:t>
            </w:r>
          </w:p>
        </w:tc>
        <w:tc>
          <w:tcPr>
            <w:tcW w:type="dxa" w:w="2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Background infrastructure — agents interact via tags and ticket comments only</w:t>
            </w:r>
          </w:p>
        </w:tc>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A7A3A"/>
                <w:sz w:val="18"/>
                <w:szCs w:val="18"/>
              </w:rPr>
              <w:t xml:space="preserve">Now — documented in this guide</w:t>
            </w:r>
          </w:p>
        </w:tc>
      </w:tr>
      <w:tr>
        <w:tc>
          <w:tcPr>
            <w:tcW w:type="dxa" w:w="560"/>
            <w:tcBorders>
              <w:top w:val="single" w:color="DEE4EC" w:sz="4"/>
              <w:left w:val="single" w:color="DEE4EC" w:sz="4"/>
              <w:bottom w:val="single" w:color="DEE4EC" w:sz="4"/>
              <w:right w:val="single" w:color="DEE4EC" w:sz="4"/>
            </w:tcBorders>
            <w:shd w:fill="2563A8"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Phase 2</w:t>
            </w:r>
          </w:p>
        </w:tc>
        <w:tc>
          <w:tcPr>
            <w:tcW w:type="dxa" w:w="3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40" w:before="0"/>
              <w:jc w:val="left"/>
            </w:pPr>
            <w:r>
              <w:rPr>
                <w:rFonts w:ascii="Arial" w:cs="Arial" w:eastAsia="Arial" w:hAnsi="Arial"/>
                <w:b/>
                <w:bCs/>
                <w:i w:val="false"/>
                <w:iCs w:val="false"/>
                <w:color w:val="2563A8"/>
                <w:sz w:val="20"/>
                <w:szCs w:val="20"/>
              </w:rPr>
              <w:t xml:space="preserve">ZAF Sidebar App</w:t>
            </w:r>
          </w:p>
          <w:p>
            <w:pPr>
              <w:spacing w:after="0" w:before="0"/>
              <w:jc w:val="left"/>
            </w:pPr>
            <w:r>
              <w:rPr>
                <w:rFonts w:ascii="Arial" w:cs="Arial" w:eastAsia="Arial" w:hAnsi="Arial"/>
                <w:b w:val="false"/>
                <w:bCs w:val="false"/>
                <w:i w:val="false"/>
                <w:iCs w:val="false"/>
                <w:color w:val="1A1A2E"/>
                <w:sz w:val="18"/>
                <w:szCs w:val="18"/>
              </w:rPr>
              <w:t xml:space="preserve">A JavaScript application running inside the Zendesk ticket page — embedded in the sidebar panel. Agents see it, click buttons in it, read TSANet status from it. Distributed via the Zendesk Marketplace</w:t>
            </w:r>
          </w:p>
        </w:tc>
        <w:tc>
          <w:tcPr>
            <w:tcW w:type="dxa" w:w="2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Agent-facing UI — directly visible and interactive on every ticket page</w:t>
            </w:r>
          </w:p>
        </w:tc>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2563A8"/>
                <w:sz w:val="18"/>
                <w:szCs w:val="18"/>
              </w:rPr>
              <w:t xml:space="preserve">2H2026 — design requirements in Section 10</w:t>
            </w:r>
          </w:p>
        </w:tc>
      </w:tr>
    </w:tbl>
    <w:p>
      <w:pPr>
        <w:spacing w:after="20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B03030" w:val="clear"/>
            <w:tcMar>
              <w:top w:type="dxa" w:w="90"/>
              <w:left w:type="dxa" w:w="140"/>
              <w:bottom w:type="dxa" w:w="90"/>
              <w:right w:type="dxa" w:w="140"/>
            </w:tcMar>
            <w:vAlign w:val="top"/>
          </w:tcPr>
          <w:p>
            <w:pPr>
              <w:spacing w:after="12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FFF0F0" w:val="clear"/>
            <w:tcMar>
              <w:top w:type="dxa" w:w="130"/>
              <w:left w:type="dxa" w:w="200"/>
              <w:bottom w:type="dxa" w:w="130"/>
              <w:right w:type="dxa" w:w="200"/>
            </w:tcMar>
            <w:vAlign w:val="top"/>
          </w:tcPr>
          <w:p>
            <w:pPr>
              <w:spacing w:after="60" w:before="0"/>
              <w:jc w:val="left"/>
            </w:pPr>
            <w:r>
              <w:rPr>
                <w:rFonts w:ascii="Arial" w:cs="Arial" w:eastAsia="Arial" w:hAnsi="Arial"/>
                <w:b/>
                <w:bCs/>
                <w:i w:val="false"/>
                <w:iCs w:val="false"/>
                <w:color w:val="1A1A2E"/>
                <w:sz w:val="20"/>
                <w:szCs w:val="20"/>
              </w:rPr>
              <w:t xml:space="preserve">The Cloudflare Worker is NOT a ZAF app.</w:t>
            </w:r>
          </w:p>
          <w:p>
            <w:pPr>
              <w:spacing w:after="0" w:before="0"/>
              <w:jc w:val="left"/>
            </w:pPr>
            <w:r>
              <w:rPr>
                <w:rFonts w:ascii="Arial" w:cs="Arial" w:eastAsia="Arial" w:hAnsi="Arial"/>
                <w:b w:val="false"/>
                <w:bCs w:val="false"/>
                <w:i w:val="false"/>
                <w:iCs w:val="false"/>
                <w:color w:val="1A1A2E"/>
                <w:sz w:val="19"/>
                <w:szCs w:val="19"/>
              </w:rPr>
              <w:t xml:space="preserve">The Worker runs externally on Cloudflare's infrastructure and has no presence inside Zendesk. It is a background service that agents never see. The Phase 2 ZAF app is what runs inside Zendesk, visible as a sidebar panel on every ticket. Phase 1 lays the data foundation (token, fields, ZIS flows) that Phase 2 builds its UI on top of.</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1.4  Estimated Setup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Approach</w:t>
            </w:r>
          </w:p>
        </w:tc>
        <w:tc>
          <w:tcPr>
            <w:tcW w:type="dxa" w:w="288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Time Estimate</w:t>
            </w:r>
          </w:p>
        </w:tc>
        <w:tc>
          <w:tcPr>
            <w:tcW w:type="dxa" w:w="288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Who</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Full ZIS + Worker integration (this guide)</w:t>
            </w:r>
          </w:p>
        </w:tc>
        <w:tc>
          <w:tcPr>
            <w:tcW w:type="dxa" w:w="28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0E7C7B"/>
                <w:sz w:val="19"/>
                <w:szCs w:val="19"/>
              </w:rPr>
              <w:t xml:space="preserve">~2 days</w:t>
            </w:r>
          </w:p>
        </w:tc>
        <w:tc>
          <w:tcPr>
            <w:tcW w:type="dxa" w:w="28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Developer with Zendesk admin access</w:t>
            </w:r>
          </w:p>
        </w:tc>
      </w:tr>
      <w:tr>
        <w:tc>
          <w:tcPr>
            <w:tcW w:type="dxa" w:w="3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Email-to-Case bridge only (Section 8)</w:t>
            </w:r>
          </w:p>
        </w:tc>
        <w:tc>
          <w:tcPr>
            <w:tcW w:type="dxa" w:w="28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2563A8"/>
                <w:sz w:val="19"/>
                <w:szCs w:val="19"/>
              </w:rPr>
              <w:t xml:space="preserve">&lt; 1 hour</w:t>
            </w:r>
          </w:p>
        </w:tc>
        <w:tc>
          <w:tcPr>
            <w:tcW w:type="dxa" w:w="28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Zendesk admin — no development needed</w:t>
            </w:r>
          </w:p>
        </w:tc>
      </w:tr>
    </w:tbl>
    <w:p>
      <w:pPr>
        <w:pStyle w:val="Heading1"/>
        <w:pageBreakBefore/>
        <w:spacing w:after="160" w:before="0"/>
      </w:pPr>
      <w:r>
        <w:rPr>
          <w:rFonts w:ascii="Arial" w:cs="Arial" w:eastAsia="Arial" w:hAnsi="Arial"/>
          <w:b/>
          <w:bCs/>
          <w:i w:val="false"/>
          <w:iCs w:val="false"/>
          <w:color w:val="1B3A6B"/>
          <w:sz w:val="30"/>
          <w:szCs w:val="30"/>
        </w:rPr>
        <w:t xml:space="preserve">2. Prerequisites</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2.1  TSANet Requirements</w:t>
      </w:r>
    </w:p>
    <w:p>
      <w:pPr>
        <w:pStyle w:val="Heading3"/>
        <w:spacing w:after="80" w:before="180"/>
      </w:pPr>
      <w:r>
        <w:rPr>
          <w:rFonts w:ascii="Arial" w:cs="Arial" w:eastAsia="Arial" w:hAnsi="Arial"/>
          <w:b/>
          <w:bCs/>
          <w:i w:val="false"/>
          <w:iCs w:val="false"/>
          <w:color w:val="0E7C7B"/>
          <w:sz w:val="21"/>
          <w:szCs w:val="21"/>
        </w:rPr>
        <w:t xml:space="preserve">API Credentials</w:t>
      </w:r>
    </w:p>
    <w:p>
      <w:pPr>
        <w:spacing w:after="120" w:before="0"/>
        <w:jc w:val="left"/>
      </w:pPr>
      <w:r>
        <w:rPr>
          <w:rFonts w:ascii="Arial" w:cs="Arial" w:eastAsia="Arial" w:hAnsi="Arial"/>
          <w:b w:val="false"/>
          <w:bCs w:val="false"/>
          <w:i w:val="false"/>
          <w:iCs w:val="false"/>
          <w:color w:val="1A1A2E"/>
          <w:sz w:val="20"/>
          <w:szCs w:val="20"/>
        </w:rPr>
        <w:t xml:space="preserve">You need a dedicated TSANet API user — not a personal account. Email membership@tsanet.org with subject: API Credentials Request — Zendesk Integration. Specify Beta or Production. Allow up to 2 business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Environment</w:t>
            </w:r>
          </w:p>
        </w:tc>
        <w:tc>
          <w:tcPr>
            <w:tcW w:type="dxa" w:w="69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Base URL</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9"/>
                <w:szCs w:val="19"/>
              </w:rPr>
              <w:t xml:space="preserve">Beta (development)</w:t>
            </w:r>
          </w:p>
        </w:tc>
        <w:tc>
          <w:tcPr>
            <w:tcW w:type="dxa" w:w="69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9"/>
                <w:szCs w:val="19"/>
              </w:rPr>
              <w:t xml:space="preserve">https://connect2.tsanet.net/v1</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9"/>
                <w:szCs w:val="19"/>
              </w:rPr>
              <w:t xml:space="preserve">Production (go-live)</w:t>
            </w:r>
          </w:p>
        </w:tc>
        <w:tc>
          <w:tcPr>
            <w:tcW w:type="dxa" w:w="69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9"/>
                <w:szCs w:val="19"/>
              </w:rPr>
              <w:t xml:space="preserve">https://connect2.tsanet.org/v1</w:t>
            </w:r>
          </w:p>
        </w:tc>
      </w:tr>
    </w:tbl>
    <w:p>
      <w:pPr>
        <w:spacing w:after="160" w:before="0"/>
        <w:jc w:val="left"/>
      </w:pPr>
      <w:r>
        <w:rPr>
          <w:rFonts w:ascii="Arial" w:cs="Arial" w:eastAsia="Arial" w:hAnsi="Arial"/>
          <w:b w:val="false"/>
          <w:bCs w:val="false"/>
          <w:i w:val="false"/>
          <w:iCs w:val="false"/>
          <w:color w:val="1A1A2E"/>
          <w:sz w:val="20"/>
          <w:szCs w:val="20"/>
        </w:rPr>
        <w:t xml:space="preserve"/>
      </w:r>
    </w:p>
    <w:p>
      <w:pPr>
        <w:pStyle w:val="Heading3"/>
        <w:spacing w:after="80" w:before="180"/>
      </w:pPr>
      <w:r>
        <w:rPr>
          <w:rFonts w:ascii="Arial" w:cs="Arial" w:eastAsia="Arial" w:hAnsi="Arial"/>
          <w:b/>
          <w:bCs/>
          <w:i w:val="false"/>
          <w:iCs w:val="false"/>
          <w:color w:val="0E7C7B"/>
          <w:sz w:val="21"/>
          <w:szCs w:val="21"/>
        </w:rPr>
        <w:t xml:space="preserve">Partner Department ID</w:t>
      </w:r>
    </w:p>
    <w:p>
      <w:pPr>
        <w:spacing w:after="80" w:before="0"/>
        <w:jc w:val="left"/>
      </w:pPr>
      <w:r>
        <w:rPr>
          <w:rFonts w:ascii="Arial" w:cs="Arial" w:eastAsia="Arial" w:hAnsi="Arial"/>
          <w:b w:val="false"/>
          <w:bCs w:val="false"/>
          <w:i w:val="false"/>
          <w:iCs w:val="false"/>
          <w:color w:val="1A1A2E"/>
          <w:sz w:val="20"/>
          <w:szCs w:val="20"/>
        </w:rPr>
        <w:t xml:space="preserve">Before submitting a collaboration you need the departmentId of your target partner:</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A3A5C"/>
                <w:sz w:val="17"/>
                <w:szCs w:val="17"/>
              </w:rPr>
              <w:t xml:space="preserve">GET /v1/partners/{partner_name}</w:t>
            </w:r>
          </w:p>
          <w:p>
            <w:pPr>
              <w:spacing w:after="0" w:before="0"/>
            </w:pPr>
            <w:r>
              <w:rPr>
                <w:rFonts w:ascii="Courier New" w:cs="Courier New" w:eastAsia="Courier New" w:hAnsi="Courier New"/>
                <w:color w:val="1A3A5C"/>
                <w:sz w:val="17"/>
                <w:szCs w:val="17"/>
              </w:rPr>
              <w:t xml:space="preserve">Authorization: Bearer {your_token}</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2.2  Zendesk Requirements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B03030" w:val="clear"/>
            <w:tcMar>
              <w:top w:type="dxa" w:w="90"/>
              <w:left w:type="dxa" w:w="140"/>
              <w:bottom w:type="dxa" w:w="90"/>
              <w:right w:type="dxa" w:w="140"/>
            </w:tcMar>
            <w:vAlign w:val="top"/>
          </w:tcPr>
          <w:p>
            <w:pPr>
              <w:spacing w:after="12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FFF0F0" w:val="clear"/>
            <w:tcMar>
              <w:top w:type="dxa" w:w="130"/>
              <w:left w:type="dxa" w:w="200"/>
              <w:bottom w:type="dxa" w:w="130"/>
              <w:right w:type="dxa" w:w="200"/>
            </w:tcMar>
            <w:vAlign w:val="top"/>
          </w:tcPr>
          <w:p>
            <w:pPr>
              <w:spacing w:after="0" w:before="0"/>
              <w:jc w:val="left"/>
            </w:pPr>
            <w:r>
              <w:rPr>
                <w:rFonts w:ascii="Arial" w:cs="Arial" w:eastAsia="Arial" w:hAnsi="Arial"/>
                <w:b w:val="false"/>
                <w:bCs w:val="false"/>
                <w:i w:val="false"/>
                <w:iCs w:val="false"/>
                <w:color w:val="1A1A2E"/>
                <w:sz w:val="20"/>
                <w:szCs w:val="20"/>
              </w:rPr>
              <w:t xml:space="preserve">You must use a full Zendesk account — not a trial account. Trial accounts are limited to 10 webhooks. ZIS Inbound Webhooks and your outbound webhook consume that limit immediately.</w:t>
            </w:r>
          </w:p>
        </w:tc>
      </w:tr>
    </w:tbl>
    <w:p>
      <w:pPr>
        <w:spacing w:after="140" w:before="0"/>
        <w:jc w:val="left"/>
      </w:pPr>
      <w:r>
        <w:rPr>
          <w:rFonts w:ascii="Arial" w:cs="Arial" w:eastAsia="Arial" w:hAnsi="Arial"/>
          <w:b w:val="false"/>
          <w:bCs w:val="false"/>
          <w:i w:val="false"/>
          <w:iCs w:val="false"/>
          <w:color w:val="1A1A2E"/>
          <w:sz w:val="20"/>
          <w:szCs w:val="20"/>
        </w:rPr>
        <w:t xml:space="preserve"/>
      </w:r>
    </w:p>
    <w:p>
      <w:pPr>
        <w:pStyle w:val="Heading3"/>
        <w:spacing w:after="80" w:before="180"/>
      </w:pPr>
      <w:r>
        <w:rPr>
          <w:rFonts w:ascii="Arial" w:cs="Arial" w:eastAsia="Arial" w:hAnsi="Arial"/>
          <w:b/>
          <w:bCs/>
          <w:i w:val="false"/>
          <w:iCs w:val="false"/>
          <w:color w:val="0E7C7B"/>
          <w:sz w:val="21"/>
          <w:szCs w:val="21"/>
        </w:rPr>
        <w:t xml:space="preserve">Required Custom Ticket Fields</w:t>
      </w:r>
    </w:p>
    <w:p>
      <w:pPr>
        <w:spacing w:after="100" w:before="0"/>
        <w:jc w:val="left"/>
      </w:pPr>
      <w:r>
        <w:rPr>
          <w:rFonts w:ascii="Arial" w:cs="Arial" w:eastAsia="Arial" w:hAnsi="Arial"/>
          <w:b w:val="false"/>
          <w:bCs w:val="false"/>
          <w:i w:val="false"/>
          <w:iCs w:val="false"/>
          <w:color w:val="1A1A2E"/>
          <w:sz w:val="20"/>
          <w:szCs w:val="20"/>
        </w:rPr>
        <w:t xml:space="preserve">Create these in Admin Center → Objects and rules → Tickets → Fields. Note the numeric Field ID for each after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2960"/>
      </w:tblGrid>
      <w:tr>
        <w:tc>
          <w:tcPr>
            <w:tcW w:type="dxa" w:w="24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Label</w:t>
            </w:r>
          </w:p>
        </w:tc>
        <w:tc>
          <w:tcPr>
            <w:tcW w:type="dxa" w:w="18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Type</w:t>
            </w:r>
          </w:p>
        </w:tc>
        <w:tc>
          <w:tcPr>
            <w:tcW w:type="dxa" w:w="21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Key</w:t>
            </w:r>
          </w:p>
        </w:tc>
        <w:tc>
          <w:tcPr>
            <w:tcW w:type="dxa" w:w="29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Visible to Customers</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Token</w:t>
            </w:r>
          </w:p>
        </w:tc>
        <w:tc>
          <w:tcPr>
            <w:tcW w:type="dxa" w:w="1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Text</w:t>
            </w:r>
          </w:p>
        </w:tc>
        <w:tc>
          <w:tcPr>
            <w:tcW w:type="dxa" w:w="2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9"/>
                <w:szCs w:val="19"/>
              </w:rPr>
              <w:t xml:space="preserve">tsanet_token</w:t>
            </w:r>
          </w:p>
        </w:tc>
        <w:tc>
          <w:tcPr>
            <w:tcW w:type="dxa" w:w="29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No</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Status</w:t>
            </w:r>
          </w:p>
        </w:tc>
        <w:tc>
          <w:tcPr>
            <w:tcW w:type="dxa" w:w="1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Dropdown</w:t>
            </w:r>
          </w:p>
        </w:tc>
        <w:tc>
          <w:tcPr>
            <w:tcW w:type="dxa" w:w="2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9"/>
                <w:szCs w:val="19"/>
              </w:rPr>
              <w:t xml:space="preserve">tsanet_status</w:t>
            </w:r>
          </w:p>
        </w:tc>
        <w:tc>
          <w:tcPr>
            <w:tcW w:type="dxa" w:w="29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No</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Partner</w:t>
            </w:r>
          </w:p>
        </w:tc>
        <w:tc>
          <w:tcPr>
            <w:tcW w:type="dxa" w:w="1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Text</w:t>
            </w:r>
          </w:p>
        </w:tc>
        <w:tc>
          <w:tcPr>
            <w:tcW w:type="dxa" w:w="2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9"/>
                <w:szCs w:val="19"/>
              </w:rPr>
              <w:t xml:space="preserve">tsanet_partner</w:t>
            </w:r>
          </w:p>
        </w:tc>
        <w:tc>
          <w:tcPr>
            <w:tcW w:type="dxa" w:w="29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No</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Respond By</w:t>
            </w:r>
          </w:p>
        </w:tc>
        <w:tc>
          <w:tcPr>
            <w:tcW w:type="dxa" w:w="1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Date/time</w:t>
            </w:r>
          </w:p>
        </w:tc>
        <w:tc>
          <w:tcPr>
            <w:tcW w:type="dxa" w:w="2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9"/>
                <w:szCs w:val="19"/>
              </w:rPr>
              <w:t xml:space="preserve">tsanet_respond_by</w:t>
            </w:r>
          </w:p>
        </w:tc>
        <w:tc>
          <w:tcPr>
            <w:tcW w:type="dxa" w:w="29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No — internal SLA deadline</w:t>
            </w:r>
          </w:p>
        </w:tc>
      </w:tr>
    </w:tbl>
    <w:p>
      <w:pPr>
        <w:spacing w:after="16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2.3  Cloudflare Requirements</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Free Cloudflare account at cloudflare.com (100,000 req/day free — well above TSANet volumes)</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Wrangler CLI:</w:t>
      </w:r>
    </w:p>
    <w:p>
      <w:pPr>
        <w:spacing w:after="60" w:before="0"/>
        <w:jc w:val="left"/>
      </w:pPr>
      <w:r>
        <w:rPr>
          <w:rFonts w:ascii="Arial" w:cs="Arial" w:eastAsia="Arial" w:hAnsi="Arial"/>
          <w:b w:val="false"/>
          <w:bCs w:val="false"/>
          <w:i w:val="false"/>
          <w:iCs w:val="false"/>
          <w:color w:val="1A1A2E"/>
          <w:sz w:val="20"/>
          <w:szCs w:val="20"/>
        </w:rPr>
        <w:t xml:space="preserve"/>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A3A5C"/>
                <w:sz w:val="17"/>
                <w:szCs w:val="17"/>
              </w:rPr>
              <w:t xml:space="preserve">npm install -g wrangler</w:t>
            </w:r>
          </w:p>
          <w:p>
            <w:pPr>
              <w:spacing w:after="0" w:before="0"/>
            </w:pPr>
            <w:r>
              <w:rPr>
                <w:rFonts w:ascii="Courier New" w:cs="Courier New" w:eastAsia="Courier New" w:hAnsi="Courier New"/>
                <w:color w:val="1A3A5C"/>
                <w:sz w:val="17"/>
                <w:szCs w:val="17"/>
              </w:rPr>
              <w:t xml:space="preserve">wrangler login</w:t>
            </w:r>
          </w:p>
        </w:tc>
      </w:tr>
    </w:tbl>
    <w:p>
      <w:pPr>
        <w:spacing w:after="160" w:before="0"/>
        <w:jc w:val="left"/>
      </w:pPr>
      <w:r>
        <w:rPr>
          <w:rFonts w:ascii="Arial" w:cs="Arial" w:eastAsia="Arial" w:hAnsi="Arial"/>
          <w:b w:val="false"/>
          <w:bCs w:val="false"/>
          <w:i w:val="false"/>
          <w:iCs w:val="false"/>
          <w:color w:val="1A1A2E"/>
          <w:sz w:val="20"/>
          <w:szCs w:val="20"/>
        </w:rPr>
        <w:t xml:space="preserve"/>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Node.js 18+ for local development</w:t>
      </w:r>
    </w:p>
    <w:p>
      <w:pPr>
        <w:spacing w:after="16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2.4  Pre-Flight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
            </w:r>
          </w:p>
        </w:tc>
        <w:tc>
          <w:tcPr>
            <w:tcW w:type="dxa" w:w="87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Item</w:t>
            </w:r>
          </w:p>
        </w:tc>
      </w:tr>
      <w:tr>
        <w:tc>
          <w:tcPr>
            <w:tcW w:type="dxa" w:w="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w:t>
            </w:r>
          </w:p>
        </w:tc>
        <w:tc>
          <w:tcPr>
            <w:tcW w:type="dxa" w:w="8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Beta credentials received (API user role — username and password)</w:t>
            </w:r>
          </w:p>
        </w:tc>
      </w:tr>
      <w:tr>
        <w:tc>
          <w:tcPr>
            <w:tcW w:type="dxa" w:w="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w:t>
            </w:r>
          </w:p>
        </w:tc>
        <w:tc>
          <w:tcPr>
            <w:tcW w:type="dxa" w:w="87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partner departmentId identified for your target partner(s)</w:t>
            </w:r>
          </w:p>
        </w:tc>
      </w:tr>
      <w:tr>
        <w:tc>
          <w:tcPr>
            <w:tcW w:type="dxa" w:w="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w:t>
            </w:r>
          </w:p>
        </w:tc>
        <w:tc>
          <w:tcPr>
            <w:tcW w:type="dxa" w:w="8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Postman collection tested — POST /v1/login returns a valid JWT</w:t>
            </w:r>
          </w:p>
        </w:tc>
      </w:tr>
      <w:tr>
        <w:tc>
          <w:tcPr>
            <w:tcW w:type="dxa" w:w="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w:t>
            </w:r>
          </w:p>
        </w:tc>
        <w:tc>
          <w:tcPr>
            <w:tcW w:type="dxa" w:w="87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Full Zendesk account confirmed (not trial)</w:t>
            </w:r>
          </w:p>
        </w:tc>
      </w:tr>
      <w:tr>
        <w:tc>
          <w:tcPr>
            <w:tcW w:type="dxa" w:w="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w:t>
            </w:r>
          </w:p>
        </w:tc>
        <w:tc>
          <w:tcPr>
            <w:tcW w:type="dxa" w:w="8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Zendesk Admin access confirmed</w:t>
            </w:r>
          </w:p>
        </w:tc>
      </w:tr>
      <w:tr>
        <w:tc>
          <w:tcPr>
            <w:tcW w:type="dxa" w:w="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w:t>
            </w:r>
          </w:p>
        </w:tc>
        <w:tc>
          <w:tcPr>
            <w:tcW w:type="dxa" w:w="87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All four custom ticket fields created</w:t>
            </w:r>
          </w:p>
        </w:tc>
      </w:tr>
      <w:tr>
        <w:tc>
          <w:tcPr>
            <w:tcW w:type="dxa" w:w="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w:t>
            </w:r>
          </w:p>
        </w:tc>
        <w:tc>
          <w:tcPr>
            <w:tcW w:type="dxa" w:w="8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Numeric Field ID noted for tsanet_token (visible in URL when editing the field)</w:t>
            </w:r>
          </w:p>
        </w:tc>
      </w:tr>
      <w:tr>
        <w:tc>
          <w:tcPr>
            <w:tcW w:type="dxa" w:w="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w:t>
            </w:r>
          </w:p>
        </w:tc>
        <w:tc>
          <w:tcPr>
            <w:tcW w:type="dxa" w:w="87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Cloudflare account created and Wrangler CLI authenticated</w:t>
            </w:r>
          </w:p>
        </w:tc>
      </w:tr>
    </w:tbl>
    <w:p>
      <w:pPr>
        <w:pStyle w:val="Heading1"/>
        <w:pageBreakBefore/>
        <w:spacing w:after="160" w:before="0"/>
      </w:pPr>
      <w:r>
        <w:rPr>
          <w:rFonts w:ascii="Arial" w:cs="Arial" w:eastAsia="Arial" w:hAnsi="Arial"/>
          <w:b/>
          <w:bCs/>
          <w:i w:val="false"/>
          <w:iCs w:val="false"/>
          <w:color w:val="1B3A6B"/>
          <w:sz w:val="30"/>
          <w:szCs w:val="30"/>
        </w:rPr>
        <w:t xml:space="preserve">3. Inbound Setup — ZIS Flow</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p>
      <w:pPr>
        <w:spacing w:after="200" w:before="0"/>
        <w:jc w:val="left"/>
      </w:pPr>
      <w:r>
        <w:rPr>
          <w:rFonts w:ascii="Arial" w:cs="Arial" w:eastAsia="Arial" w:hAnsi="Arial"/>
          <w:b w:val="false"/>
          <w:bCs w:val="false"/>
          <w:i w:val="false"/>
          <w:iCs w:val="false"/>
          <w:color w:val="1A1A2E"/>
          <w:sz w:val="20"/>
          <w:szCs w:val="20"/>
        </w:rPr>
        <w:t xml:space="preserve">The inbound path receives collaboration events from TSANet Connect and writes them back to Zendesk tickets in real time. The entire inbound path is handled by Zendesk Integration Services (ZIS) — no external server required.</w:t>
      </w:r>
    </w:p>
    <w:p>
      <w:pPr>
        <w:pStyle w:val="Heading2"/>
        <w:spacing w:after="120" w:before="240"/>
      </w:pPr>
      <w:r>
        <w:rPr>
          <w:rFonts w:ascii="Arial" w:cs="Arial" w:eastAsia="Arial" w:hAnsi="Arial"/>
          <w:b/>
          <w:bCs/>
          <w:i w:val="false"/>
          <w:iCs w:val="false"/>
          <w:color w:val="2563A8"/>
          <w:sz w:val="24"/>
          <w:szCs w:val="24"/>
        </w:rPr>
        <w:t xml:space="preserve">3.1  Create the ZIS Integration</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A3A5C"/>
                <w:sz w:val="17"/>
                <w:szCs w:val="17"/>
              </w:rPr>
              <w:t xml:space="preserve">POST https://{subdomain}.zendesk.com/api/services/zis/integrations</w:t>
            </w:r>
          </w:p>
          <w:p>
            <w:pPr>
              <w:spacing w:after="0" w:before="0"/>
            </w:pPr>
            <w:r>
              <w:rPr>
                <w:rFonts w:ascii="Courier New" w:cs="Courier New" w:eastAsia="Courier New" w:hAnsi="Courier New"/>
                <w:color w:val="1A3A5C"/>
                <w:sz w:val="17"/>
                <w:szCs w:val="17"/>
              </w:rPr>
              <w:t xml:space="preserve">Authorization: Basic {base64(email/token:api_token)}</w:t>
            </w:r>
          </w:p>
          <w:p>
            <w:pPr>
              <w:spacing w:after="0" w:before="0"/>
            </w:pPr>
            <w:r>
              <w:rPr>
                <w:rFonts w:ascii="Courier New" w:cs="Courier New" w:eastAsia="Courier New" w:hAnsi="Courier New"/>
                <w:color w:val="1A3A5C"/>
                <w:sz w:val="17"/>
                <w:szCs w:val="17"/>
              </w:rPr>
              <w:t xml:space="preserve">Content-Type: application/json</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w:t>
            </w:r>
          </w:p>
          <w:p>
            <w:pPr>
              <w:spacing w:after="0" w:before="0"/>
            </w:pPr>
            <w:r>
              <w:rPr>
                <w:rFonts w:ascii="Courier New" w:cs="Courier New" w:eastAsia="Courier New" w:hAnsi="Courier New"/>
                <w:color w:val="1A3A5C"/>
                <w:sz w:val="17"/>
                <w:szCs w:val="17"/>
              </w:rPr>
              <w:t xml:space="preserve">  "integration": {</w:t>
            </w:r>
          </w:p>
          <w:p>
            <w:pPr>
              <w:spacing w:after="0" w:before="0"/>
            </w:pPr>
            <w:r>
              <w:rPr>
                <w:rFonts w:ascii="Courier New" w:cs="Courier New" w:eastAsia="Courier New" w:hAnsi="Courier New"/>
                <w:color w:val="1A3A5C"/>
                <w:sz w:val="17"/>
                <w:szCs w:val="17"/>
              </w:rPr>
              <w:t xml:space="preserve">    "name": "tsanet_connect",</w:t>
            </w:r>
          </w:p>
          <w:p>
            <w:pPr>
              <w:spacing w:after="0" w:before="0"/>
            </w:pPr>
            <w:r>
              <w:rPr>
                <w:rFonts w:ascii="Courier New" w:cs="Courier New" w:eastAsia="Courier New" w:hAnsi="Courier New"/>
                <w:color w:val="1A3A5C"/>
                <w:sz w:val="17"/>
                <w:szCs w:val="17"/>
              </w:rPr>
              <w:t xml:space="preserve">    "description": "TSANet Connect 3.0 collaboration event receiver"</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w:t>
            </w:r>
          </w:p>
        </w:tc>
      </w:tr>
    </w:tbl>
    <w:p>
      <w:pPr>
        <w:spacing w:after="16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3.2  Create the Inbound Webhook</w:t>
      </w:r>
    </w:p>
    <w:p>
      <w:pPr>
        <w:spacing w:after="100" w:before="0"/>
        <w:jc w:val="left"/>
      </w:pPr>
      <w:r>
        <w:rPr>
          <w:rFonts w:ascii="Arial" w:cs="Arial" w:eastAsia="Arial" w:hAnsi="Arial"/>
          <w:b w:val="false"/>
          <w:bCs w:val="false"/>
          <w:i w:val="false"/>
          <w:iCs w:val="false"/>
          <w:color w:val="1A1A2E"/>
          <w:sz w:val="20"/>
          <w:szCs w:val="20"/>
        </w:rPr>
        <w:t xml:space="preserve">The response includes a path field — this is your inbound webhook URL. Send it to TSANet to register as your event endpoint.</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A3A5C"/>
                <w:sz w:val="17"/>
                <w:szCs w:val="17"/>
              </w:rPr>
              <w:t xml:space="preserve">POST https://{subdomain}.zendesk.com/api/services/zis/inbound_webhooks</w:t>
            </w:r>
          </w:p>
          <w:p>
            <w:pPr>
              <w:spacing w:after="0" w:before="0"/>
            </w:pPr>
            <w:r>
              <w:rPr>
                <w:rFonts w:ascii="Courier New" w:cs="Courier New" w:eastAsia="Courier New" w:hAnsi="Courier New"/>
                <w:color w:val="1A3A5C"/>
                <w:sz w:val="17"/>
                <w:szCs w:val="17"/>
              </w:rPr>
              <w:t xml:space="preserve">Authorization: Basic {base64(email/token:api_token)}</w:t>
            </w:r>
          </w:p>
          <w:p>
            <w:pPr>
              <w:spacing w:after="0" w:before="0"/>
            </w:pPr>
            <w:r>
              <w:rPr>
                <w:rFonts w:ascii="Courier New" w:cs="Courier New" w:eastAsia="Courier New" w:hAnsi="Courier New"/>
                <w:color w:val="1A3A5C"/>
                <w:sz w:val="17"/>
                <w:szCs w:val="17"/>
              </w:rPr>
              <w:t xml:space="preserve">Content-Type: application/json</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w:t>
            </w:r>
          </w:p>
          <w:p>
            <w:pPr>
              <w:spacing w:after="0" w:before="0"/>
            </w:pPr>
            <w:r>
              <w:rPr>
                <w:rFonts w:ascii="Courier New" w:cs="Courier New" w:eastAsia="Courier New" w:hAnsi="Courier New"/>
                <w:color w:val="1A3A5C"/>
                <w:sz w:val="17"/>
                <w:szCs w:val="17"/>
              </w:rPr>
              <w:t xml:space="preserve">  "inbound_webhook": {</w:t>
            </w:r>
          </w:p>
          <w:p>
            <w:pPr>
              <w:spacing w:after="0" w:before="0"/>
            </w:pPr>
            <w:r>
              <w:rPr>
                <w:rFonts w:ascii="Courier New" w:cs="Courier New" w:eastAsia="Courier New" w:hAnsi="Courier New"/>
                <w:color w:val="1A3A5C"/>
                <w:sz w:val="17"/>
                <w:szCs w:val="17"/>
              </w:rPr>
              <w:t xml:space="preserve">    "name": "tsanet_events",</w:t>
            </w:r>
          </w:p>
          <w:p>
            <w:pPr>
              <w:spacing w:after="0" w:before="0"/>
            </w:pPr>
            <w:r>
              <w:rPr>
                <w:rFonts w:ascii="Courier New" w:cs="Courier New" w:eastAsia="Courier New" w:hAnsi="Courier New"/>
                <w:color w:val="1A3A5C"/>
                <w:sz w:val="17"/>
                <w:szCs w:val="17"/>
              </w:rPr>
              <w:t xml:space="preserve">    "integration_name": "tsanet_connect",</w:t>
            </w:r>
          </w:p>
          <w:p>
            <w:pPr>
              <w:spacing w:after="0" w:before="0"/>
            </w:pPr>
            <w:r>
              <w:rPr>
                <w:rFonts w:ascii="Courier New" w:cs="Courier New" w:eastAsia="Courier New" w:hAnsi="Courier New"/>
                <w:color w:val="1A3A5C"/>
                <w:sz w:val="17"/>
                <w:szCs w:val="17"/>
              </w:rPr>
              <w:t xml:space="preserve">    "description": "Receives TSANet Connect 3.0 collaboration events"</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Your inbound URL:</w:t>
            </w:r>
          </w:p>
          <w:p>
            <w:pPr>
              <w:spacing w:after="0" w:before="0"/>
            </w:pPr>
            <w:r>
              <w:rPr>
                <w:rFonts w:ascii="Courier New" w:cs="Courier New" w:eastAsia="Courier New" w:hAnsi="Courier New"/>
                <w:color w:val="1A3A5C"/>
                <w:sz w:val="17"/>
                <w:szCs w:val="17"/>
              </w:rPr>
              <w:t xml:space="preserve">// https://{subdomain}.zendesk.com/api/services/zis/inbound_webhooks/generic/tsanet_connect</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3.3  TSANet Event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eventType</w:t>
            </w:r>
          </w:p>
        </w:tc>
        <w:tc>
          <w:tcPr>
            <w:tcW w:type="dxa" w:w="61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When It Fires</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9"/>
                <w:szCs w:val="19"/>
              </w:rPr>
              <w:t xml:space="preserve">collaboration.status.changed</w:t>
            </w:r>
          </w:p>
        </w:tc>
        <w:tc>
          <w:tcPr>
            <w:tcW w:type="dxa" w:w="6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Case accepted, rejected, closed, or moved to INFORMATION</w:t>
            </w:r>
          </w:p>
        </w:tc>
      </w:tr>
      <w:tr>
        <w:tc>
          <w:tcPr>
            <w:tcW w:type="dxa" w:w="3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9"/>
                <w:szCs w:val="19"/>
              </w:rPr>
              <w:t xml:space="preserve">collaboration.note.created</w:t>
            </w:r>
          </w:p>
        </w:tc>
        <w:tc>
          <w:tcPr>
            <w:tcW w:type="dxa" w:w="6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Partner engineer posts a case note</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9"/>
                <w:szCs w:val="19"/>
              </w:rPr>
              <w:t xml:space="preserve">collaboration.information.requested</w:t>
            </w:r>
          </w:p>
        </w:tc>
        <w:tc>
          <w:tcPr>
            <w:tcW w:type="dxa" w:w="6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Partner requests more info before accepting — status moves to INFORMATION</w:t>
            </w:r>
          </w:p>
        </w:tc>
      </w:tr>
      <w:tr>
        <w:tc>
          <w:tcPr>
            <w:tcW w:type="dxa" w:w="3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9"/>
                <w:szCs w:val="19"/>
              </w:rPr>
              <w:t xml:space="preserve">collaboration.sla.breach</w:t>
            </w:r>
          </w:p>
        </w:tc>
        <w:tc>
          <w:tcPr>
            <w:tcW w:type="dxa" w:w="6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Initial response SLA deadline has passed</w:t>
            </w:r>
          </w:p>
        </w:tc>
      </w:tr>
    </w:tbl>
    <w:p>
      <w:pPr>
        <w:spacing w:after="160" w:before="0"/>
        <w:jc w:val="left"/>
      </w:pPr>
      <w:r>
        <w:rPr>
          <w:rFonts w:ascii="Arial" w:cs="Arial" w:eastAsia="Arial" w:hAnsi="Arial"/>
          <w:b w:val="false"/>
          <w:bCs w:val="false"/>
          <w:i w:val="false"/>
          <w:iCs w:val="false"/>
          <w:color w:val="1A1A2E"/>
          <w:sz w:val="20"/>
          <w:szCs w:val="20"/>
        </w:rPr>
        <w:t xml:space="preserve"/>
      </w:r>
    </w:p>
    <w:p>
      <w:pPr>
        <w:pStyle w:val="Heading3"/>
        <w:spacing w:after="80" w:before="180"/>
      </w:pPr>
      <w:r>
        <w:rPr>
          <w:rFonts w:ascii="Arial" w:cs="Arial" w:eastAsia="Arial" w:hAnsi="Arial"/>
          <w:b/>
          <w:bCs/>
          <w:i w:val="false"/>
          <w:iCs w:val="false"/>
          <w:color w:val="0E7C7B"/>
          <w:sz w:val="21"/>
          <w:szCs w:val="21"/>
        </w:rPr>
        <w:t xml:space="preserve">Status Change Event Payload</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A3A5C"/>
                <w:sz w:val="17"/>
                <w:szCs w:val="17"/>
              </w:rPr>
              <w:t xml:space="preserve">{</w:t>
            </w:r>
          </w:p>
          <w:p>
            <w:pPr>
              <w:spacing w:after="0" w:before="0"/>
            </w:pPr>
            <w:r>
              <w:rPr>
                <w:rFonts w:ascii="Courier New" w:cs="Courier New" w:eastAsia="Courier New" w:hAnsi="Courier New"/>
                <w:color w:val="1A3A5C"/>
                <w:sz w:val="17"/>
                <w:szCs w:val="17"/>
              </w:rPr>
              <w:t xml:space="preserve">  "eventType": "collaboration.status.changed",</w:t>
            </w:r>
          </w:p>
          <w:p>
            <w:pPr>
              <w:spacing w:after="0" w:before="0"/>
            </w:pPr>
            <w:r>
              <w:rPr>
                <w:rFonts w:ascii="Courier New" w:cs="Courier New" w:eastAsia="Courier New" w:hAnsi="Courier New"/>
                <w:color w:val="1A3A5C"/>
                <w:sz w:val="17"/>
                <w:szCs w:val="17"/>
              </w:rPr>
              <w:t xml:space="preserve">  "token": "abc123xyz",</w:t>
            </w:r>
          </w:p>
          <w:p>
            <w:pPr>
              <w:spacing w:after="0" w:before="0"/>
            </w:pPr>
            <w:r>
              <w:rPr>
                <w:rFonts w:ascii="Courier New" w:cs="Courier New" w:eastAsia="Courier New" w:hAnsi="Courier New"/>
                <w:color w:val="1A3A5C"/>
                <w:sz w:val="17"/>
                <w:szCs w:val="17"/>
              </w:rPr>
              <w:t xml:space="preserve">  "status": "ACCEPTED",</w:t>
            </w:r>
          </w:p>
          <w:p>
            <w:pPr>
              <w:spacing w:after="0" w:before="0"/>
            </w:pPr>
            <w:r>
              <w:rPr>
                <w:rFonts w:ascii="Courier New" w:cs="Courier New" w:eastAsia="Courier New" w:hAnsi="Courier New"/>
                <w:color w:val="1A3A5C"/>
                <w:sz w:val="17"/>
                <w:szCs w:val="17"/>
              </w:rPr>
              <w:t xml:space="preserve">  "priority": "HIGH",</w:t>
            </w:r>
          </w:p>
          <w:p>
            <w:pPr>
              <w:spacing w:after="0" w:before="0"/>
            </w:pPr>
            <w:r>
              <w:rPr>
                <w:rFonts w:ascii="Courier New" w:cs="Courier New" w:eastAsia="Courier New" w:hAnsi="Courier New"/>
                <w:color w:val="1A3A5C"/>
                <w:sz w:val="17"/>
                <w:szCs w:val="17"/>
              </w:rPr>
              <w:t xml:space="preserve">  "respondBy": "2026-04-01T14:00:00Z",</w:t>
            </w:r>
          </w:p>
          <w:p>
            <w:pPr>
              <w:spacing w:after="0" w:before="0"/>
            </w:pPr>
            <w:r>
              <w:rPr>
                <w:rFonts w:ascii="Courier New" w:cs="Courier New" w:eastAsia="Courier New" w:hAnsi="Courier New"/>
                <w:color w:val="1A3A5C"/>
                <w:sz w:val="17"/>
                <w:szCs w:val="17"/>
              </w:rPr>
              <w:t xml:space="preserve">  "partnerCompanyName": "NetApp",</w:t>
            </w:r>
          </w:p>
          <w:p>
            <w:pPr>
              <w:spacing w:after="0" w:before="0"/>
            </w:pPr>
            <w:r>
              <w:rPr>
                <w:rFonts w:ascii="Courier New" w:cs="Courier New" w:eastAsia="Courier New" w:hAnsi="Courier New"/>
                <w:color w:val="1A3A5C"/>
                <w:sz w:val="17"/>
                <w:szCs w:val="17"/>
              </w:rPr>
              <w:t xml:space="preserve">  "engineerName": "Bob Engineer",</w:t>
            </w:r>
          </w:p>
          <w:p>
            <w:pPr>
              <w:spacing w:after="0" w:before="0"/>
            </w:pPr>
            <w:r>
              <w:rPr>
                <w:rFonts w:ascii="Courier New" w:cs="Courier New" w:eastAsia="Courier New" w:hAnsi="Courier New"/>
                <w:color w:val="1A3A5C"/>
                <w:sz w:val="17"/>
                <w:szCs w:val="17"/>
              </w:rPr>
              <w:t xml:space="preserve">  "engineerEmail": "bob@netapp.com",</w:t>
            </w:r>
          </w:p>
          <w:p>
            <w:pPr>
              <w:spacing w:after="0" w:before="0"/>
            </w:pPr>
            <w:r>
              <w:rPr>
                <w:rFonts w:ascii="Courier New" w:cs="Courier New" w:eastAsia="Courier New" w:hAnsi="Courier New"/>
                <w:color w:val="1A3A5C"/>
                <w:sz w:val="17"/>
                <w:szCs w:val="17"/>
              </w:rPr>
              <w:t xml:space="preserve">  "nextSteps": "Please run the diagnostic and attach the output log."</w:t>
            </w:r>
          </w:p>
          <w:p>
            <w:pPr>
              <w:spacing w:after="0" w:before="0"/>
            </w:pPr>
            <w:r>
              <w:rPr>
                <w:rFonts w:ascii="Courier New" w:cs="Courier New" w:eastAsia="Courier New" w:hAnsi="Courier New"/>
                <w:color w:val="1A3A5C"/>
                <w:sz w:val="17"/>
                <w:szCs w:val="17"/>
              </w:rPr>
              <w:t xml:space="preserve">}</w:t>
            </w:r>
          </w:p>
        </w:tc>
      </w:tr>
    </w:tbl>
    <w:p>
      <w:pPr>
        <w:spacing w:after="160" w:before="0"/>
        <w:jc w:val="left"/>
      </w:pPr>
      <w:r>
        <w:rPr>
          <w:rFonts w:ascii="Arial" w:cs="Arial" w:eastAsia="Arial" w:hAnsi="Arial"/>
          <w:b w:val="false"/>
          <w:bCs w:val="false"/>
          <w:i w:val="false"/>
          <w:iCs w:val="false"/>
          <w:color w:val="1A1A2E"/>
          <w:sz w:val="20"/>
          <w:szCs w:val="20"/>
        </w:rPr>
        <w:t xml:space="preserve"/>
      </w:r>
    </w:p>
    <w:p>
      <w:pPr>
        <w:pStyle w:val="Heading3"/>
        <w:spacing w:after="80" w:before="180"/>
      </w:pPr>
      <w:r>
        <w:rPr>
          <w:rFonts w:ascii="Arial" w:cs="Arial" w:eastAsia="Arial" w:hAnsi="Arial"/>
          <w:b/>
          <w:bCs/>
          <w:i w:val="false"/>
          <w:iCs w:val="false"/>
          <w:color w:val="0E7C7B"/>
          <w:sz w:val="21"/>
          <w:szCs w:val="21"/>
        </w:rPr>
        <w:t xml:space="preserve">Note Event Payload</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A3A5C"/>
                <w:sz w:val="17"/>
                <w:szCs w:val="17"/>
              </w:rPr>
              <w:t xml:space="preserve">{</w:t>
            </w:r>
          </w:p>
          <w:p>
            <w:pPr>
              <w:spacing w:after="0" w:before="0"/>
            </w:pPr>
            <w:r>
              <w:rPr>
                <w:rFonts w:ascii="Courier New" w:cs="Courier New" w:eastAsia="Courier New" w:hAnsi="Courier New"/>
                <w:color w:val="1A3A5C"/>
                <w:sz w:val="17"/>
                <w:szCs w:val="17"/>
              </w:rPr>
              <w:t xml:space="preserve">  "eventType": "collaboration.note.created",</w:t>
            </w:r>
          </w:p>
          <w:p>
            <w:pPr>
              <w:spacing w:after="0" w:before="0"/>
            </w:pPr>
            <w:r>
              <w:rPr>
                <w:rFonts w:ascii="Courier New" w:cs="Courier New" w:eastAsia="Courier New" w:hAnsi="Courier New"/>
                <w:color w:val="1A3A5C"/>
                <w:sz w:val="17"/>
                <w:szCs w:val="17"/>
              </w:rPr>
              <w:t xml:space="preserve">  "token": "abc123xyz",</w:t>
            </w:r>
          </w:p>
          <w:p>
            <w:pPr>
              <w:spacing w:after="0" w:before="0"/>
            </w:pPr>
            <w:r>
              <w:rPr>
                <w:rFonts w:ascii="Courier New" w:cs="Courier New" w:eastAsia="Courier New" w:hAnsi="Courier New"/>
                <w:color w:val="1A3A5C"/>
                <w:sz w:val="17"/>
                <w:szCs w:val="17"/>
              </w:rPr>
              <w:t xml:space="preserve">  "note": {</w:t>
            </w:r>
          </w:p>
          <w:p>
            <w:pPr>
              <w:spacing w:after="0" w:before="0"/>
            </w:pPr>
            <w:r>
              <w:rPr>
                <w:rFonts w:ascii="Courier New" w:cs="Courier New" w:eastAsia="Courier New" w:hAnsi="Courier New"/>
                <w:color w:val="1A3A5C"/>
                <w:sz w:val="17"/>
                <w:szCs w:val="17"/>
              </w:rPr>
              <w:t xml:space="preserve">    "summary": "Diagnostic complete",</w:t>
            </w:r>
          </w:p>
          <w:p>
            <w:pPr>
              <w:spacing w:after="0" w:before="0"/>
            </w:pPr>
            <w:r>
              <w:rPr>
                <w:rFonts w:ascii="Courier New" w:cs="Courier New" w:eastAsia="Courier New" w:hAnsi="Courier New"/>
                <w:color w:val="1A3A5C"/>
                <w:sz w:val="17"/>
                <w:szCs w:val="17"/>
              </w:rPr>
              <w:t xml:space="preserve">    "description": "Detected SCSI timeout at 14:23 UTC. Check HBA firmware version?",</w:t>
            </w:r>
          </w:p>
          <w:p>
            <w:pPr>
              <w:spacing w:after="0" w:before="0"/>
            </w:pPr>
            <w:r>
              <w:rPr>
                <w:rFonts w:ascii="Courier New" w:cs="Courier New" w:eastAsia="Courier New" w:hAnsi="Courier New"/>
                <w:color w:val="1A3A5C"/>
                <w:sz w:val="17"/>
                <w:szCs w:val="17"/>
              </w:rPr>
              <w:t xml:space="preserve">    "priority": "HIGH",</w:t>
            </w:r>
          </w:p>
          <w:p>
            <w:pPr>
              <w:spacing w:after="0" w:before="0"/>
            </w:pPr>
            <w:r>
              <w:rPr>
                <w:rFonts w:ascii="Courier New" w:cs="Courier New" w:eastAsia="Courier New" w:hAnsi="Courier New"/>
                <w:color w:val="1A3A5C"/>
                <w:sz w:val="17"/>
                <w:szCs w:val="17"/>
              </w:rPr>
              <w:t xml:space="preserve">    "visibility": "PARTNER_ONLY",</w:t>
            </w:r>
          </w:p>
          <w:p>
            <w:pPr>
              <w:spacing w:after="0" w:before="0"/>
            </w:pPr>
            <w:r>
              <w:rPr>
                <w:rFonts w:ascii="Courier New" w:cs="Courier New" w:eastAsia="Courier New" w:hAnsi="Courier New"/>
                <w:color w:val="1A3A5C"/>
                <w:sz w:val="17"/>
                <w:szCs w:val="17"/>
              </w:rPr>
              <w:t xml:space="preserve">    "createdBy": "bob@netapp.com"</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3.4  ZIS Flow — Key States</w:t>
      </w:r>
    </w:p>
    <w:p>
      <w:pPr>
        <w:spacing w:after="100" w:before="0"/>
        <w:jc w:val="left"/>
      </w:pPr>
      <w:r>
        <w:rPr>
          <w:rFonts w:ascii="Arial" w:cs="Arial" w:eastAsia="Arial" w:hAnsi="Arial"/>
          <w:b w:val="false"/>
          <w:bCs w:val="false"/>
          <w:i w:val="false"/>
          <w:iCs w:val="false"/>
          <w:color w:val="1A1A2E"/>
          <w:sz w:val="20"/>
          <w:szCs w:val="20"/>
        </w:rPr>
        <w:t xml:space="preserve">The ZIS flow routes all four event types. See the full flow JSON at https://github.com/shawnbray205/tsanet-connect-zendesk-docs. Upload via:</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A3A5C"/>
                <w:sz w:val="17"/>
                <w:szCs w:val="17"/>
              </w:rPr>
              <w:t xml:space="preserve">POST https://{subdomain}.zendesk.com/api/services/zis/flows</w:t>
            </w:r>
          </w:p>
          <w:p>
            <w:pPr>
              <w:spacing w:after="0" w:before="0"/>
            </w:pPr>
            <w:r>
              <w:rPr>
                <w:rFonts w:ascii="Courier New" w:cs="Courier New" w:eastAsia="Courier New" w:hAnsi="Courier New"/>
                <w:color w:val="1A3A5C"/>
                <w:sz w:val="17"/>
                <w:szCs w:val="17"/>
              </w:rPr>
              <w:t xml:space="preserve">Authorization: Basic {base64(email/token:api_token)}</w:t>
            </w:r>
          </w:p>
          <w:p>
            <w:pPr>
              <w:spacing w:after="0" w:before="0"/>
            </w:pPr>
            <w:r>
              <w:rPr>
                <w:rFonts w:ascii="Courier New" w:cs="Courier New" w:eastAsia="Courier New" w:hAnsi="Courier New"/>
                <w:color w:val="1A3A5C"/>
                <w:sz w:val="17"/>
                <w:szCs w:val="17"/>
              </w:rPr>
              <w:t xml:space="preserve">Content-Type: application/json</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Flow state machine (abbreviated):</w:t>
            </w:r>
          </w:p>
          <w:p>
            <w:pPr>
              <w:spacing w:after="0" w:before="0"/>
            </w:pPr>
            <w:r>
              <w:rPr>
                <w:rFonts w:ascii="Courier New" w:cs="Courier New" w:eastAsia="Courier New" w:hAnsi="Courier New"/>
                <w:color w:val="1A3A5C"/>
                <w:sz w:val="17"/>
                <w:szCs w:val="17"/>
              </w:rPr>
              <w:t xml:space="preserve">//  start                      -&gt; switch on eventType</w:t>
            </w:r>
          </w:p>
          <w:p>
            <w:pPr>
              <w:spacing w:after="0" w:before="0"/>
            </w:pPr>
            <w:r>
              <w:rPr>
                <w:rFonts w:ascii="Courier New" w:cs="Courier New" w:eastAsia="Courier New" w:hAnsi="Courier New"/>
                <w:color w:val="1A3A5C"/>
                <w:sz w:val="17"/>
                <w:szCs w:val="17"/>
              </w:rPr>
              <w:t xml:space="preserve">//  handle_status_change       -&gt; find ticket by token -&gt; update tags + fields -&gt; comment</w:t>
            </w:r>
          </w:p>
          <w:p>
            <w:pPr>
              <w:spacing w:after="0" w:before="0"/>
            </w:pPr>
            <w:r>
              <w:rPr>
                <w:rFonts w:ascii="Courier New" w:cs="Courier New" w:eastAsia="Courier New" w:hAnsi="Courier New"/>
                <w:color w:val="1A3A5C"/>
                <w:sz w:val="17"/>
                <w:szCs w:val="17"/>
              </w:rPr>
              <w:t xml:space="preserve">//  handle_note                -&gt; find ticket by token -&gt; add internal comment</w:t>
            </w:r>
          </w:p>
          <w:p>
            <w:pPr>
              <w:spacing w:after="0" w:before="0"/>
            </w:pPr>
            <w:r>
              <w:rPr>
                <w:rFonts w:ascii="Courier New" w:cs="Courier New" w:eastAsia="Courier New" w:hAnsi="Courier New"/>
                <w:color w:val="1A3A5C"/>
                <w:sz w:val="17"/>
                <w:szCs w:val="17"/>
              </w:rPr>
              <w:t xml:space="preserve">//  handle_information_request -&gt; find ticket -&gt; update tags -&gt; ACTION REQUIRED comment</w:t>
            </w:r>
          </w:p>
          <w:p>
            <w:pPr>
              <w:spacing w:after="0" w:before="0"/>
            </w:pPr>
            <w:r>
              <w:rPr>
                <w:rFonts w:ascii="Courier New" w:cs="Courier New" w:eastAsia="Courier New" w:hAnsi="Courier New"/>
                <w:color w:val="1A3A5C"/>
                <w:sz w:val="17"/>
                <w:szCs w:val="17"/>
              </w:rPr>
              <w:t xml:space="preserve">//  handle_sla_breach          -&gt; find ticket -&gt; breach comment + tsanet_sla_breach tag</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Replace before uploading:</w:t>
            </w:r>
          </w:p>
          <w:p>
            <w:pPr>
              <w:spacing w:after="0" w:before="0"/>
            </w:pPr>
            <w:r>
              <w:rPr>
                <w:rFonts w:ascii="Courier New" w:cs="Courier New" w:eastAsia="Courier New" w:hAnsi="Courier New"/>
                <w:color w:val="1A3A5C"/>
                <w:sz w:val="17"/>
                <w:szCs w:val="17"/>
              </w:rPr>
              <w:t xml:space="preserve">//  {field_id}          = numeric ID of tsanet_token field</w:t>
            </w:r>
          </w:p>
          <w:p>
            <w:pPr>
              <w:spacing w:after="0" w:before="0"/>
            </w:pPr>
            <w:r>
              <w:rPr>
                <w:rFonts w:ascii="Courier New" w:cs="Courier New" w:eastAsia="Courier New" w:hAnsi="Courier New"/>
                <w:color w:val="1A3A5C"/>
                <w:sz w:val="17"/>
                <w:szCs w:val="17"/>
              </w:rPr>
              <w:t xml:space="preserve">//  {field_id_status}   = numeric ID of tsanet_status field</w:t>
            </w:r>
          </w:p>
          <w:p>
            <w:pPr>
              <w:spacing w:after="0" w:before="0"/>
            </w:pPr>
            <w:r>
              <w:rPr>
                <w:rFonts w:ascii="Courier New" w:cs="Courier New" w:eastAsia="Courier New" w:hAnsi="Courier New"/>
                <w:color w:val="1A3A5C"/>
                <w:sz w:val="17"/>
                <w:szCs w:val="17"/>
              </w:rPr>
              <w:t xml:space="preserve">//  {field_id_partner}  = numeric ID of tsanet_partner field</w:t>
            </w:r>
          </w:p>
          <w:p>
            <w:pPr>
              <w:spacing w:after="0" w:before="0"/>
            </w:pPr>
            <w:r>
              <w:rPr>
                <w:rFonts w:ascii="Courier New" w:cs="Courier New" w:eastAsia="Courier New" w:hAnsi="Courier New"/>
                <w:color w:val="1A3A5C"/>
                <w:sz w:val="17"/>
                <w:szCs w:val="17"/>
              </w:rPr>
              <w:t xml:space="preserve">//  {field_id_respond_by} = numeric ID of tsanet_respond_by field</w:t>
            </w:r>
          </w:p>
          <w:p>
            <w:pPr>
              <w:spacing w:after="0" w:before="0"/>
            </w:pPr>
            <w:r>
              <w:rPr>
                <w:rFonts w:ascii="Courier New" w:cs="Courier New" w:eastAsia="Courier New" w:hAnsi="Courier New"/>
                <w:color w:val="1A3A5C"/>
                <w:sz w:val="17"/>
                <w:szCs w:val="17"/>
              </w:rPr>
              <w:t xml:space="preserve">//  {subdomain}         = your Zendesk subdomain</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3.5  INFORMATION Alert Trigger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B03030" w:val="clear"/>
            <w:tcMar>
              <w:top w:type="dxa" w:w="90"/>
              <w:left w:type="dxa" w:w="140"/>
              <w:bottom w:type="dxa" w:w="90"/>
              <w:right w:type="dxa" w:w="140"/>
            </w:tcMar>
            <w:vAlign w:val="top"/>
          </w:tcPr>
          <w:p>
            <w:pPr>
              <w:spacing w:after="12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FFF0F0" w:val="clear"/>
            <w:tcMar>
              <w:top w:type="dxa" w:w="130"/>
              <w:left w:type="dxa" w:w="200"/>
              <w:bottom w:type="dxa" w:w="130"/>
              <w:right w:type="dxa" w:w="200"/>
            </w:tcMar>
            <w:vAlign w:val="top"/>
          </w:tcPr>
          <w:p>
            <w:pPr>
              <w:spacing w:after="0" w:before="0"/>
              <w:jc w:val="left"/>
            </w:pPr>
            <w:r>
              <w:rPr>
                <w:rFonts w:ascii="Arial" w:cs="Arial" w:eastAsia="Arial" w:hAnsi="Arial"/>
                <w:b w:val="false"/>
                <w:bCs w:val="false"/>
                <w:i w:val="false"/>
                <w:iCs w:val="false"/>
                <w:color w:val="1A1A2E"/>
                <w:sz w:val="20"/>
                <w:szCs w:val="20"/>
              </w:rPr>
              <w:t xml:space="preserve">The INFORMATION status is the most commonly missed integration path. This trigger is mandatory. Without it, agents miss the prompt to respond, leaving a collaboration stalled with a partner waiting.</w:t>
            </w:r>
          </w:p>
        </w:tc>
      </w:tr>
    </w:tbl>
    <w:p>
      <w:pPr>
        <w:spacing w:after="140" w:before="0"/>
        <w:jc w:val="left"/>
      </w:pPr>
      <w:r>
        <w:rPr>
          <w:rFonts w:ascii="Arial" w:cs="Arial" w:eastAsia="Arial" w:hAnsi="Arial"/>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Setting</w:t>
            </w:r>
          </w:p>
        </w:tc>
        <w:tc>
          <w:tcPr>
            <w:tcW w:type="dxa" w:w="69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Value</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Trigger name</w:t>
            </w:r>
          </w:p>
        </w:tc>
        <w:tc>
          <w:tcPr>
            <w:tcW w:type="dxa" w:w="69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Action Required — Information Requested</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Condition 1</w:t>
            </w:r>
          </w:p>
        </w:tc>
        <w:tc>
          <w:tcPr>
            <w:tcW w:type="dxa" w:w="69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Tags — Contains at least one — tsanet_action_required</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Condition 2</w:t>
            </w:r>
          </w:p>
        </w:tc>
        <w:tc>
          <w:tcPr>
            <w:tcW w:type="dxa" w:w="69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Ticket updated — Yes</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Action</w:t>
            </w:r>
          </w:p>
        </w:tc>
        <w:tc>
          <w:tcPr>
            <w:tcW w:type="dxa" w:w="69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Send email to assignee: Action Required: TSANet partner needs more information — {{ticket.title}}</w:t>
            </w:r>
          </w:p>
        </w:tc>
      </w:tr>
    </w:tbl>
    <w:p>
      <w:pPr>
        <w:pStyle w:val="Heading1"/>
        <w:pageBreakBefore/>
        <w:spacing w:after="160" w:before="0"/>
      </w:pPr>
      <w:r>
        <w:rPr>
          <w:rFonts w:ascii="Arial" w:cs="Arial" w:eastAsia="Arial" w:hAnsi="Arial"/>
          <w:b/>
          <w:bCs/>
          <w:i w:val="false"/>
          <w:iCs w:val="false"/>
          <w:color w:val="1B3A6B"/>
          <w:sz w:val="30"/>
          <w:szCs w:val="30"/>
        </w:rPr>
        <w:t xml:space="preserve">4. Outbound Setup — Cloudflare Worker</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When an agent adds the tsanet_initiate tag to a Zendesk ticket, a Trigger fires a webhook to the Cloudflare Worker. The Worker chains the necessary TSANet API calls and writes the returned collaboration token back to the ticket in 1–2 seconds.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C46A00" w:val="clear"/>
            <w:tcMar>
              <w:top w:type="dxa" w:w="90"/>
              <w:left w:type="dxa" w:w="140"/>
              <w:bottom w:type="dxa" w:w="90"/>
              <w:right w:type="dxa" w:w="140"/>
            </w:tcMar>
            <w:vAlign w:val="top"/>
          </w:tcPr>
          <w:p>
            <w:pPr>
              <w:spacing w:after="12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FFF8EC" w:val="clear"/>
            <w:tcMar>
              <w:top w:type="dxa" w:w="130"/>
              <w:left w:type="dxa" w:w="200"/>
              <w:bottom w:type="dxa" w:w="130"/>
              <w:right w:type="dxa" w:w="200"/>
            </w:tcMar>
            <w:vAlign w:val="top"/>
          </w:tcPr>
          <w:p>
            <w:pPr>
              <w:spacing w:after="60" w:before="0"/>
              <w:jc w:val="left"/>
            </w:pPr>
            <w:r>
              <w:rPr>
                <w:rFonts w:ascii="Arial" w:cs="Arial" w:eastAsia="Arial" w:hAnsi="Arial"/>
                <w:b/>
                <w:bCs/>
                <w:i w:val="false"/>
                <w:iCs w:val="false"/>
                <w:color w:val="1A1A2E"/>
                <w:sz w:val="20"/>
                <w:szCs w:val="20"/>
              </w:rPr>
              <w:t xml:space="preserve">The Worker is not the agent UI — that is Phase 2 (ZAF).</w:t>
            </w:r>
          </w:p>
          <w:p>
            <w:pPr>
              <w:spacing w:after="0" w:before="0"/>
              <w:jc w:val="left"/>
            </w:pPr>
            <w:r>
              <w:rPr>
                <w:rFonts w:ascii="Arial" w:cs="Arial" w:eastAsia="Arial" w:hAnsi="Arial"/>
                <w:b w:val="false"/>
                <w:bCs w:val="false"/>
                <w:i w:val="false"/>
                <w:iCs w:val="false"/>
                <w:color w:val="1A1A2E"/>
                <w:sz w:val="19"/>
                <w:szCs w:val="19"/>
              </w:rPr>
              <w:t xml:space="preserve">The Worker is invisible infrastructure. It has no Zendesk sidebar panel, no buttons, and no visual presence on the ticket page. Agents interact with Phase 1 only through: (a) adding the tsanet_initiate tag, and (b) reading the internal comments the Worker writes back. The ZAF sidebar app that shows collaboration status, SLA timers, and action buttons comes in Phase 2.</w:t>
            </w:r>
          </w:p>
        </w:tc>
      </w:tr>
    </w:tbl>
    <w:p>
      <w:pPr>
        <w:spacing w:after="16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4.1  Outbound Flow</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A3A5C"/>
                <w:sz w:val="17"/>
                <w:szCs w:val="17"/>
              </w:rPr>
              <w:t xml:space="preserve">1.  Agent adds tag tsanet_initiate to a Zendesk ticket</w:t>
            </w:r>
          </w:p>
          <w:p>
            <w:pPr>
              <w:spacing w:after="0" w:before="0"/>
            </w:pPr>
            <w:r>
              <w:rPr>
                <w:rFonts w:ascii="Courier New" w:cs="Courier New" w:eastAsia="Courier New" w:hAnsi="Courier New"/>
                <w:color w:val="1A3A5C"/>
                <w:sz w:val="17"/>
                <w:szCs w:val="17"/>
              </w:rPr>
              <w:t xml:space="preserve">2.  Zendesk Trigger fires  -&gt;  sends ticket payload to Worker URL</w:t>
            </w:r>
          </w:p>
          <w:p>
            <w:pPr>
              <w:spacing w:after="0" w:before="0"/>
            </w:pPr>
            <w:r>
              <w:rPr>
                <w:rFonts w:ascii="Courier New" w:cs="Courier New" w:eastAsia="Courier New" w:hAnsi="Courier New"/>
                <w:color w:val="1A3A5C"/>
                <w:sz w:val="17"/>
                <w:szCs w:val="17"/>
              </w:rPr>
              <w:t xml:space="preserve">3.  Worker validates Zendesk webhook signature (HMAC-SHA256)</w:t>
            </w:r>
          </w:p>
          <w:p>
            <w:pPr>
              <w:spacing w:after="0" w:before="0"/>
            </w:pPr>
            <w:r>
              <w:rPr>
                <w:rFonts w:ascii="Courier New" w:cs="Courier New" w:eastAsia="Courier New" w:hAnsi="Courier New"/>
                <w:color w:val="1A3A5C"/>
                <w:sz w:val="17"/>
                <w:szCs w:val="17"/>
              </w:rPr>
              <w:t xml:space="preserve">4.  Worker calls POST /v1/login  -&gt;  gets JWT (cached for 50 minutes)</w:t>
            </w:r>
          </w:p>
          <w:p>
            <w:pPr>
              <w:spacing w:after="0" w:before="0"/>
            </w:pPr>
            <w:r>
              <w:rPr>
                <w:rFonts w:ascii="Courier New" w:cs="Courier New" w:eastAsia="Courier New" w:hAnsi="Courier New"/>
                <w:color w:val="1A3A5C"/>
                <w:sz w:val="17"/>
                <w:szCs w:val="17"/>
              </w:rPr>
              <w:t xml:space="preserve">5.  Worker calls GET /v1/forms/department/{deptId}  -&gt;  gets process form + documentId</w:t>
            </w:r>
          </w:p>
          <w:p>
            <w:pPr>
              <w:spacing w:after="0" w:before="0"/>
            </w:pPr>
            <w:r>
              <w:rPr>
                <w:rFonts w:ascii="Courier New" w:cs="Courier New" w:eastAsia="Courier New" w:hAnsi="Courier New"/>
                <w:color w:val="1A3A5C"/>
                <w:sz w:val="17"/>
                <w:szCs w:val="17"/>
              </w:rPr>
              <w:t xml:space="preserve">6.  Worker maps Zendesk priority to TSANet priority (urgent -&gt; HIGH, normal -&gt; MEDIUM)</w:t>
            </w:r>
          </w:p>
          <w:p>
            <w:pPr>
              <w:spacing w:after="0" w:before="0"/>
            </w:pPr>
            <w:r>
              <w:rPr>
                <w:rFonts w:ascii="Courier New" w:cs="Courier New" w:eastAsia="Courier New" w:hAnsi="Courier New"/>
                <w:color w:val="1A3A5C"/>
                <w:sz w:val="17"/>
                <w:szCs w:val="17"/>
              </w:rPr>
              <w:t xml:space="preserve">7.  Worker calls POST /v1/collaboration-requests  -&gt;  gets token</w:t>
            </w:r>
          </w:p>
          <w:p>
            <w:pPr>
              <w:spacing w:after="0" w:before="0"/>
            </w:pPr>
            <w:r>
              <w:rPr>
                <w:rFonts w:ascii="Courier New" w:cs="Courier New" w:eastAsia="Courier New" w:hAnsi="Courier New"/>
                <w:color w:val="1A3A5C"/>
                <w:sz w:val="17"/>
                <w:szCs w:val="17"/>
              </w:rPr>
              <w:t xml:space="preserve">8.  Worker calls PUT /api/v2/tickets/{id}  -&gt;  writes token to tsanet_token field</w:t>
            </w:r>
          </w:p>
          <w:p>
            <w:pPr>
              <w:spacing w:after="0" w:before="0"/>
            </w:pPr>
            <w:r>
              <w:rPr>
                <w:rFonts w:ascii="Courier New" w:cs="Courier New" w:eastAsia="Courier New" w:hAnsi="Courier New"/>
                <w:color w:val="1A3A5C"/>
                <w:sz w:val="17"/>
                <w:szCs w:val="17"/>
              </w:rPr>
              <w:t xml:space="preserve">9.  Worker removes tsanet_initiate tag, adds tsanet_open</w:t>
            </w:r>
          </w:p>
          <w:p>
            <w:pPr>
              <w:spacing w:after="0" w:before="0"/>
            </w:pPr>
            <w:r>
              <w:rPr>
                <w:rFonts w:ascii="Courier New" w:cs="Courier New" w:eastAsia="Courier New" w:hAnsi="Courier New"/>
                <w:color w:val="1A3A5C"/>
                <w:sz w:val="17"/>
                <w:szCs w:val="17"/>
              </w:rPr>
              <w:t xml:space="preserve">10. Worker adds internal comment confirming case creation with token value</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4.2  Project Setup</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A3A5C"/>
                <w:sz w:val="17"/>
                <w:szCs w:val="17"/>
              </w:rPr>
              <w:t xml:space="preserve">mkdir tsanet-zendesk-worker &amp;&amp; cd tsanet-zendesk-worker</w:t>
            </w:r>
          </w:p>
          <w:p>
            <w:pPr>
              <w:spacing w:after="0" w:before="0"/>
            </w:pPr>
            <w:r>
              <w:rPr>
                <w:rFonts w:ascii="Courier New" w:cs="Courier New" w:eastAsia="Courier New" w:hAnsi="Courier New"/>
                <w:color w:val="1A3A5C"/>
                <w:sz w:val="17"/>
                <w:szCs w:val="17"/>
              </w:rPr>
              <w:t xml:space="preserve">npm init -y &amp;&amp; npm install -D wrangler</w:t>
            </w:r>
          </w:p>
          <w:p>
            <w:pPr>
              <w:spacing w:after="0" w:before="0"/>
            </w:pPr>
            <w:r>
              <w:rPr>
                <w:rFonts w:ascii="Courier New" w:cs="Courier New" w:eastAsia="Courier New" w:hAnsi="Courier New"/>
                <w:color w:val="1A3A5C"/>
                <w:sz w:val="17"/>
                <w:szCs w:val="17"/>
              </w:rPr>
              <w:t xml:space="preserve">npx wrangler init --no-delegate-c3</w:t>
            </w:r>
          </w:p>
        </w:tc>
      </w:tr>
    </w:tbl>
    <w:p>
      <w:pPr>
        <w:spacing w:after="160" w:before="0"/>
        <w:jc w:val="left"/>
      </w:pPr>
      <w:r>
        <w:rPr>
          <w:rFonts w:ascii="Arial" w:cs="Arial" w:eastAsia="Arial" w:hAnsi="Arial"/>
          <w:b w:val="false"/>
          <w:bCs w:val="false"/>
          <w:i w:val="false"/>
          <w:iCs w:val="false"/>
          <w:color w:val="1A1A2E"/>
          <w:sz w:val="20"/>
          <w:szCs w:val="20"/>
        </w:rPr>
        <w:t xml:space="preserve"/>
      </w:r>
    </w:p>
    <w:p>
      <w:pPr>
        <w:pStyle w:val="Heading3"/>
        <w:spacing w:after="80" w:before="180"/>
      </w:pPr>
      <w:r>
        <w:rPr>
          <w:rFonts w:ascii="Arial" w:cs="Arial" w:eastAsia="Arial" w:hAnsi="Arial"/>
          <w:b/>
          <w:bCs/>
          <w:i w:val="false"/>
          <w:iCs w:val="false"/>
          <w:color w:val="0E7C7B"/>
          <w:sz w:val="21"/>
          <w:szCs w:val="21"/>
        </w:rPr>
        <w:t xml:space="preserve">wrangler.toml</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A3A5C"/>
                <w:sz w:val="17"/>
                <w:szCs w:val="17"/>
              </w:rPr>
              <w:t xml:space="preserve">name = "tsanet-zendesk-worker"</w:t>
            </w:r>
          </w:p>
          <w:p>
            <w:pPr>
              <w:spacing w:after="0" w:before="0"/>
            </w:pPr>
            <w:r>
              <w:rPr>
                <w:rFonts w:ascii="Courier New" w:cs="Courier New" w:eastAsia="Courier New" w:hAnsi="Courier New"/>
                <w:color w:val="1A3A5C"/>
                <w:sz w:val="17"/>
                <w:szCs w:val="17"/>
              </w:rPr>
              <w:t xml:space="preserve">main = "src/index.js"</w:t>
            </w:r>
          </w:p>
          <w:p>
            <w:pPr>
              <w:spacing w:after="0" w:before="0"/>
            </w:pPr>
            <w:r>
              <w:rPr>
                <w:rFonts w:ascii="Courier New" w:cs="Courier New" w:eastAsia="Courier New" w:hAnsi="Courier New"/>
                <w:color w:val="1A3A5C"/>
                <w:sz w:val="17"/>
                <w:szCs w:val="17"/>
              </w:rPr>
              <w:t xml:space="preserve">compatibility_date = "2026-01-01"</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[vars]</w:t>
            </w:r>
          </w:p>
          <w:p>
            <w:pPr>
              <w:spacing w:after="0" w:before="0"/>
            </w:pPr>
            <w:r>
              <w:rPr>
                <w:rFonts w:ascii="Courier New" w:cs="Courier New" w:eastAsia="Courier New" w:hAnsi="Courier New"/>
                <w:color w:val="1A3A5C"/>
                <w:sz w:val="17"/>
                <w:szCs w:val="17"/>
              </w:rPr>
              <w:t xml:space="preserve">TSANET_ENV = "BETA"   # Change to PRODUCTION at go-live</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Set all values via: wrangler secret put SECRET_NAME</w:t>
            </w:r>
          </w:p>
          <w:p>
            <w:pPr>
              <w:spacing w:after="0" w:before="0"/>
            </w:pPr>
            <w:r>
              <w:rPr>
                <w:rFonts w:ascii="Courier New" w:cs="Courier New" w:eastAsia="Courier New" w:hAnsi="Courier New"/>
                <w:color w:val="1A3A5C"/>
                <w:sz w:val="17"/>
                <w:szCs w:val="17"/>
              </w:rPr>
              <w:t xml:space="preserve"># TSANET_USERNAME           TSANet API user email</w:t>
            </w:r>
          </w:p>
          <w:p>
            <w:pPr>
              <w:spacing w:after="0" w:before="0"/>
            </w:pPr>
            <w:r>
              <w:rPr>
                <w:rFonts w:ascii="Courier New" w:cs="Courier New" w:eastAsia="Courier New" w:hAnsi="Courier New"/>
                <w:color w:val="1A3A5C"/>
                <w:sz w:val="17"/>
                <w:szCs w:val="17"/>
              </w:rPr>
              <w:t xml:space="preserve"># TSANET_PASSWORD           TSANet API password</w:t>
            </w:r>
          </w:p>
          <w:p>
            <w:pPr>
              <w:spacing w:after="0" w:before="0"/>
            </w:pPr>
            <w:r>
              <w:rPr>
                <w:rFonts w:ascii="Courier New" w:cs="Courier New" w:eastAsia="Courier New" w:hAnsi="Courier New"/>
                <w:color w:val="1A3A5C"/>
                <w:sz w:val="17"/>
                <w:szCs w:val="17"/>
              </w:rPr>
              <w:t xml:space="preserve"># ZENDESK_SUBDOMAIN         e.g. yourcompany (no .zendesk.com)</w:t>
            </w:r>
          </w:p>
          <w:p>
            <w:pPr>
              <w:spacing w:after="0" w:before="0"/>
            </w:pPr>
            <w:r>
              <w:rPr>
                <w:rFonts w:ascii="Courier New" w:cs="Courier New" w:eastAsia="Courier New" w:hAnsi="Courier New"/>
                <w:color w:val="1A3A5C"/>
                <w:sz w:val="17"/>
                <w:szCs w:val="17"/>
              </w:rPr>
              <w:t xml:space="preserve"># ZENDESK_EMAIL_TOKEN       email@co.com/token:api_token_value</w:t>
            </w:r>
          </w:p>
          <w:p>
            <w:pPr>
              <w:spacing w:after="0" w:before="0"/>
            </w:pPr>
            <w:r>
              <w:rPr>
                <w:rFonts w:ascii="Courier New" w:cs="Courier New" w:eastAsia="Courier New" w:hAnsi="Courier New"/>
                <w:color w:val="1A3A5C"/>
                <w:sz w:val="17"/>
                <w:szCs w:val="17"/>
              </w:rPr>
              <w:t xml:space="preserve"># ZENDESK_WEBHOOK_SECRET    from Zendesk webhook signing secret</w:t>
            </w:r>
          </w:p>
          <w:p>
            <w:pPr>
              <w:spacing w:after="0" w:before="0"/>
            </w:pPr>
            <w:r>
              <w:rPr>
                <w:rFonts w:ascii="Courier New" w:cs="Courier New" w:eastAsia="Courier New" w:hAnsi="Courier New"/>
                <w:color w:val="1A3A5C"/>
                <w:sz w:val="17"/>
                <w:szCs w:val="17"/>
              </w:rPr>
              <w:t xml:space="preserve"># TSANET_TOKEN_FIELD_ID     numeric ID of tsanet_token custom field</w:t>
            </w:r>
          </w:p>
          <w:p>
            <w:pPr>
              <w:spacing w:after="0" w:before="0"/>
            </w:pPr>
            <w:r>
              <w:rPr>
                <w:rFonts w:ascii="Courier New" w:cs="Courier New" w:eastAsia="Courier New" w:hAnsi="Courier New"/>
                <w:color w:val="1A3A5C"/>
                <w:sz w:val="17"/>
                <w:szCs w:val="17"/>
              </w:rPr>
              <w:t xml:space="preserve"># TSANET_DEFAULT_DEPT_ID    default partner department ID</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4.3  Key Worker Code Patterns</w:t>
      </w:r>
    </w:p>
    <w:p>
      <w:pPr>
        <w:pStyle w:val="Heading3"/>
        <w:spacing w:after="80" w:before="180"/>
      </w:pPr>
      <w:r>
        <w:rPr>
          <w:rFonts w:ascii="Arial" w:cs="Arial" w:eastAsia="Arial" w:hAnsi="Arial"/>
          <w:b/>
          <w:bCs/>
          <w:i w:val="false"/>
          <w:iCs w:val="false"/>
          <w:color w:val="0E7C7B"/>
          <w:sz w:val="21"/>
          <w:szCs w:val="21"/>
        </w:rPr>
        <w:t xml:space="preserve">Token Caching</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A3A5C"/>
                <w:sz w:val="17"/>
                <w:szCs w:val="17"/>
              </w:rPr>
              <w:t xml:space="preserve">let cachedToken = null, tokenExpiresAt = 0;</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async function getTsanetToken(env) {</w:t>
            </w:r>
          </w:p>
          <w:p>
            <w:pPr>
              <w:spacing w:after="0" w:before="0"/>
            </w:pPr>
            <w:r>
              <w:rPr>
                <w:rFonts w:ascii="Courier New" w:cs="Courier New" w:eastAsia="Courier New" w:hAnsi="Courier New"/>
                <w:color w:val="1A3A5C"/>
                <w:sz w:val="17"/>
                <w:szCs w:val="17"/>
              </w:rPr>
              <w:t xml:space="preserve">  const now = Date.now();</w:t>
            </w:r>
          </w:p>
          <w:p>
            <w:pPr>
              <w:spacing w:after="0" w:before="0"/>
            </w:pPr>
            <w:r>
              <w:rPr>
                <w:rFonts w:ascii="Courier New" w:cs="Courier New" w:eastAsia="Courier New" w:hAnsi="Courier New"/>
                <w:color w:val="1A3A5C"/>
                <w:sz w:val="17"/>
                <w:szCs w:val="17"/>
              </w:rPr>
              <w:t xml:space="preserve">  if (cachedToken &amp;&amp; now &lt; tokenExpiresAt) return cachedToken;</w:t>
            </w:r>
          </w:p>
          <w:p>
            <w:pPr>
              <w:spacing w:after="0" w:before="0"/>
            </w:pPr>
            <w:r>
              <w:rPr>
                <w:rFonts w:ascii="Courier New" w:cs="Courier New" w:eastAsia="Courier New" w:hAnsi="Courier New"/>
                <w:color w:val="1A3A5C"/>
                <w:sz w:val="17"/>
                <w:szCs w:val="17"/>
              </w:rPr>
              <w:t xml:space="preserve">  const res = await fetch(`${TSANET_BASE[env.TSANET_ENV]}/login`, {</w:t>
            </w:r>
          </w:p>
          <w:p>
            <w:pPr>
              <w:spacing w:after="0" w:before="0"/>
            </w:pPr>
            <w:r>
              <w:rPr>
                <w:rFonts w:ascii="Courier New" w:cs="Courier New" w:eastAsia="Courier New" w:hAnsi="Courier New"/>
                <w:color w:val="1A3A5C"/>
                <w:sz w:val="17"/>
                <w:szCs w:val="17"/>
              </w:rPr>
              <w:t xml:space="preserve">    method: 'POST', headers: { 'Content-Type': 'application/json' },</w:t>
            </w:r>
          </w:p>
          <w:p>
            <w:pPr>
              <w:spacing w:after="0" w:before="0"/>
            </w:pPr>
            <w:r>
              <w:rPr>
                <w:rFonts w:ascii="Courier New" w:cs="Courier New" w:eastAsia="Courier New" w:hAnsi="Courier New"/>
                <w:color w:val="1A3A5C"/>
                <w:sz w:val="17"/>
                <w:szCs w:val="17"/>
              </w:rPr>
              <w:t xml:space="preserve">    body: JSON.stringify({ username: env.TSANET_USERNAME, password: env.TSANET_PASSWORD }),</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const data = await res.json();</w:t>
            </w:r>
          </w:p>
          <w:p>
            <w:pPr>
              <w:spacing w:after="0" w:before="0"/>
            </w:pPr>
            <w:r>
              <w:rPr>
                <w:rFonts w:ascii="Courier New" w:cs="Courier New" w:eastAsia="Courier New" w:hAnsi="Courier New"/>
                <w:color w:val="1A3A5C"/>
                <w:sz w:val="17"/>
                <w:szCs w:val="17"/>
              </w:rPr>
              <w:t xml:space="preserve">  cachedToken = data.accessToken;</w:t>
            </w:r>
          </w:p>
          <w:p>
            <w:pPr>
              <w:spacing w:after="0" w:before="0"/>
            </w:pPr>
            <w:r>
              <w:rPr>
                <w:rFonts w:ascii="Courier New" w:cs="Courier New" w:eastAsia="Courier New" w:hAnsi="Courier New"/>
                <w:color w:val="1A3A5C"/>
                <w:sz w:val="17"/>
                <w:szCs w:val="17"/>
              </w:rPr>
              <w:t xml:space="preserve">  tokenExpiresAt = now + 50 * 60 * 1000;  // 50 min (tokens expire at 60)</w:t>
            </w:r>
          </w:p>
          <w:p>
            <w:pPr>
              <w:spacing w:after="0" w:before="0"/>
            </w:pPr>
            <w:r>
              <w:rPr>
                <w:rFonts w:ascii="Courier New" w:cs="Courier New" w:eastAsia="Courier New" w:hAnsi="Courier New"/>
                <w:color w:val="1A3A5C"/>
                <w:sz w:val="17"/>
                <w:szCs w:val="17"/>
              </w:rPr>
              <w:t xml:space="preserve">  return cachedToken;</w:t>
            </w:r>
          </w:p>
          <w:p>
            <w:pPr>
              <w:spacing w:after="0" w:before="0"/>
            </w:pPr>
            <w:r>
              <w:rPr>
                <w:rFonts w:ascii="Courier New" w:cs="Courier New" w:eastAsia="Courier New" w:hAnsi="Courier New"/>
                <w:color w:val="1A3A5C"/>
                <w:sz w:val="17"/>
                <w:szCs w:val="17"/>
              </w:rPr>
              <w:t xml:space="preserve">}</w:t>
            </w:r>
          </w:p>
        </w:tc>
      </w:tr>
    </w:tbl>
    <w:p>
      <w:pPr>
        <w:spacing w:after="160" w:before="0"/>
        <w:jc w:val="left"/>
      </w:pPr>
      <w:r>
        <w:rPr>
          <w:rFonts w:ascii="Arial" w:cs="Arial" w:eastAsia="Arial" w:hAnsi="Arial"/>
          <w:b w:val="false"/>
          <w:bCs w:val="false"/>
          <w:i w:val="false"/>
          <w:iCs w:val="false"/>
          <w:color w:val="1A1A2E"/>
          <w:sz w:val="20"/>
          <w:szCs w:val="20"/>
        </w:rPr>
        <w:t xml:space="preserve"/>
      </w:r>
    </w:p>
    <w:p>
      <w:pPr>
        <w:pStyle w:val="Heading3"/>
        <w:spacing w:after="80" w:before="180"/>
      </w:pPr>
      <w:r>
        <w:rPr>
          <w:rFonts w:ascii="Arial" w:cs="Arial" w:eastAsia="Arial" w:hAnsi="Arial"/>
          <w:b/>
          <w:bCs/>
          <w:i w:val="false"/>
          <w:iCs w:val="false"/>
          <w:color w:val="0E7C7B"/>
          <w:sz w:val="21"/>
          <w:szCs w:val="21"/>
        </w:rPr>
        <w:t xml:space="preserve">Webhook Signature Verification</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A3A5C"/>
                <w:sz w:val="17"/>
                <w:szCs w:val="17"/>
              </w:rPr>
              <w:t xml:space="preserve">async function verifyZendeskSignature(request, secret) {</w:t>
            </w:r>
          </w:p>
          <w:p>
            <w:pPr>
              <w:spacing w:after="0" w:before="0"/>
            </w:pPr>
            <w:r>
              <w:rPr>
                <w:rFonts w:ascii="Courier New" w:cs="Courier New" w:eastAsia="Courier New" w:hAnsi="Courier New"/>
                <w:color w:val="1A3A5C"/>
                <w:sz w:val="17"/>
                <w:szCs w:val="17"/>
              </w:rPr>
              <w:t xml:space="preserve">  const signature = request.headers.get('x-zendesk-webhook-signature');</w:t>
            </w:r>
          </w:p>
          <w:p>
            <w:pPr>
              <w:spacing w:after="0" w:before="0"/>
            </w:pPr>
            <w:r>
              <w:rPr>
                <w:rFonts w:ascii="Courier New" w:cs="Courier New" w:eastAsia="Courier New" w:hAnsi="Courier New"/>
                <w:color w:val="1A3A5C"/>
                <w:sz w:val="17"/>
                <w:szCs w:val="17"/>
              </w:rPr>
              <w:t xml:space="preserve">  const timestamp  = request.headers.get('x-zendesk-webhook-signature-timestamp');</w:t>
            </w:r>
          </w:p>
          <w:p>
            <w:pPr>
              <w:spacing w:after="0" w:before="0"/>
            </w:pPr>
            <w:r>
              <w:rPr>
                <w:rFonts w:ascii="Courier New" w:cs="Courier New" w:eastAsia="Courier New" w:hAnsi="Courier New"/>
                <w:color w:val="1A3A5C"/>
                <w:sz w:val="17"/>
                <w:szCs w:val="17"/>
              </w:rPr>
              <w:t xml:space="preserve">  if (!signature || !timestamp) return false;</w:t>
            </w:r>
          </w:p>
          <w:p>
            <w:pPr>
              <w:spacing w:after="0" w:before="0"/>
            </w:pPr>
            <w:r>
              <w:rPr>
                <w:rFonts w:ascii="Courier New" w:cs="Courier New" w:eastAsia="Courier New" w:hAnsi="Courier New"/>
                <w:color w:val="1A3A5C"/>
                <w:sz w:val="17"/>
                <w:szCs w:val="17"/>
              </w:rPr>
              <w:t xml:space="preserve">  const body = await request.clone().text();</w:t>
            </w:r>
          </w:p>
          <w:p>
            <w:pPr>
              <w:spacing w:after="0" w:before="0"/>
            </w:pPr>
            <w:r>
              <w:rPr>
                <w:rFonts w:ascii="Courier New" w:cs="Courier New" w:eastAsia="Courier New" w:hAnsi="Courier New"/>
                <w:color w:val="1A3A5C"/>
                <w:sz w:val="17"/>
                <w:szCs w:val="17"/>
              </w:rPr>
              <w:t xml:space="preserve">  const key = await crypto.subtle.importKey('raw', new TextEncoder().encode(secret),</w:t>
            </w:r>
          </w:p>
          <w:p>
            <w:pPr>
              <w:spacing w:after="0" w:before="0"/>
            </w:pPr>
            <w:r>
              <w:rPr>
                <w:rFonts w:ascii="Courier New" w:cs="Courier New" w:eastAsia="Courier New" w:hAnsi="Courier New"/>
                <w:color w:val="1A3A5C"/>
                <w:sz w:val="17"/>
                <w:szCs w:val="17"/>
              </w:rPr>
              <w:t xml:space="preserve">    { name: 'HMAC', hash: 'SHA-256' }, false, ['sign']);</w:t>
            </w:r>
          </w:p>
          <w:p>
            <w:pPr>
              <w:spacing w:after="0" w:before="0"/>
            </w:pPr>
            <w:r>
              <w:rPr>
                <w:rFonts w:ascii="Courier New" w:cs="Courier New" w:eastAsia="Courier New" w:hAnsi="Courier New"/>
                <w:color w:val="1A3A5C"/>
                <w:sz w:val="17"/>
                <w:szCs w:val="17"/>
              </w:rPr>
              <w:t xml:space="preserve">  const sig = await crypto.subtle.sign('HMAC', key,</w:t>
            </w:r>
          </w:p>
          <w:p>
            <w:pPr>
              <w:spacing w:after="0" w:before="0"/>
            </w:pPr>
            <w:r>
              <w:rPr>
                <w:rFonts w:ascii="Courier New" w:cs="Courier New" w:eastAsia="Courier New" w:hAnsi="Courier New"/>
                <w:color w:val="1A3A5C"/>
                <w:sz w:val="17"/>
                <w:szCs w:val="17"/>
              </w:rPr>
              <w:t xml:space="preserve">    new TextEncoder().encode(timestamp + body));</w:t>
            </w:r>
          </w:p>
          <w:p>
            <w:pPr>
              <w:spacing w:after="0" w:before="0"/>
            </w:pPr>
            <w:r>
              <w:rPr>
                <w:rFonts w:ascii="Courier New" w:cs="Courier New" w:eastAsia="Courier New" w:hAnsi="Courier New"/>
                <w:color w:val="1A3A5C"/>
                <w:sz w:val="17"/>
                <w:szCs w:val="17"/>
              </w:rPr>
              <w:t xml:space="preserve">  return signature === btoa(String.fromCharCode(...new Uint8Array(sig)));</w:t>
            </w:r>
          </w:p>
          <w:p>
            <w:pPr>
              <w:spacing w:after="0" w:before="0"/>
            </w:pPr>
            <w:r>
              <w:rPr>
                <w:rFonts w:ascii="Courier New" w:cs="Courier New" w:eastAsia="Courier New" w:hAnsi="Courier New"/>
                <w:color w:val="1A3A5C"/>
                <w:sz w:val="17"/>
                <w:szCs w:val="17"/>
              </w:rPr>
              <w:t xml:space="preserve">}</w:t>
            </w:r>
          </w:p>
        </w:tc>
      </w:tr>
    </w:tbl>
    <w:p>
      <w:pPr>
        <w:spacing w:after="160" w:before="0"/>
        <w:jc w:val="left"/>
      </w:pPr>
      <w:r>
        <w:rPr>
          <w:rFonts w:ascii="Arial" w:cs="Arial" w:eastAsia="Arial" w:hAnsi="Arial"/>
          <w:b w:val="false"/>
          <w:bCs w:val="false"/>
          <w:i w:val="false"/>
          <w:iCs w:val="false"/>
          <w:color w:val="1A1A2E"/>
          <w:sz w:val="20"/>
          <w:szCs w:val="20"/>
        </w:rPr>
        <w:t xml:space="preserve"/>
      </w:r>
    </w:p>
    <w:p>
      <w:pPr>
        <w:pStyle w:val="Heading3"/>
        <w:spacing w:after="80" w:before="180"/>
      </w:pPr>
      <w:r>
        <w:rPr>
          <w:rFonts w:ascii="Arial" w:cs="Arial" w:eastAsia="Arial" w:hAnsi="Arial"/>
          <w:b/>
          <w:bCs/>
          <w:i w:val="false"/>
          <w:iCs w:val="false"/>
          <w:color w:val="0E7C7B"/>
          <w:sz w:val="21"/>
          <w:szCs w:val="21"/>
        </w:rPr>
        <w:t xml:space="preserve">Priority Mapping</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A3A5C"/>
                <w:sz w:val="17"/>
                <w:szCs w:val="17"/>
              </w:rPr>
              <w:t xml:space="preserve">const mapPriority = (zdPriority) =&gt; ({</w:t>
            </w:r>
          </w:p>
          <w:p>
            <w:pPr>
              <w:spacing w:after="0" w:before="0"/>
            </w:pPr>
            <w:r>
              <w:rPr>
                <w:rFonts w:ascii="Courier New" w:cs="Courier New" w:eastAsia="Courier New" w:hAnsi="Courier New"/>
                <w:color w:val="1A3A5C"/>
                <w:sz w:val="17"/>
                <w:szCs w:val="17"/>
              </w:rPr>
              <w:t xml:space="preserve">  urgent: 'HIGH', high: 'HIGH', normal: 'MEDIUM', low: 'LOW'</w:t>
            </w:r>
          </w:p>
          <w:p>
            <w:pPr>
              <w:spacing w:after="0" w:before="0"/>
            </w:pPr>
            <w:r>
              <w:rPr>
                <w:rFonts w:ascii="Courier New" w:cs="Courier New" w:eastAsia="Courier New" w:hAnsi="Courier New"/>
                <w:color w:val="1A3A5C"/>
                <w:sz w:val="17"/>
                <w:szCs w:val="17"/>
              </w:rPr>
              <w:t xml:space="preserve">})[zdPriority] ?? 'MEDIUM';</w:t>
            </w:r>
          </w:p>
        </w:tc>
      </w:tr>
    </w:tbl>
    <w:p>
      <w:pPr>
        <w:spacing w:after="160" w:before="0"/>
        <w:jc w:val="left"/>
      </w:pPr>
      <w:r>
        <w:rPr>
          <w:rFonts w:ascii="Arial" w:cs="Arial" w:eastAsia="Arial" w:hAnsi="Arial"/>
          <w:b w:val="false"/>
          <w:bCs w:val="false"/>
          <w:i w:val="false"/>
          <w:iCs w:val="false"/>
          <w:color w:val="1A1A2E"/>
          <w:sz w:val="20"/>
          <w:szCs w:val="20"/>
        </w:rPr>
        <w:t xml:space="preserve"/>
      </w:r>
    </w:p>
    <w:p>
      <w:pPr>
        <w:spacing w:after="200" w:before="0"/>
        <w:jc w:val="left"/>
      </w:pPr>
      <w:r>
        <w:rPr>
          <w:rFonts w:ascii="Arial" w:cs="Arial" w:eastAsia="Arial" w:hAnsi="Arial"/>
          <w:b w:val="false"/>
          <w:bCs w:val="false"/>
          <w:i/>
          <w:iCs/>
          <w:color w:val="5C6B7A"/>
          <w:sz w:val="20"/>
          <w:szCs w:val="20"/>
        </w:rPr>
        <w:t xml:space="preserve">The full Worker source (~150 lines) is available at: https://github.com/shawnbray205/tsanet-connect-zendesk-docs</w:t>
      </w:r>
    </w:p>
    <w:p>
      <w:pPr>
        <w:pStyle w:val="Heading2"/>
        <w:spacing w:after="120" w:before="240"/>
      </w:pPr>
      <w:r>
        <w:rPr>
          <w:rFonts w:ascii="Arial" w:cs="Arial" w:eastAsia="Arial" w:hAnsi="Arial"/>
          <w:b/>
          <w:bCs/>
          <w:i w:val="false"/>
          <w:iCs w:val="false"/>
          <w:color w:val="2563A8"/>
          <w:sz w:val="24"/>
          <w:szCs w:val="24"/>
        </w:rPr>
        <w:t xml:space="preserve">4.4  Deploy</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A3A5C"/>
                <w:sz w:val="17"/>
                <w:szCs w:val="17"/>
              </w:rPr>
              <w:t xml:space="preserve">wrangler secret put TSANET_USERNAME       # enter when prompted</w:t>
            </w:r>
          </w:p>
          <w:p>
            <w:pPr>
              <w:spacing w:after="0" w:before="0"/>
            </w:pPr>
            <w:r>
              <w:rPr>
                <w:rFonts w:ascii="Courier New" w:cs="Courier New" w:eastAsia="Courier New" w:hAnsi="Courier New"/>
                <w:color w:val="1A3A5C"/>
                <w:sz w:val="17"/>
                <w:szCs w:val="17"/>
              </w:rPr>
              <w:t xml:space="preserve">wrangler secret put TSANET_PASSWORD</w:t>
            </w:r>
          </w:p>
          <w:p>
            <w:pPr>
              <w:spacing w:after="0" w:before="0"/>
            </w:pPr>
            <w:r>
              <w:rPr>
                <w:rFonts w:ascii="Courier New" w:cs="Courier New" w:eastAsia="Courier New" w:hAnsi="Courier New"/>
                <w:color w:val="1A3A5C"/>
                <w:sz w:val="17"/>
                <w:szCs w:val="17"/>
              </w:rPr>
              <w:t xml:space="preserve">wrangler secret put ZENDESK_SUBDOMAIN</w:t>
            </w:r>
          </w:p>
          <w:p>
            <w:pPr>
              <w:spacing w:after="0" w:before="0"/>
            </w:pPr>
            <w:r>
              <w:rPr>
                <w:rFonts w:ascii="Courier New" w:cs="Courier New" w:eastAsia="Courier New" w:hAnsi="Courier New"/>
                <w:color w:val="1A3A5C"/>
                <w:sz w:val="17"/>
                <w:szCs w:val="17"/>
              </w:rPr>
              <w:t xml:space="preserve">wrangler secret put ZENDESK_EMAIL_TOKEN</w:t>
            </w:r>
          </w:p>
          <w:p>
            <w:pPr>
              <w:spacing w:after="0" w:before="0"/>
            </w:pPr>
            <w:r>
              <w:rPr>
                <w:rFonts w:ascii="Courier New" w:cs="Courier New" w:eastAsia="Courier New" w:hAnsi="Courier New"/>
                <w:color w:val="1A3A5C"/>
                <w:sz w:val="17"/>
                <w:szCs w:val="17"/>
              </w:rPr>
              <w:t xml:space="preserve">wrangler secret put ZENDESK_WEBHOOK_SECRET</w:t>
            </w:r>
          </w:p>
          <w:p>
            <w:pPr>
              <w:spacing w:after="0" w:before="0"/>
            </w:pPr>
            <w:r>
              <w:rPr>
                <w:rFonts w:ascii="Courier New" w:cs="Courier New" w:eastAsia="Courier New" w:hAnsi="Courier New"/>
                <w:color w:val="1A3A5C"/>
                <w:sz w:val="17"/>
                <w:szCs w:val="17"/>
              </w:rPr>
              <w:t xml:space="preserve">wrangler secret put TSANET_TOKEN_FIELD_ID</w:t>
            </w:r>
          </w:p>
          <w:p>
            <w:pPr>
              <w:spacing w:after="0" w:before="0"/>
            </w:pPr>
            <w:r>
              <w:rPr>
                <w:rFonts w:ascii="Courier New" w:cs="Courier New" w:eastAsia="Courier New" w:hAnsi="Courier New"/>
                <w:color w:val="1A3A5C"/>
                <w:sz w:val="17"/>
                <w:szCs w:val="17"/>
              </w:rPr>
              <w:t xml:space="preserve">wrangler secret put TSANET_DEFAULT_DEPT_ID</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npx wrangler deploy</w:t>
            </w:r>
          </w:p>
          <w:p>
            <w:pPr>
              <w:spacing w:after="0" w:before="0"/>
            </w:pPr>
            <w:r>
              <w:rPr>
                <w:rFonts w:ascii="Courier New" w:cs="Courier New" w:eastAsia="Courier New" w:hAnsi="Courier New"/>
                <w:color w:val="1A3A5C"/>
                <w:sz w:val="17"/>
                <w:szCs w:val="17"/>
              </w:rPr>
              <w:t xml:space="preserve"># Output: https://tsanet-zendesk-worker.{account}.workers.dev</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4.5  Zendesk Webhook</w:t>
      </w:r>
    </w:p>
    <w:p>
      <w:pPr>
        <w:spacing w:after="100" w:before="0"/>
        <w:jc w:val="left"/>
      </w:pPr>
      <w:r>
        <w:rPr>
          <w:rFonts w:ascii="Arial" w:cs="Arial" w:eastAsia="Arial" w:hAnsi="Arial"/>
          <w:b w:val="false"/>
          <w:bCs w:val="false"/>
          <w:i w:val="false"/>
          <w:iCs w:val="false"/>
          <w:color w:val="1A1A2E"/>
          <w:sz w:val="20"/>
          <w:szCs w:val="20"/>
        </w:rPr>
        <w:t xml:space="preserve">In Admin Center → Apps and integrations → Webhooks → Create webhook: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Setting</w:t>
            </w:r>
          </w:p>
        </w:tc>
        <w:tc>
          <w:tcPr>
            <w:tcW w:type="dxa" w:w="69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Value</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Name</w:t>
            </w:r>
          </w:p>
        </w:tc>
        <w:tc>
          <w:tcPr>
            <w:tcW w:type="dxa" w:w="69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Outbound</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Endpoint URL</w:t>
            </w:r>
          </w:p>
        </w:tc>
        <w:tc>
          <w:tcPr>
            <w:tcW w:type="dxa" w:w="69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Your Cloudflare Worker URL</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Method / Format</w:t>
            </w:r>
          </w:p>
        </w:tc>
        <w:tc>
          <w:tcPr>
            <w:tcW w:type="dxa" w:w="69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POST / JSON</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Authentication</w:t>
            </w:r>
          </w:p>
        </w:tc>
        <w:tc>
          <w:tcPr>
            <w:tcW w:type="dxa" w:w="69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None — Worker validates the Zendesk signature internally</w:t>
            </w:r>
          </w:p>
        </w:tc>
      </w:tr>
    </w:tbl>
    <w:p>
      <w:pPr>
        <w:spacing w:after="120" w:before="0"/>
        <w:jc w:val="left"/>
      </w:pPr>
      <w:r>
        <w:rPr>
          <w:rFonts w:ascii="Arial" w:cs="Arial" w:eastAsia="Arial" w:hAnsi="Arial"/>
          <w:b w:val="false"/>
          <w:bCs w:val="false"/>
          <w:i w:val="false"/>
          <w:iCs w:val="false"/>
          <w:color w:val="1A1A2E"/>
          <w:sz w:val="20"/>
          <w:szCs w:val="20"/>
        </w:rPr>
        <w:t xml:space="preserve"/>
      </w:r>
    </w:p>
    <w:p>
      <w:pPr>
        <w:spacing w:after="160" w:before="0"/>
        <w:jc w:val="left"/>
      </w:pPr>
      <w:r>
        <w:rPr>
          <w:rFonts w:ascii="Arial" w:cs="Arial" w:eastAsia="Arial" w:hAnsi="Arial"/>
          <w:b w:val="false"/>
          <w:bCs w:val="false"/>
          <w:i/>
          <w:iCs/>
          <w:color w:val="5C6B7A"/>
          <w:sz w:val="20"/>
          <w:szCs w:val="20"/>
        </w:rPr>
        <w:t xml:space="preserve">After creating the webhook, click More options → Signing secret → copy and set as ZENDESK_WEBHOOK_SECRET.</w:t>
      </w:r>
    </w:p>
    <w:p>
      <w:pPr>
        <w:pStyle w:val="Heading2"/>
        <w:spacing w:after="120" w:before="240"/>
      </w:pPr>
      <w:r>
        <w:rPr>
          <w:rFonts w:ascii="Arial" w:cs="Arial" w:eastAsia="Arial" w:hAnsi="Arial"/>
          <w:b/>
          <w:bCs/>
          <w:i w:val="false"/>
          <w:iCs w:val="false"/>
          <w:color w:val="2563A8"/>
          <w:sz w:val="24"/>
          <w:szCs w:val="24"/>
        </w:rPr>
        <w:t xml:space="preserve">4.6  Zendesk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Setting</w:t>
            </w:r>
          </w:p>
        </w:tc>
        <w:tc>
          <w:tcPr>
            <w:tcW w:type="dxa" w:w="69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Value</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Trigger name</w:t>
            </w:r>
          </w:p>
        </w:tc>
        <w:tc>
          <w:tcPr>
            <w:tcW w:type="dxa" w:w="69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 Initiate Collaboration</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Condition 1</w:t>
            </w:r>
          </w:p>
        </w:tc>
        <w:tc>
          <w:tcPr>
            <w:tcW w:type="dxa" w:w="69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Tags — Contains at least one — tsanet_initiate</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Condition 2</w:t>
            </w:r>
          </w:p>
        </w:tc>
        <w:tc>
          <w:tcPr>
            <w:tcW w:type="dxa" w:w="69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Tag — Does not contain — tsanet_open  (prevents duplicate submissions)</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Action</w:t>
            </w:r>
          </w:p>
        </w:tc>
        <w:tc>
          <w:tcPr>
            <w:tcW w:type="dxa" w:w="69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Notify active webhook — TSANet Outbound</w:t>
            </w:r>
          </w:p>
        </w:tc>
      </w:tr>
    </w:tbl>
    <w:p>
      <w:pPr>
        <w:pStyle w:val="Heading1"/>
        <w:pageBreakBefore/>
        <w:spacing w:after="160" w:before="0"/>
      </w:pPr>
      <w:r>
        <w:rPr>
          <w:rFonts w:ascii="Arial" w:cs="Arial" w:eastAsia="Arial" w:hAnsi="Arial"/>
          <w:b/>
          <w:bCs/>
          <w:i w:val="false"/>
          <w:iCs w:val="false"/>
          <w:color w:val="1B3A6B"/>
          <w:sz w:val="30"/>
          <w:szCs w:val="30"/>
        </w:rPr>
        <w:t xml:space="preserve">5. Field Mapping Reference</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5.1  Outbound: Zendesk  →  TSANet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Zendesk Source</w:t>
            </w:r>
          </w:p>
        </w:tc>
        <w:tc>
          <w:tcPr>
            <w:tcW w:type="dxa" w:w="28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TSANet Field</w:t>
            </w:r>
          </w:p>
        </w:tc>
        <w:tc>
          <w:tcPr>
            <w:tcW w:type="dxa" w:w="37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Notes</w:t>
            </w:r>
          </w:p>
        </w:tc>
      </w:tr>
      <w:tr>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ticket.id</w:t>
            </w:r>
          </w:p>
        </w:tc>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2563A8"/>
                <w:sz w:val="18"/>
                <w:szCs w:val="18"/>
              </w:rPr>
              <w:t xml:space="preserve">internalCaseNumber</w:t>
            </w:r>
          </w:p>
        </w:tc>
        <w:tc>
          <w:tcPr>
            <w:tcW w:type="dxa" w:w="3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Stored as submitterCaseNumber</w:t>
            </w:r>
          </w:p>
        </w:tc>
      </w:tr>
      <w:tr>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ticket.subject</w:t>
            </w:r>
          </w:p>
        </w:tc>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2563A8"/>
                <w:sz w:val="18"/>
                <w:szCs w:val="18"/>
              </w:rPr>
              <w:t xml:space="preserve">problemSummary</w:t>
            </w:r>
          </w:p>
        </w:tc>
        <w:tc>
          <w:tcPr>
            <w:tcW w:type="dxa" w:w="37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Max 500 characters</w:t>
            </w:r>
          </w:p>
        </w:tc>
      </w:tr>
      <w:tr>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ticket.description</w:t>
            </w:r>
          </w:p>
        </w:tc>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2563A8"/>
                <w:sz w:val="18"/>
                <w:szCs w:val="18"/>
              </w:rPr>
              <w:t xml:space="preserve">problemDescription</w:t>
            </w:r>
          </w:p>
        </w:tc>
        <w:tc>
          <w:tcPr>
            <w:tcW w:type="dxa" w:w="3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Max 5,000 characters</w:t>
            </w:r>
          </w:p>
        </w:tc>
      </w:tr>
      <w:tr>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ticket.priority</w:t>
            </w:r>
          </w:p>
        </w:tc>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2563A8"/>
                <w:sz w:val="18"/>
                <w:szCs w:val="18"/>
              </w:rPr>
              <w:t xml:space="preserve">priority</w:t>
            </w:r>
          </w:p>
        </w:tc>
        <w:tc>
          <w:tcPr>
            <w:tcW w:type="dxa" w:w="37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urgent/high→HIGH, normal→MEDIUM, low→LOW</w:t>
            </w:r>
          </w:p>
        </w:tc>
      </w:tr>
      <w:tr>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ticket.requester.name</w:t>
            </w:r>
          </w:p>
        </w:tc>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2563A8"/>
                <w:sz w:val="18"/>
                <w:szCs w:val="18"/>
              </w:rPr>
              <w:t xml:space="preserve">submitterContactDetails.name</w:t>
            </w:r>
          </w:p>
        </w:tc>
        <w:tc>
          <w:tcPr>
            <w:tcW w:type="dxa" w:w="3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
            </w:r>
          </w:p>
        </w:tc>
      </w:tr>
      <w:tr>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ticket.requester.email</w:t>
            </w:r>
          </w:p>
        </w:tc>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2563A8"/>
                <w:sz w:val="18"/>
                <w:szCs w:val="18"/>
              </w:rPr>
              <w:t xml:space="preserve">submitterContactDetails.email</w:t>
            </w:r>
          </w:p>
        </w:tc>
        <w:tc>
          <w:tcPr>
            <w:tcW w:type="dxa" w:w="37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Must match TSANet authorized domain</w:t>
            </w:r>
          </w:p>
        </w:tc>
      </w:tr>
      <w:tr>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ticket.requester.phone</w:t>
            </w:r>
          </w:p>
        </w:tc>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2563A8"/>
                <w:sz w:val="18"/>
                <w:szCs w:val="18"/>
              </w:rPr>
              <w:t xml:space="preserve">submitterContactDetails.phone</w:t>
            </w:r>
          </w:p>
        </w:tc>
        <w:tc>
          <w:tcPr>
            <w:tcW w:type="dxa" w:w="3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Optional</w:t>
            </w:r>
          </w:p>
        </w:tc>
      </w:tr>
      <w:tr>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form.documentId</w:t>
            </w:r>
          </w:p>
        </w:tc>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2563A8"/>
                <w:sz w:val="18"/>
                <w:szCs w:val="18"/>
              </w:rPr>
              <w:t xml:space="preserve">documentId</w:t>
            </w:r>
          </w:p>
        </w:tc>
        <w:tc>
          <w:tcPr>
            <w:tcW w:type="dxa" w:w="37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Fetched fresh before every submission — never cache</w:t>
            </w:r>
          </w:p>
        </w:tc>
      </w:tr>
      <w:tr>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false (Production)</w:t>
            </w:r>
          </w:p>
        </w:tc>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2563A8"/>
                <w:sz w:val="18"/>
                <w:szCs w:val="18"/>
              </w:rPr>
              <w:t xml:space="preserve">testSubmission</w:t>
            </w:r>
          </w:p>
        </w:tc>
        <w:tc>
          <w:tcPr>
            <w:tcW w:type="dxa" w:w="3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true in Beta only — no real SLA or notifications</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5.2  Inbound: TSANet  →  Zendesk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TSANet Field</w:t>
            </w:r>
          </w:p>
        </w:tc>
        <w:tc>
          <w:tcPr>
            <w:tcW w:type="dxa" w:w="24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Zendesk Destination</w:t>
            </w:r>
          </w:p>
        </w:tc>
        <w:tc>
          <w:tcPr>
            <w:tcW w:type="dxa" w:w="41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How</w:t>
            </w:r>
          </w:p>
        </w:tc>
      </w:tr>
      <w:tr>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token</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2563A8"/>
                <w:sz w:val="18"/>
                <w:szCs w:val="18"/>
              </w:rPr>
              <w:t xml:space="preserve">Custom field: tsanet_token</w:t>
            </w:r>
          </w:p>
        </w:tc>
        <w:tc>
          <w:tcPr>
            <w:tcW w:type="dxa" w:w="4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Written by Worker at creation — primary lookup key</w:t>
            </w:r>
          </w:p>
        </w:tc>
      </w:tr>
      <w:tr>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status</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2563A8"/>
                <w:sz w:val="18"/>
                <w:szCs w:val="18"/>
              </w:rPr>
              <w:t xml:space="preserve">Custom field: tsanet_status</w:t>
            </w:r>
          </w:p>
        </w:tc>
        <w:tc>
          <w:tcPr>
            <w:tcW w:type="dxa" w:w="4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Updated by ZIS flow on every status change</w:t>
            </w:r>
          </w:p>
        </w:tc>
      </w:tr>
      <w:tr>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status</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2563A8"/>
                <w:sz w:val="18"/>
                <w:szCs w:val="18"/>
              </w:rPr>
              <w:t xml:space="preserve">Ticket tag</w:t>
            </w:r>
          </w:p>
        </w:tc>
        <w:tc>
          <w:tcPr>
            <w:tcW w:type="dxa" w:w="4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Format: tsanet_{status_lowercase}</w:t>
            </w:r>
          </w:p>
        </w:tc>
      </w:tr>
      <w:tr>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respondBy</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2563A8"/>
                <w:sz w:val="18"/>
                <w:szCs w:val="18"/>
              </w:rPr>
              <w:t xml:space="preserve">Custom field: tsanet_respond_by</w:t>
            </w:r>
          </w:p>
        </w:tc>
        <w:tc>
          <w:tcPr>
            <w:tcW w:type="dxa" w:w="4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ISO datetime SLA deadline</w:t>
            </w:r>
          </w:p>
        </w:tc>
      </w:tr>
      <w:tr>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partnerCompanyName</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2563A8"/>
                <w:sz w:val="18"/>
                <w:szCs w:val="18"/>
              </w:rPr>
              <w:t xml:space="preserve">Custom field: tsanet_partner</w:t>
            </w:r>
          </w:p>
        </w:tc>
        <w:tc>
          <w:tcPr>
            <w:tcW w:type="dxa" w:w="4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Collaborating partner display name</w:t>
            </w:r>
          </w:p>
        </w:tc>
      </w:tr>
      <w:tr>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engineerName + engineerEmail</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2563A8"/>
                <w:sz w:val="18"/>
                <w:szCs w:val="18"/>
              </w:rPr>
              <w:t xml:space="preserve">Internal comment</w:t>
            </w:r>
          </w:p>
        </w:tc>
        <w:tc>
          <w:tcPr>
            <w:tcW w:type="dxa" w:w="4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Included in acceptance comment body</w:t>
            </w:r>
          </w:p>
        </w:tc>
      </w:tr>
      <w:tr>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nextSteps</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2563A8"/>
                <w:sz w:val="18"/>
                <w:szCs w:val="18"/>
              </w:rPr>
              <w:t xml:space="preserve">Internal comment</w:t>
            </w:r>
          </w:p>
        </w:tc>
        <w:tc>
          <w:tcPr>
            <w:tcW w:type="dxa" w:w="4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Included in acceptance comment — surface prominently</w:t>
            </w:r>
          </w:p>
        </w:tc>
      </w:tr>
      <w:tr>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note.summary + note.description</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2563A8"/>
                <w:sz w:val="18"/>
                <w:szCs w:val="18"/>
              </w:rPr>
              <w:t xml:space="preserve">Internal comment</w:t>
            </w:r>
          </w:p>
        </w:tc>
        <w:tc>
          <w:tcPr>
            <w:tcW w:type="dxa" w:w="4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Posted by ZIS flow on note events</w:t>
            </w:r>
          </w:p>
        </w:tc>
      </w:tr>
      <w:tr>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note.visibility</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2563A8"/>
                <w:sz w:val="18"/>
                <w:szCs w:val="18"/>
              </w:rPr>
              <w:t xml:space="preserve">Comment label prefix</w:t>
            </w:r>
          </w:p>
        </w:tc>
        <w:tc>
          <w:tcPr>
            <w:tcW w:type="dxa" w:w="4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[TSANet — Partner Only] or [TSANet — Customer + Partner]</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5.3  Tag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Tag</w:t>
            </w:r>
          </w:p>
        </w:tc>
        <w:tc>
          <w:tcPr>
            <w:tcW w:type="dxa" w:w="65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Meaning</w:t>
            </w:r>
          </w:p>
        </w:tc>
      </w:tr>
      <w:tr>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tsanet_initiate</w:t>
            </w:r>
          </w:p>
        </w:tc>
        <w:tc>
          <w:tcPr>
            <w:tcW w:type="dxa" w:w="65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Agent requests a collaboration — triggers outbound Worker</w:t>
            </w:r>
          </w:p>
        </w:tc>
      </w:tr>
      <w:tr>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tsanet_open</w:t>
            </w:r>
          </w:p>
        </w:tc>
        <w:tc>
          <w:tcPr>
            <w:tcW w:type="dxa" w:w="65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Collaboration submitted, awaiting partner response</w:t>
            </w:r>
          </w:p>
        </w:tc>
      </w:tr>
      <w:tr>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tsanet_information</w:t>
            </w:r>
          </w:p>
        </w:tc>
        <w:tc>
          <w:tcPr>
            <w:tcW w:type="dxa" w:w="65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Partner has requested more information</w:t>
            </w:r>
          </w:p>
        </w:tc>
      </w:tr>
      <w:tr>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tsanet_action_required</w:t>
            </w:r>
          </w:p>
        </w:tc>
        <w:tc>
          <w:tcPr>
            <w:tcW w:type="dxa" w:w="65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Agent must respond — fires the INFORMATION alert trigger</w:t>
            </w:r>
          </w:p>
        </w:tc>
      </w:tr>
      <w:tr>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tsanet_accepted</w:t>
            </w:r>
          </w:p>
        </w:tc>
        <w:tc>
          <w:tcPr>
            <w:tcW w:type="dxa" w:w="65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Partner accepted and assigned an engineer</w:t>
            </w:r>
          </w:p>
        </w:tc>
      </w:tr>
      <w:tr>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tsanet_rejected</w:t>
            </w:r>
          </w:p>
        </w:tc>
        <w:tc>
          <w:tcPr>
            <w:tcW w:type="dxa" w:w="65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Partner declined the collaboration</w:t>
            </w:r>
          </w:p>
        </w:tc>
      </w:tr>
      <w:tr>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tsanet_closed</w:t>
            </w:r>
          </w:p>
        </w:tc>
        <w:tc>
          <w:tcPr>
            <w:tcW w:type="dxa" w:w="65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Collaboration is closed</w:t>
            </w:r>
          </w:p>
        </w:tc>
      </w:tr>
      <w:tr>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tsanet_sla_breach</w:t>
            </w:r>
          </w:p>
        </w:tc>
        <w:tc>
          <w:tcPr>
            <w:tcW w:type="dxa" w:w="65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Partner response SLA has been breached</w:t>
            </w:r>
          </w:p>
        </w:tc>
      </w:tr>
      <w:tr>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tsanet_error</w:t>
            </w:r>
          </w:p>
        </w:tc>
        <w:tc>
          <w:tcPr>
            <w:tcW w:type="dxa" w:w="65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Worker encountered an error during case creation</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5.4  Priority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Zendesk Priority</w:t>
            </w:r>
          </w:p>
        </w:tc>
        <w:tc>
          <w:tcPr>
            <w:tcW w:type="dxa" w:w="234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TSANet Priority</w:t>
            </w:r>
          </w:p>
        </w:tc>
        <w:tc>
          <w:tcPr>
            <w:tcW w:type="dxa" w:w="468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Default SLA</w:t>
            </w:r>
          </w:p>
        </w:tc>
      </w:tr>
      <w:tr>
        <w:tc>
          <w:tcPr>
            <w:tcW w:type="dxa" w:w="23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Urgent</w:t>
            </w:r>
          </w:p>
        </w:tc>
        <w:tc>
          <w:tcPr>
            <w:tcW w:type="dxa" w:w="23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B03030"/>
                <w:sz w:val="19"/>
                <w:szCs w:val="19"/>
              </w:rPr>
              <w:t xml:space="preserve">HIGH</w:t>
            </w:r>
          </w:p>
        </w:tc>
        <w:tc>
          <w:tcPr>
            <w:tcW w:type="dxa" w:w="46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2 hours</w:t>
            </w:r>
          </w:p>
        </w:tc>
      </w:tr>
      <w:tr>
        <w:tc>
          <w:tcPr>
            <w:tcW w:type="dxa" w:w="23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High</w:t>
            </w:r>
          </w:p>
        </w:tc>
        <w:tc>
          <w:tcPr>
            <w:tcW w:type="dxa" w:w="23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B03030"/>
                <w:sz w:val="19"/>
                <w:szCs w:val="19"/>
              </w:rPr>
              <w:t xml:space="preserve">HIGH</w:t>
            </w:r>
          </w:p>
        </w:tc>
        <w:tc>
          <w:tcPr>
            <w:tcW w:type="dxa" w:w="46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2 hours</w:t>
            </w:r>
          </w:p>
        </w:tc>
      </w:tr>
      <w:tr>
        <w:tc>
          <w:tcPr>
            <w:tcW w:type="dxa" w:w="23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Normal</w:t>
            </w:r>
          </w:p>
        </w:tc>
        <w:tc>
          <w:tcPr>
            <w:tcW w:type="dxa" w:w="23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C46A00"/>
                <w:sz w:val="19"/>
                <w:szCs w:val="19"/>
              </w:rPr>
              <w:t xml:space="preserve">MEDIUM</w:t>
            </w:r>
          </w:p>
        </w:tc>
        <w:tc>
          <w:tcPr>
            <w:tcW w:type="dxa" w:w="46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4 hours</w:t>
            </w:r>
          </w:p>
        </w:tc>
      </w:tr>
      <w:tr>
        <w:tc>
          <w:tcPr>
            <w:tcW w:type="dxa" w:w="23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Low</w:t>
            </w:r>
          </w:p>
        </w:tc>
        <w:tc>
          <w:tcPr>
            <w:tcW w:type="dxa" w:w="23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7A3A"/>
                <w:sz w:val="19"/>
                <w:szCs w:val="19"/>
              </w:rPr>
              <w:t xml:space="preserve">LOW</w:t>
            </w:r>
          </w:p>
        </w:tc>
        <w:tc>
          <w:tcPr>
            <w:tcW w:type="dxa" w:w="46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24 hours</w:t>
            </w:r>
          </w:p>
        </w:tc>
      </w:tr>
    </w:tbl>
    <w:p>
      <w:pPr>
        <w:pStyle w:val="Heading1"/>
        <w:pageBreakBefore/>
        <w:spacing w:after="160" w:before="0"/>
      </w:pPr>
      <w:r>
        <w:rPr>
          <w:rFonts w:ascii="Arial" w:cs="Arial" w:eastAsia="Arial" w:hAnsi="Arial"/>
          <w:b/>
          <w:bCs/>
          <w:i w:val="false"/>
          <w:iCs w:val="false"/>
          <w:color w:val="1B3A6B"/>
          <w:sz w:val="30"/>
          <w:szCs w:val="30"/>
        </w:rPr>
        <w:t xml:space="preserve">6. Testing Checklist</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p>
      <w:pPr>
        <w:spacing w:after="200" w:before="0"/>
        <w:jc w:val="left"/>
      </w:pPr>
      <w:r>
        <w:rPr>
          <w:rFonts w:ascii="Arial" w:cs="Arial" w:eastAsia="Arial" w:hAnsi="Arial"/>
          <w:b w:val="false"/>
          <w:bCs w:val="false"/>
          <w:i w:val="false"/>
          <w:iCs w:val="false"/>
          <w:color w:val="1A1A2E"/>
          <w:sz w:val="20"/>
          <w:szCs w:val="20"/>
        </w:rPr>
        <w:t xml:space="preserve">Run tests in sequence — each builds on the previous. Use TSANET_ENV=BETA throughout so testSubmission is true and no real SLA clocks or partner notifications fire.</w:t>
      </w:r>
    </w:p>
    <w:p>
      <w:pPr>
        <w:pStyle w:val="Heading2"/>
        <w:spacing w:after="120" w:before="240"/>
      </w:pPr>
      <w:r>
        <w:rPr>
          <w:rFonts w:ascii="Arial" w:cs="Arial" w:eastAsia="Arial" w:hAnsi="Arial"/>
          <w:b/>
          <w:bCs/>
          <w:i w:val="false"/>
          <w:iCs w:val="false"/>
          <w:color w:val="2563A8"/>
          <w:sz w:val="24"/>
          <w:szCs w:val="24"/>
        </w:rPr>
        <w:t xml:space="preserve">Test 1 — TSANet Authentication</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A3A5C"/>
                <w:sz w:val="17"/>
                <w:szCs w:val="17"/>
              </w:rPr>
              <w:t xml:space="preserve">curl -X POST https://connect2.tsanet.net/v1/login \</w:t>
            </w:r>
          </w:p>
          <w:p>
            <w:pPr>
              <w:spacing w:after="0" w:before="0"/>
            </w:pPr>
            <w:r>
              <w:rPr>
                <w:rFonts w:ascii="Courier New" w:cs="Courier New" w:eastAsia="Courier New" w:hAnsi="Courier New"/>
                <w:color w:val="1A3A5C"/>
                <w:sz w:val="17"/>
                <w:szCs w:val="17"/>
              </w:rPr>
              <w:t xml:space="preserve">  -H 'Content-Type: application/json' \</w:t>
            </w:r>
          </w:p>
          <w:p>
            <w:pPr>
              <w:spacing w:after="0" w:before="0"/>
            </w:pPr>
            <w:r>
              <w:rPr>
                <w:rFonts w:ascii="Courier New" w:cs="Courier New" w:eastAsia="Courier New" w:hAnsi="Courier New"/>
                <w:color w:val="1A3A5C"/>
                <w:sz w:val="17"/>
                <w:szCs w:val="17"/>
              </w:rPr>
              <w:t xml:space="preserve">  -d '{"username": "your_api_user", "password": "your_api_password"}'</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Expected: HTTP 200 with accessToken</w:t>
            </w:r>
          </w:p>
        </w:tc>
      </w:tr>
    </w:tbl>
    <w:p>
      <w:pPr>
        <w:spacing w:after="80" w:before="0"/>
        <w:jc w:val="left"/>
      </w:pPr>
      <w:r>
        <w:rPr>
          <w:rFonts w:ascii="Arial" w:cs="Arial" w:eastAsia="Arial" w:hAnsi="Arial"/>
          <w:b w:val="false"/>
          <w:bCs w:val="false"/>
          <w:i w:val="false"/>
          <w:iCs w:val="false"/>
          <w:color w:val="1A1A2E"/>
          <w:sz w:val="20"/>
          <w:szCs w:val="20"/>
        </w:rPr>
        <w:t xml:space="preserve"/>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accessToken returned</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GET /v1/me confirms your company name and ID</w:t>
      </w:r>
    </w:p>
    <w:p>
      <w:pPr>
        <w:spacing w:after="14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Test 2 — Partner Lookup and Form</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A3A5C"/>
                <w:sz w:val="17"/>
                <w:szCs w:val="17"/>
              </w:rPr>
              <w:t xml:space="preserve">TOKEN="eyJ..."</w:t>
            </w:r>
          </w:p>
          <w:p>
            <w:pPr>
              <w:spacing w:after="0" w:before="0"/>
            </w:pPr>
            <w:r>
              <w:rPr>
                <w:rFonts w:ascii="Courier New" w:cs="Courier New" w:eastAsia="Courier New" w:hAnsi="Courier New"/>
                <w:color w:val="1A3A5C"/>
                <w:sz w:val="17"/>
                <w:szCs w:val="17"/>
              </w:rPr>
              <w:t xml:space="preserve">curl -H "Authorization: Bearer $TOKEN" \</w:t>
            </w:r>
          </w:p>
          <w:p>
            <w:pPr>
              <w:spacing w:after="0" w:before="0"/>
            </w:pPr>
            <w:r>
              <w:rPr>
                <w:rFonts w:ascii="Courier New" w:cs="Courier New" w:eastAsia="Courier New" w:hAnsi="Courier New"/>
                <w:color w:val="1A3A5C"/>
                <w:sz w:val="17"/>
                <w:szCs w:val="17"/>
              </w:rPr>
              <w:t xml:space="preserve">  "https://connect2.tsanet.net/v1/partners/tsanet"</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Then: GET /v1/forms/department/{departmentId}</w:t>
            </w:r>
          </w:p>
        </w:tc>
      </w:tr>
    </w:tbl>
    <w:p>
      <w:pPr>
        <w:spacing w:after="80" w:before="0"/>
        <w:jc w:val="left"/>
      </w:pPr>
      <w:r>
        <w:rPr>
          <w:rFonts w:ascii="Arial" w:cs="Arial" w:eastAsia="Arial" w:hAnsi="Arial"/>
          <w:b w:val="false"/>
          <w:bCs w:val="false"/>
          <w:i w:val="false"/>
          <w:iCs w:val="false"/>
          <w:color w:val="1A1A2E"/>
          <w:sz w:val="20"/>
          <w:szCs w:val="20"/>
        </w:rPr>
        <w:t xml:space="preserve"/>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Partner returns a departmentId</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Form returns a documentId</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Any required:true custom fields identified</w:t>
      </w:r>
    </w:p>
    <w:p>
      <w:pPr>
        <w:spacing w:after="14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Test 3 — Manual Case Submission</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A3A5C"/>
                <w:sz w:val="17"/>
                <w:szCs w:val="17"/>
              </w:rPr>
              <w:t xml:space="preserve">curl -X POST https://connect2.tsanet.net/v1/collaboration-requests \</w:t>
            </w:r>
          </w:p>
          <w:p>
            <w:pPr>
              <w:spacing w:after="0" w:before="0"/>
            </w:pPr>
            <w:r>
              <w:rPr>
                <w:rFonts w:ascii="Courier New" w:cs="Courier New" w:eastAsia="Courier New" w:hAnsi="Courier New"/>
                <w:color w:val="1A3A5C"/>
                <w:sz w:val="17"/>
                <w:szCs w:val="17"/>
              </w:rPr>
              <w:t xml:space="preserve">  -H "Authorization: Bearer $TOKEN" -H 'Content-Type: application/json' \</w:t>
            </w:r>
          </w:p>
          <w:p>
            <w:pPr>
              <w:spacing w:after="0" w:before="0"/>
            </w:pPr>
            <w:r>
              <w:rPr>
                <w:rFonts w:ascii="Courier New" w:cs="Courier New" w:eastAsia="Courier New" w:hAnsi="Courier New"/>
                <w:color w:val="1A3A5C"/>
                <w:sz w:val="17"/>
                <w:szCs w:val="17"/>
              </w:rPr>
              <w:t xml:space="preserve">  -d '{"documentId":512,"internalCaseNumber":"ZD-TEST-001",</w:t>
            </w:r>
          </w:p>
          <w:p>
            <w:pPr>
              <w:spacing w:after="0" w:before="0"/>
            </w:pPr>
            <w:r>
              <w:rPr>
                <w:rFonts w:ascii="Courier New" w:cs="Courier New" w:eastAsia="Courier New" w:hAnsi="Courier New"/>
                <w:color w:val="1A3A5C"/>
                <w:sz w:val="17"/>
                <w:szCs w:val="17"/>
              </w:rPr>
              <w:t xml:space="preserve">        "problemSummary":"Integration test",</w:t>
            </w:r>
          </w:p>
          <w:p>
            <w:pPr>
              <w:spacing w:after="0" w:before="0"/>
            </w:pPr>
            <w:r>
              <w:rPr>
                <w:rFonts w:ascii="Courier New" w:cs="Courier New" w:eastAsia="Courier New" w:hAnsi="Courier New"/>
                <w:color w:val="1A3A5C"/>
                <w:sz w:val="17"/>
                <w:szCs w:val="17"/>
              </w:rPr>
              <w:t xml:space="preserve">        "priority":"LOW",</w:t>
            </w:r>
          </w:p>
          <w:p>
            <w:pPr>
              <w:spacing w:after="0" w:before="0"/>
            </w:pPr>
            <w:r>
              <w:rPr>
                <w:rFonts w:ascii="Courier New" w:cs="Courier New" w:eastAsia="Courier New" w:hAnsi="Courier New"/>
                <w:color w:val="1A3A5C"/>
                <w:sz w:val="17"/>
                <w:szCs w:val="17"/>
              </w:rPr>
              <w:t xml:space="preserve">        "submitterContactDetails":{"name":"Test Agent","email":"test@co.com"},</w:t>
            </w:r>
          </w:p>
          <w:p>
            <w:pPr>
              <w:spacing w:after="0" w:before="0"/>
            </w:pPr>
            <w:r>
              <w:rPr>
                <w:rFonts w:ascii="Courier New" w:cs="Courier New" w:eastAsia="Courier New" w:hAnsi="Courier New"/>
                <w:color w:val="1A3A5C"/>
                <w:sz w:val="17"/>
                <w:szCs w:val="17"/>
              </w:rPr>
              <w:t xml:space="preserve">        "customFields":[],"testSubmission":true}'</w:t>
            </w:r>
          </w:p>
        </w:tc>
      </w:tr>
    </w:tbl>
    <w:p>
      <w:pPr>
        <w:spacing w:after="80" w:before="0"/>
        <w:jc w:val="left"/>
      </w:pPr>
      <w:r>
        <w:rPr>
          <w:rFonts w:ascii="Arial" w:cs="Arial" w:eastAsia="Arial" w:hAnsi="Arial"/>
          <w:b w:val="false"/>
          <w:bCs w:val="false"/>
          <w:i w:val="false"/>
          <w:iCs w:val="false"/>
          <w:color w:val="1A1A2E"/>
          <w:sz w:val="20"/>
          <w:szCs w:val="20"/>
        </w:rPr>
        <w:t xml:space="preserve"/>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Response includes a token — copy it for Tests 4-5</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Case visible at connect.tsanet.org with status OPEN</w:t>
      </w:r>
    </w:p>
    <w:p>
      <w:pPr>
        <w:spacing w:after="14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Test 4 — ZIS Inbound: Status Change</w:t>
      </w:r>
    </w:p>
    <w:p>
      <w:pPr>
        <w:spacing w:after="100" w:before="0"/>
        <w:jc w:val="left"/>
      </w:pPr>
      <w:r>
        <w:rPr>
          <w:rFonts w:ascii="Arial" w:cs="Arial" w:eastAsia="Arial" w:hAnsi="Arial"/>
          <w:b w:val="false"/>
          <w:bCs w:val="false"/>
          <w:i w:val="false"/>
          <w:iCs w:val="false"/>
          <w:color w:val="1A1A2E"/>
          <w:sz w:val="20"/>
          <w:szCs w:val="20"/>
        </w:rPr>
        <w:t xml:space="preserve">Create a Zendesk test ticket, set tsanet_token to token from Test 3, then send a simulated event:</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A3A5C"/>
                <w:sz w:val="17"/>
                <w:szCs w:val="17"/>
              </w:rPr>
              <w:t xml:space="preserve">curl -X POST 'https://{subdomain}.zendesk.com/api/services/zis/inbound_webhooks/generic/tsanet_connect' \</w:t>
            </w:r>
          </w:p>
          <w:p>
            <w:pPr>
              <w:spacing w:after="0" w:before="0"/>
            </w:pPr>
            <w:r>
              <w:rPr>
                <w:rFonts w:ascii="Courier New" w:cs="Courier New" w:eastAsia="Courier New" w:hAnsi="Courier New"/>
                <w:color w:val="1A3A5C"/>
                <w:sz w:val="17"/>
                <w:szCs w:val="17"/>
              </w:rPr>
              <w:t xml:space="preserve">  -u '{email}/token:{api_token}' -H 'Content-Type: application/json' \</w:t>
            </w:r>
          </w:p>
          <w:p>
            <w:pPr>
              <w:spacing w:after="0" w:before="0"/>
            </w:pPr>
            <w:r>
              <w:rPr>
                <w:rFonts w:ascii="Courier New" w:cs="Courier New" w:eastAsia="Courier New" w:hAnsi="Courier New"/>
                <w:color w:val="1A3A5C"/>
                <w:sz w:val="17"/>
                <w:szCs w:val="17"/>
              </w:rPr>
              <w:t xml:space="preserve">  -d '{"eventType":"collaboration.status.changed","token":"TOKEN-FROM-TEST-3",</w:t>
            </w:r>
          </w:p>
          <w:p>
            <w:pPr>
              <w:spacing w:after="0" w:before="0"/>
            </w:pPr>
            <w:r>
              <w:rPr>
                <w:rFonts w:ascii="Courier New" w:cs="Courier New" w:eastAsia="Courier New" w:hAnsi="Courier New"/>
                <w:color w:val="1A3A5C"/>
                <w:sz w:val="17"/>
                <w:szCs w:val="17"/>
              </w:rPr>
              <w:t xml:space="preserve">       "status":"ACCEPTED","priority":"LOW","partnerCompanyName":"Test Partner",</w:t>
            </w:r>
          </w:p>
          <w:p>
            <w:pPr>
              <w:spacing w:after="0" w:before="0"/>
            </w:pPr>
            <w:r>
              <w:rPr>
                <w:rFonts w:ascii="Courier New" w:cs="Courier New" w:eastAsia="Courier New" w:hAnsi="Courier New"/>
                <w:color w:val="1A3A5C"/>
                <w:sz w:val="17"/>
                <w:szCs w:val="17"/>
              </w:rPr>
              <w:t xml:space="preserve">       "engineerName":"Test Engineer","engineerEmail":"test@partner.com",</w:t>
            </w:r>
          </w:p>
          <w:p>
            <w:pPr>
              <w:spacing w:after="0" w:before="0"/>
            </w:pPr>
            <w:r>
              <w:rPr>
                <w:rFonts w:ascii="Courier New" w:cs="Courier New" w:eastAsia="Courier New" w:hAnsi="Courier New"/>
                <w:color w:val="1A3A5C"/>
                <w:sz w:val="17"/>
                <w:szCs w:val="17"/>
              </w:rPr>
              <w:t xml:space="preserve">       "nextSteps":"Verifying ZIS flow.","respondBy":"2099-12-31T23:59:59Z"}'</w:t>
            </w:r>
          </w:p>
        </w:tc>
      </w:tr>
    </w:tbl>
    <w:p>
      <w:pPr>
        <w:spacing w:after="80" w:before="0"/>
        <w:jc w:val="left"/>
      </w:pPr>
      <w:r>
        <w:rPr>
          <w:rFonts w:ascii="Arial" w:cs="Arial" w:eastAsia="Arial" w:hAnsi="Arial"/>
          <w:b w:val="false"/>
          <w:bCs w:val="false"/>
          <w:i w:val="false"/>
          <w:iCs w:val="false"/>
          <w:color w:val="1A1A2E"/>
          <w:sz w:val="20"/>
          <w:szCs w:val="20"/>
        </w:rPr>
        <w:t xml:space="preserve"/>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Tag tsanet_accepted added, tsanet_open removed</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tsanet_status field shows ACCEPTED</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Internal comment appears with engineer details</w:t>
      </w:r>
    </w:p>
    <w:p>
      <w:pPr>
        <w:spacing w:after="14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Test 5 — ZIS Inbound: INFORMATION (Critical)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B03030" w:val="clear"/>
            <w:tcMar>
              <w:top w:type="dxa" w:w="90"/>
              <w:left w:type="dxa" w:w="140"/>
              <w:bottom w:type="dxa" w:w="90"/>
              <w:right w:type="dxa" w:w="140"/>
            </w:tcMar>
            <w:vAlign w:val="top"/>
          </w:tcPr>
          <w:p>
            <w:pPr>
              <w:spacing w:after="12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FFF0F0" w:val="clear"/>
            <w:tcMar>
              <w:top w:type="dxa" w:w="130"/>
              <w:left w:type="dxa" w:w="200"/>
              <w:bottom w:type="dxa" w:w="130"/>
              <w:right w:type="dxa" w:w="200"/>
            </w:tcMar>
            <w:vAlign w:val="top"/>
          </w:tcPr>
          <w:p>
            <w:pPr>
              <w:spacing w:after="0" w:before="0"/>
              <w:jc w:val="left"/>
            </w:pPr>
            <w:r>
              <w:rPr>
                <w:rFonts w:ascii="Arial" w:cs="Arial" w:eastAsia="Arial" w:hAnsi="Arial"/>
                <w:b w:val="false"/>
                <w:bCs w:val="false"/>
                <w:i w:val="false"/>
                <w:iCs w:val="false"/>
                <w:color w:val="1A1A2E"/>
                <w:sz w:val="20"/>
                <w:szCs w:val="20"/>
              </w:rPr>
              <w:t xml:space="preserve">This is the most critical test. Run it, and verify the trigger fires and sends an email. This is the path most integrations miss.</w:t>
            </w:r>
          </w:p>
        </w:tc>
      </w:tr>
    </w:tbl>
    <w:p>
      <w:pPr>
        <w:spacing w:after="120" w:before="0"/>
        <w:jc w:val="left"/>
      </w:pPr>
      <w:r>
        <w:rPr>
          <w:rFonts w:ascii="Arial" w:cs="Arial" w:eastAsia="Arial" w:hAnsi="Arial"/>
          <w:b w:val="false"/>
          <w:bCs w:val="false"/>
          <w:i w:val="false"/>
          <w:iCs w:val="false"/>
          <w:color w:val="1A1A2E"/>
          <w:sz w:val="20"/>
          <w:szCs w:val="20"/>
        </w:rPr>
        <w:t xml:space="preserve"/>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A3A5C"/>
                <w:sz w:val="17"/>
                <w:szCs w:val="17"/>
              </w:rPr>
              <w:t xml:space="preserve">curl -X POST 'https://{subdomain}.zendesk.com/api/services/zis/inbound_webhooks/generic/tsanet_connect' \</w:t>
            </w:r>
          </w:p>
          <w:p>
            <w:pPr>
              <w:spacing w:after="0" w:before="0"/>
            </w:pPr>
            <w:r>
              <w:rPr>
                <w:rFonts w:ascii="Courier New" w:cs="Courier New" w:eastAsia="Courier New" w:hAnsi="Courier New"/>
                <w:color w:val="1A3A5C"/>
                <w:sz w:val="17"/>
                <w:szCs w:val="17"/>
              </w:rPr>
              <w:t xml:space="preserve">  -u '{email}/token:{api_token}' -H 'Content-Type: application/json' \</w:t>
            </w:r>
          </w:p>
          <w:p>
            <w:pPr>
              <w:spacing w:after="0" w:before="0"/>
            </w:pPr>
            <w:r>
              <w:rPr>
                <w:rFonts w:ascii="Courier New" w:cs="Courier New" w:eastAsia="Courier New" w:hAnsi="Courier New"/>
                <w:color w:val="1A3A5C"/>
                <w:sz w:val="17"/>
                <w:szCs w:val="17"/>
              </w:rPr>
              <w:t xml:space="preserve">  -d '{"eventType":"collaboration.information.requested","token":"TOKEN-FROM-TEST-3",</w:t>
            </w:r>
          </w:p>
          <w:p>
            <w:pPr>
              <w:spacing w:after="0" w:before="0"/>
            </w:pPr>
            <w:r>
              <w:rPr>
                <w:rFonts w:ascii="Courier New" w:cs="Courier New" w:eastAsia="Courier New" w:hAnsi="Courier New"/>
                <w:color w:val="1A3A5C"/>
                <w:sz w:val="17"/>
                <w:szCs w:val="17"/>
              </w:rPr>
              <w:t xml:space="preserve">       "status":"INFORMATION","partnerCompanyName":"Test Partner",</w:t>
            </w:r>
          </w:p>
          <w:p>
            <w:pPr>
              <w:spacing w:after="0" w:before="0"/>
            </w:pPr>
            <w:r>
              <w:rPr>
                <w:rFonts w:ascii="Courier New" w:cs="Courier New" w:eastAsia="Courier New" w:hAnsi="Courier New"/>
                <w:color w:val="1A3A5C"/>
                <w:sz w:val="17"/>
                <w:szCs w:val="17"/>
              </w:rPr>
              <w:t xml:space="preserve">       "respondBy":"2099-12-31T23:59:59Z"}'</w:t>
            </w:r>
          </w:p>
        </w:tc>
      </w:tr>
    </w:tbl>
    <w:p>
      <w:pPr>
        <w:spacing w:after="80" w:before="0"/>
        <w:jc w:val="left"/>
      </w:pPr>
      <w:r>
        <w:rPr>
          <w:rFonts w:ascii="Arial" w:cs="Arial" w:eastAsia="Arial" w:hAnsi="Arial"/>
          <w:b w:val="false"/>
          <w:bCs w:val="false"/>
          <w:i w:val="false"/>
          <w:iCs w:val="false"/>
          <w:color w:val="1A1A2E"/>
          <w:sz w:val="20"/>
          <w:szCs w:val="20"/>
        </w:rPr>
        <w:t xml:space="preserve"/>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Tags tsanet_information and tsanet_action_required added</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ACTION REQUIRED internal comment appears</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INFORMATION trigger fires and sends email to assignee</w:t>
      </w:r>
    </w:p>
    <w:p>
      <w:pPr>
        <w:spacing w:after="14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Test 6 — Full End-to-End via Zendesk</w:t>
      </w:r>
    </w:p>
    <w:p>
      <w:pPr>
        <w:pStyle w:val="ListParagraph"/>
        <w:numPr>
          <w:ilvl w:val="0"/>
          <w:numId w:val="3"/>
        </w:numPr>
        <w:spacing w:after="90" w:before="0"/>
        <w:jc w:val="left"/>
      </w:pPr>
      <w:r>
        <w:rPr>
          <w:rFonts w:ascii="Arial" w:cs="Arial" w:eastAsia="Arial" w:hAnsi="Arial"/>
          <w:b w:val="false"/>
          <w:bCs w:val="false"/>
          <w:i w:val="false"/>
          <w:iCs w:val="false"/>
          <w:color w:val="1A1A2E"/>
          <w:sz w:val="20"/>
          <w:szCs w:val="20"/>
        </w:rPr>
        <w:t xml:space="preserve">Create a new Zendesk test ticket</w:t>
      </w:r>
    </w:p>
    <w:p>
      <w:pPr>
        <w:pStyle w:val="ListParagraph"/>
        <w:numPr>
          <w:ilvl w:val="0"/>
          <w:numId w:val="3"/>
        </w:numPr>
        <w:spacing w:after="90" w:before="0"/>
        <w:jc w:val="left"/>
      </w:pPr>
      <w:r>
        <w:rPr>
          <w:rFonts w:ascii="Arial" w:cs="Arial" w:eastAsia="Arial" w:hAnsi="Arial"/>
          <w:b w:val="false"/>
          <w:bCs w:val="false"/>
          <w:i w:val="false"/>
          <w:iCs w:val="false"/>
          <w:color w:val="1A1A2E"/>
          <w:sz w:val="20"/>
          <w:szCs w:val="20"/>
        </w:rPr>
        <w:t xml:space="preserve">Add tag tsanet_initiate and save</w:t>
      </w:r>
    </w:p>
    <w:p>
      <w:pPr>
        <w:pStyle w:val="ListParagraph"/>
        <w:numPr>
          <w:ilvl w:val="0"/>
          <w:numId w:val="3"/>
        </w:numPr>
        <w:spacing w:after="90" w:before="0"/>
        <w:jc w:val="left"/>
      </w:pPr>
      <w:r>
        <w:rPr>
          <w:rFonts w:ascii="Arial" w:cs="Arial" w:eastAsia="Arial" w:hAnsi="Arial"/>
          <w:b w:val="false"/>
          <w:bCs w:val="false"/>
          <w:i w:val="false"/>
          <w:iCs w:val="false"/>
          <w:color w:val="1A1A2E"/>
          <w:sz w:val="20"/>
          <w:szCs w:val="20"/>
        </w:rPr>
        <w:t xml:space="preserve">Check Cloudflare Worker logs (wrangler tail) — Worker returns 200</w:t>
      </w:r>
    </w:p>
    <w:p>
      <w:pPr>
        <w:pStyle w:val="ListParagraph"/>
        <w:numPr>
          <w:ilvl w:val="0"/>
          <w:numId w:val="3"/>
        </w:numPr>
        <w:spacing w:after="90" w:before="0"/>
        <w:jc w:val="left"/>
      </w:pPr>
      <w:r>
        <w:rPr>
          <w:rFonts w:ascii="Arial" w:cs="Arial" w:eastAsia="Arial" w:hAnsi="Arial"/>
          <w:b w:val="false"/>
          <w:bCs w:val="false"/>
          <w:i w:val="false"/>
          <w:iCs w:val="false"/>
          <w:color w:val="1A1A2E"/>
          <w:sz w:val="20"/>
          <w:szCs w:val="20"/>
        </w:rPr>
        <w:t xml:space="preserve">Verify tsanet_token field populated on ticket</w:t>
      </w:r>
    </w:p>
    <w:p>
      <w:pPr>
        <w:pStyle w:val="ListParagraph"/>
        <w:numPr>
          <w:ilvl w:val="0"/>
          <w:numId w:val="3"/>
        </w:numPr>
        <w:spacing w:after="90" w:before="0"/>
        <w:jc w:val="left"/>
      </w:pPr>
      <w:r>
        <w:rPr>
          <w:rFonts w:ascii="Arial" w:cs="Arial" w:eastAsia="Arial" w:hAnsi="Arial"/>
          <w:b w:val="false"/>
          <w:bCs w:val="false"/>
          <w:i w:val="false"/>
          <w:iCs w:val="false"/>
          <w:color w:val="1A1A2E"/>
          <w:sz w:val="20"/>
          <w:szCs w:val="20"/>
        </w:rPr>
        <w:t xml:space="preserve">Verify tsanet_open tag added, tsanet_initiate removed</w:t>
      </w:r>
    </w:p>
    <w:p>
      <w:pPr>
        <w:pStyle w:val="ListParagraph"/>
        <w:numPr>
          <w:ilvl w:val="0"/>
          <w:numId w:val="3"/>
        </w:numPr>
        <w:spacing w:after="90" w:before="0"/>
        <w:jc w:val="left"/>
      </w:pPr>
      <w:r>
        <w:rPr>
          <w:rFonts w:ascii="Arial" w:cs="Arial" w:eastAsia="Arial" w:hAnsi="Arial"/>
          <w:b w:val="false"/>
          <w:bCs w:val="false"/>
          <w:i w:val="false"/>
          <w:iCs w:val="false"/>
          <w:color w:val="1A1A2E"/>
          <w:sz w:val="20"/>
          <w:szCs w:val="20"/>
        </w:rPr>
        <w:t xml:space="preserve">Verify internal comment with token value</w:t>
      </w:r>
    </w:p>
    <w:p>
      <w:pPr>
        <w:pStyle w:val="ListParagraph"/>
        <w:numPr>
          <w:ilvl w:val="0"/>
          <w:numId w:val="3"/>
        </w:numPr>
        <w:spacing w:after="90" w:before="0"/>
        <w:jc w:val="left"/>
      </w:pPr>
      <w:r>
        <w:rPr>
          <w:rFonts w:ascii="Arial" w:cs="Arial" w:eastAsia="Arial" w:hAnsi="Arial"/>
          <w:b w:val="false"/>
          <w:bCs w:val="false"/>
          <w:i w:val="false"/>
          <w:iCs w:val="false"/>
          <w:color w:val="1A1A2E"/>
          <w:sz w:val="20"/>
          <w:szCs w:val="20"/>
        </w:rPr>
        <w:t xml:space="preserve">Verify case visible in TSANet Web App with status OPEN</w:t>
      </w:r>
    </w:p>
    <w:p>
      <w:pPr>
        <w:spacing w:after="14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Test 7 — Error Handling</w:t>
      </w:r>
    </w:p>
    <w:p>
      <w:pPr>
        <w:spacing w:after="80" w:before="0"/>
        <w:jc w:val="left"/>
      </w:pPr>
      <w:r>
        <w:rPr>
          <w:rFonts w:ascii="Arial" w:cs="Arial" w:eastAsia="Arial" w:hAnsi="Arial"/>
          <w:b w:val="false"/>
          <w:bCs w:val="false"/>
          <w:i w:val="false"/>
          <w:iCs w:val="false"/>
          <w:color w:val="1A1A2E"/>
          <w:sz w:val="20"/>
          <w:szCs w:val="20"/>
        </w:rPr>
        <w:t xml:space="preserve">Temporarily set TSANET_DEFAULT_DEPT_ID to an invalid value, tag a ticket with tsanet_initiate.</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Worker returns an error (visible in wrangler tail)</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Ticket receives internal error comment</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Tag tsanet_error added, tsanet_initiate removed (agent can retry)</w:t>
      </w:r>
    </w:p>
    <w:p>
      <w:pPr>
        <w:spacing w:after="16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Pre-Production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
            </w:r>
          </w:p>
        </w:tc>
        <w:tc>
          <w:tcPr>
            <w:tcW w:type="dxa" w:w="87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Sign-Off Item</w:t>
            </w:r>
          </w:p>
        </w:tc>
      </w:tr>
      <w:tr>
        <w:tc>
          <w:tcPr>
            <w:tcW w:type="dxa" w:w="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w:t>
            </w:r>
          </w:p>
        </w:tc>
        <w:tc>
          <w:tcPr>
            <w:tcW w:type="dxa" w:w="8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All 7 tests pass</w:t>
            </w:r>
          </w:p>
        </w:tc>
      </w:tr>
      <w:tr>
        <w:tc>
          <w:tcPr>
            <w:tcW w:type="dxa" w:w="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w:t>
            </w:r>
          </w:p>
        </w:tc>
        <w:tc>
          <w:tcPr>
            <w:tcW w:type="dxa" w:w="87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Cloudflare Worker logs reviewed — no unexpected errors</w:t>
            </w:r>
          </w:p>
        </w:tc>
      </w:tr>
      <w:tr>
        <w:tc>
          <w:tcPr>
            <w:tcW w:type="dxa" w:w="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w:t>
            </w:r>
          </w:p>
        </w:tc>
        <w:tc>
          <w:tcPr>
            <w:tcW w:type="dxa" w:w="8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Zendesk trigger log reviewed — firing correctly</w:t>
            </w:r>
          </w:p>
        </w:tc>
      </w:tr>
      <w:tr>
        <w:tc>
          <w:tcPr>
            <w:tcW w:type="dxa" w:w="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w:t>
            </w:r>
          </w:p>
        </w:tc>
        <w:tc>
          <w:tcPr>
            <w:tcW w:type="dxa" w:w="87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ZIS flow execution log reviewed — no failed runs</w:t>
            </w:r>
          </w:p>
        </w:tc>
      </w:tr>
      <w:tr>
        <w:tc>
          <w:tcPr>
            <w:tcW w:type="dxa" w:w="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w:t>
            </w:r>
          </w:p>
        </w:tc>
        <w:tc>
          <w:tcPr>
            <w:tcW w:type="dxa" w:w="8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Real agent (not developer) walked through the experience end-to-end</w:t>
            </w:r>
          </w:p>
        </w:tc>
      </w:tr>
      <w:tr>
        <w:tc>
          <w:tcPr>
            <w:tcW w:type="dxa" w:w="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w:t>
            </w:r>
          </w:p>
        </w:tc>
        <w:tc>
          <w:tcPr>
            <w:tcW w:type="dxa" w:w="87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account manager notified of go-live readiness</w:t>
            </w:r>
          </w:p>
        </w:tc>
      </w:tr>
      <w:tr>
        <w:tc>
          <w:tcPr>
            <w:tcW w:type="dxa" w:w="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w:t>
            </w:r>
          </w:p>
        </w:tc>
        <w:tc>
          <w:tcPr>
            <w:tcW w:type="dxa" w:w="8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Production credentials requested and received</w:t>
            </w:r>
          </w:p>
        </w:tc>
      </w:tr>
    </w:tbl>
    <w:p>
      <w:pPr>
        <w:pStyle w:val="Heading1"/>
        <w:pageBreakBefore/>
        <w:spacing w:after="160" w:before="0"/>
      </w:pPr>
      <w:r>
        <w:rPr>
          <w:rFonts w:ascii="Arial" w:cs="Arial" w:eastAsia="Arial" w:hAnsi="Arial"/>
          <w:b/>
          <w:bCs/>
          <w:i w:val="false"/>
          <w:iCs w:val="false"/>
          <w:color w:val="1B3A6B"/>
          <w:sz w:val="30"/>
          <w:szCs w:val="30"/>
        </w:rPr>
        <w:t xml:space="preserve">7. Going Live — Production Switch</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When all pre-production sign-off items are complete:</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A3A5C"/>
                <w:sz w:val="17"/>
                <w:szCs w:val="17"/>
              </w:rPr>
              <w:t xml:space="preserve">wrangler secret put TSANET_USERNAME    # enter Production value</w:t>
            </w:r>
          </w:p>
          <w:p>
            <w:pPr>
              <w:spacing w:after="0" w:before="0"/>
            </w:pPr>
            <w:r>
              <w:rPr>
                <w:rFonts w:ascii="Courier New" w:cs="Courier New" w:eastAsia="Courier New" w:hAnsi="Courier New"/>
                <w:color w:val="1A3A5C"/>
                <w:sz w:val="17"/>
                <w:szCs w:val="17"/>
              </w:rPr>
              <w:t xml:space="preserve">wrangler secret put TSANET_PASSWORD    # enter Production value</w:t>
            </w:r>
          </w:p>
          <w:p>
            <w:pPr>
              <w:spacing w:after="0" w:before="0"/>
            </w:pPr>
            <w:r>
              <w:rPr>
                <w:rFonts w:ascii="Courier New" w:cs="Courier New" w:eastAsia="Courier New" w:hAnsi="Courier New"/>
                <w:color w:val="1A3A5C"/>
                <w:sz w:val="17"/>
                <w:szCs w:val="17"/>
              </w:rPr>
              <w:t xml:space="preserve">wrangler secret put TSANET_ENV         # enter: PRODUCTION</w:t>
            </w:r>
          </w:p>
          <w:p>
            <w:pPr>
              <w:spacing w:after="0" w:before="0"/>
            </w:pPr>
            <w:r>
              <w:rPr>
                <w:rFonts w:ascii="Courier New" w:cs="Courier New" w:eastAsia="Courier New" w:hAnsi="Courier New"/>
                <w:color w:val="1A3A5C"/>
                <w:sz w:val="17"/>
                <w:szCs w:val="17"/>
              </w:rPr>
              <w:t xml:space="preserve">npx wrangler deploy</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Worker now hits: https://connect2.tsanet.org/v1</w:t>
            </w:r>
          </w:p>
          <w:p>
            <w:pPr>
              <w:spacing w:after="0" w:before="0"/>
            </w:pPr>
            <w:r>
              <w:rPr>
                <w:rFonts w:ascii="Courier New" w:cs="Courier New" w:eastAsia="Courier New" w:hAnsi="Courier New"/>
                <w:color w:val="1A3A5C"/>
                <w:sz w:val="17"/>
                <w:szCs w:val="17"/>
              </w:rPr>
              <w:t xml:space="preserve"># testSubmission is automatically false</w:t>
            </w:r>
          </w:p>
          <w:p>
            <w:pPr>
              <w:spacing w:after="0" w:before="0"/>
            </w:pPr>
            <w:r>
              <w:rPr>
                <w:rFonts w:ascii="Courier New" w:cs="Courier New" w:eastAsia="Courier New" w:hAnsi="Courier New"/>
                <w:color w:val="1A3A5C"/>
                <w:sz w:val="17"/>
                <w:szCs w:val="17"/>
              </w:rPr>
              <w:t xml:space="preserve"># Real SLA clocks start — partners receive actual notifications</w:t>
            </w:r>
          </w:p>
        </w:tc>
      </w:tr>
    </w:tbl>
    <w:p>
      <w:pPr>
        <w:spacing w:after="20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0E7C7B" w:val="clear"/>
            <w:tcMar>
              <w:top w:type="dxa" w:w="90"/>
              <w:left w:type="dxa" w:w="140"/>
              <w:bottom w:type="dxa" w:w="90"/>
              <w:right w:type="dxa" w:w="140"/>
            </w:tcMar>
            <w:vAlign w:val="top"/>
          </w:tcPr>
          <w:p>
            <w:pPr>
              <w:spacing w:after="12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D4EEED" w:val="clear"/>
            <w:tcMar>
              <w:top w:type="dxa" w:w="130"/>
              <w:left w:type="dxa" w:w="200"/>
              <w:bottom w:type="dxa" w:w="130"/>
              <w:right w:type="dxa" w:w="200"/>
            </w:tcMar>
            <w:vAlign w:val="top"/>
          </w:tcPr>
          <w:p>
            <w:pPr>
              <w:spacing w:after="0" w:before="0"/>
              <w:jc w:val="left"/>
            </w:pPr>
            <w:r>
              <w:rPr>
                <w:rFonts w:ascii="Arial" w:cs="Arial" w:eastAsia="Arial" w:hAnsi="Arial"/>
                <w:b w:val="false"/>
                <w:bCs w:val="false"/>
                <w:i w:val="false"/>
                <w:iCs w:val="false"/>
                <w:color w:val="1A1A2E"/>
                <w:sz w:val="20"/>
                <w:szCs w:val="20"/>
              </w:rPr>
              <w:t xml:space="preserve">After Go-Live: Monitor the first 10 real collaboration cases manually. Check tokens are stored correctly, notes sync bidirectionally, and the INFORMATION path is being handled by agents. Review SLA compliance after 30 days.</w:t>
            </w:r>
          </w:p>
        </w:tc>
      </w:tr>
    </w:tbl>
    <w:p>
      <w:pPr>
        <w:pStyle w:val="Heading1"/>
        <w:pageBreakBefore/>
        <w:spacing w:after="160" w:before="0"/>
      </w:pPr>
      <w:r>
        <w:rPr>
          <w:rFonts w:ascii="Arial" w:cs="Arial" w:eastAsia="Arial" w:hAnsi="Arial"/>
          <w:b/>
          <w:bCs/>
          <w:i w:val="false"/>
          <w:iCs w:val="false"/>
          <w:color w:val="1B3A6B"/>
          <w:sz w:val="30"/>
          <w:szCs w:val="30"/>
        </w:rPr>
        <w:t xml:space="preserve">8. Email-to-Case Bridge (Zero-Code Option)</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p>
      <w:pPr>
        <w:spacing w:after="200" w:before="0"/>
        <w:jc w:val="left"/>
      </w:pPr>
      <w:r>
        <w:rPr>
          <w:rFonts w:ascii="Arial" w:cs="Arial" w:eastAsia="Arial" w:hAnsi="Arial"/>
          <w:b w:val="false"/>
          <w:bCs w:val="false"/>
          <w:i w:val="false"/>
          <w:iCs w:val="false"/>
          <w:color w:val="1A1A2E"/>
          <w:sz w:val="20"/>
          <w:szCs w:val="20"/>
        </w:rPr>
        <w:t xml:space="preserve">For teams not ready to deploy the full integration. You receive TSANet notifications as Zendesk tickets and manage collaboration actions from the TSANet Web App. Valid permanently for members with low volumes — the TSANet average is ~3 inbound requests per month.</w:t>
      </w:r>
    </w:p>
    <w:p>
      <w:pPr>
        <w:pStyle w:val="Heading2"/>
        <w:spacing w:after="120" w:before="240"/>
      </w:pPr>
      <w:r>
        <w:rPr>
          <w:rFonts w:ascii="Arial" w:cs="Arial" w:eastAsia="Arial" w:hAnsi="Arial"/>
          <w:b/>
          <w:bCs/>
          <w:i w:val="false"/>
          <w:iCs w:val="false"/>
          <w:color w:val="2563A8"/>
          <w:sz w:val="24"/>
          <w:szCs w:val="24"/>
        </w:rPr>
        <w:t xml:space="preserve">8.1  Configure TSANet Inbound Email</w:t>
      </w:r>
    </w:p>
    <w:p>
      <w:pPr>
        <w:spacing w:after="160" w:before="0"/>
        <w:jc w:val="left"/>
      </w:pPr>
      <w:r>
        <w:rPr>
          <w:rFonts w:ascii="Arial" w:cs="Arial" w:eastAsia="Arial" w:hAnsi="Arial"/>
          <w:b w:val="false"/>
          <w:bCs w:val="false"/>
          <w:i w:val="false"/>
          <w:iCs w:val="false"/>
          <w:color w:val="1A1A2E"/>
          <w:sz w:val="20"/>
          <w:szCs w:val="20"/>
        </w:rPr>
        <w:t xml:space="preserve">In TSANet Web App → Admin → Inbound Process, set To Email to a dedicated address (e.g. tsanet-cases@yourcompany.com). All TSANet notifications originate from connect@tsanet.org.</w:t>
      </w:r>
    </w:p>
    <w:p>
      <w:pPr>
        <w:pStyle w:val="Heading2"/>
        <w:spacing w:after="120" w:before="240"/>
      </w:pPr>
      <w:r>
        <w:rPr>
          <w:rFonts w:ascii="Arial" w:cs="Arial" w:eastAsia="Arial" w:hAnsi="Arial"/>
          <w:b/>
          <w:bCs/>
          <w:i w:val="false"/>
          <w:iCs w:val="false"/>
          <w:color w:val="2563A8"/>
          <w:sz w:val="24"/>
          <w:szCs w:val="24"/>
        </w:rPr>
        <w:t xml:space="preserve">8.2  Configure Zendesk Email-to-Case</w:t>
      </w:r>
    </w:p>
    <w:p>
      <w:pPr>
        <w:spacing w:after="160" w:before="0"/>
        <w:jc w:val="left"/>
      </w:pPr>
      <w:r>
        <w:rPr>
          <w:rFonts w:ascii="Arial" w:cs="Arial" w:eastAsia="Arial" w:hAnsi="Arial"/>
          <w:b w:val="false"/>
          <w:bCs w:val="false"/>
          <w:i w:val="false"/>
          <w:iCs w:val="false"/>
          <w:color w:val="1A1A2E"/>
          <w:sz w:val="20"/>
          <w:szCs w:val="20"/>
        </w:rPr>
        <w:t xml:space="preserve">In Admin Center → Channels → Email, add a support address for your TSANet alias. Allowlist connect@tsanet.org in Admin Center → Security → Allowlist and blocklist.</w:t>
      </w:r>
    </w:p>
    <w:p>
      <w:pPr>
        <w:pStyle w:val="Heading2"/>
        <w:spacing w:after="120" w:before="240"/>
      </w:pPr>
      <w:r>
        <w:rPr>
          <w:rFonts w:ascii="Arial" w:cs="Arial" w:eastAsia="Arial" w:hAnsi="Arial"/>
          <w:b/>
          <w:bCs/>
          <w:i w:val="false"/>
          <w:iCs w:val="false"/>
          <w:color w:val="2563A8"/>
          <w:sz w:val="24"/>
          <w:szCs w:val="24"/>
        </w:rPr>
        <w:t xml:space="preserve">8.3  Classification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Setting</w:t>
            </w:r>
          </w:p>
        </w:tc>
        <w:tc>
          <w:tcPr>
            <w:tcW w:type="dxa" w:w="69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Value</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Trigger name</w:t>
            </w:r>
          </w:p>
        </w:tc>
        <w:tc>
          <w:tcPr>
            <w:tcW w:type="dxa" w:w="69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 Tag Inbound Cases</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Condition</w:t>
            </w:r>
          </w:p>
        </w:tc>
        <w:tc>
          <w:tcPr>
            <w:tcW w:type="dxa" w:w="69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Received at your TSANet email AND Ticket is Created</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Action 1</w:t>
            </w:r>
          </w:p>
        </w:tc>
        <w:tc>
          <w:tcPr>
            <w:tcW w:type="dxa" w:w="69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Add tags — tsanet_inbound</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Action 2</w:t>
            </w:r>
          </w:p>
        </w:tc>
        <w:tc>
          <w:tcPr>
            <w:tcW w:type="dxa" w:w="69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Assign to — your TSANet handling group</w:t>
            </w:r>
          </w:p>
        </w:tc>
      </w:tr>
    </w:tbl>
    <w:p>
      <w:pPr>
        <w:spacing w:after="16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8.4  Agent Workflow</w:t>
      </w:r>
    </w:p>
    <w:p>
      <w:pPr>
        <w:pStyle w:val="ListParagraph"/>
        <w:numPr>
          <w:ilvl w:val="0"/>
          <w:numId w:val="4"/>
        </w:numPr>
        <w:spacing w:after="90" w:before="0"/>
        <w:jc w:val="left"/>
      </w:pPr>
      <w:r>
        <w:rPr>
          <w:rFonts w:ascii="Arial" w:cs="Arial" w:eastAsia="Arial" w:hAnsi="Arial"/>
          <w:b w:val="false"/>
          <w:bCs w:val="false"/>
          <w:i w:val="false"/>
          <w:iCs w:val="false"/>
          <w:color w:val="1A1A2E"/>
          <w:sz w:val="20"/>
          <w:szCs w:val="20"/>
        </w:rPr>
        <w:t xml:space="preserve">TSANet email arrives as a Zendesk ticket tagged tsanet_inbound</w:t>
      </w:r>
    </w:p>
    <w:p>
      <w:pPr>
        <w:pStyle w:val="ListParagraph"/>
        <w:numPr>
          <w:ilvl w:val="0"/>
          <w:numId w:val="4"/>
        </w:numPr>
        <w:spacing w:after="90" w:before="0"/>
        <w:jc w:val="left"/>
      </w:pPr>
      <w:r>
        <w:rPr>
          <w:rFonts w:ascii="Arial" w:cs="Arial" w:eastAsia="Arial" w:hAnsi="Arial"/>
          <w:b w:val="false"/>
          <w:bCs w:val="false"/>
          <w:i w:val="false"/>
          <w:iCs w:val="false"/>
          <w:color w:val="1A1A2E"/>
          <w:sz w:val="20"/>
          <w:szCs w:val="20"/>
        </w:rPr>
        <w:t xml:space="preserve">Agent reads request details in the email body</w:t>
      </w:r>
    </w:p>
    <w:p>
      <w:pPr>
        <w:pStyle w:val="ListParagraph"/>
        <w:numPr>
          <w:ilvl w:val="0"/>
          <w:numId w:val="4"/>
        </w:numPr>
        <w:spacing w:after="90" w:before="0"/>
        <w:jc w:val="left"/>
      </w:pPr>
      <w:r>
        <w:rPr>
          <w:rFonts w:ascii="Arial" w:cs="Arial" w:eastAsia="Arial" w:hAnsi="Arial"/>
          <w:b w:val="false"/>
          <w:bCs w:val="false"/>
          <w:i w:val="false"/>
          <w:iCs w:val="false"/>
          <w:color w:val="1A1A2E"/>
          <w:sz w:val="20"/>
          <w:szCs w:val="20"/>
        </w:rPr>
        <w:t xml:space="preserve">Agent navigates to connect.tsanet.org and logs in</w:t>
      </w:r>
    </w:p>
    <w:p>
      <w:pPr>
        <w:pStyle w:val="ListParagraph"/>
        <w:numPr>
          <w:ilvl w:val="0"/>
          <w:numId w:val="4"/>
        </w:numPr>
        <w:spacing w:after="90" w:before="0"/>
        <w:jc w:val="left"/>
      </w:pPr>
      <w:r>
        <w:rPr>
          <w:rFonts w:ascii="Arial" w:cs="Arial" w:eastAsia="Arial" w:hAnsi="Arial"/>
          <w:b w:val="false"/>
          <w:bCs w:val="false"/>
          <w:i w:val="false"/>
          <w:iCs w:val="false"/>
          <w:color w:val="1A1A2E"/>
          <w:sz w:val="20"/>
          <w:szCs w:val="20"/>
        </w:rPr>
        <w:t xml:space="preserve">Agent accepts, rejects, or requests more information from the Web App</w:t>
      </w:r>
    </w:p>
    <w:p>
      <w:pPr>
        <w:pStyle w:val="ListParagraph"/>
        <w:numPr>
          <w:ilvl w:val="0"/>
          <w:numId w:val="4"/>
        </w:numPr>
        <w:spacing w:after="90" w:before="0"/>
        <w:jc w:val="left"/>
      </w:pPr>
      <w:r>
        <w:rPr>
          <w:rFonts w:ascii="Arial" w:cs="Arial" w:eastAsia="Arial" w:hAnsi="Arial"/>
          <w:b w:val="false"/>
          <w:bCs w:val="false"/>
          <w:i w:val="false"/>
          <w:iCs w:val="false"/>
          <w:color w:val="1A1A2E"/>
          <w:sz w:val="20"/>
          <w:szCs w:val="20"/>
        </w:rPr>
        <w:t xml:space="preserve">Agent marks Zendesk ticket as solved when collaboration closes</w:t>
      </w:r>
    </w:p>
    <w:p>
      <w:pPr>
        <w:spacing w:after="16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8.5  Limitations vs Full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Limitation</w:t>
            </w:r>
          </w:p>
        </w:tc>
        <w:tc>
          <w:tcPr>
            <w:tcW w:type="dxa" w:w="61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Impact</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No token linkage</w:t>
            </w:r>
          </w:p>
        </w:tc>
        <w:tc>
          <w:tcPr>
            <w:tcW w:type="dxa" w:w="6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Cannot auto-link TSANet cases to customer tickets</w:t>
            </w:r>
          </w:p>
        </w:tc>
      </w:tr>
      <w:tr>
        <w:tc>
          <w:tcPr>
            <w:tcW w:type="dxa" w:w="3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Updates arrive as new emails</w:t>
            </w:r>
          </w:p>
        </w:tc>
        <w:tc>
          <w:tcPr>
            <w:tcW w:type="dxa" w:w="6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Each update may create a separate Zendesk ticket</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No SLA visibility in Zendesk</w:t>
            </w:r>
          </w:p>
        </w:tc>
        <w:tc>
          <w:tcPr>
            <w:tcW w:type="dxa" w:w="6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SLA deadlines only visible in the TSANet Web App</w:t>
            </w:r>
          </w:p>
        </w:tc>
      </w:tr>
      <w:tr>
        <w:tc>
          <w:tcPr>
            <w:tcW w:type="dxa" w:w="3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Manual responses required</w:t>
            </w:r>
          </w:p>
        </w:tc>
        <w:tc>
          <w:tcPr>
            <w:tcW w:type="dxa" w:w="6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Every accept/reject requires navigating to the Web App</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No note bidirectionality</w:t>
            </w:r>
          </w:p>
        </w:tc>
        <w:tc>
          <w:tcPr>
            <w:tcW w:type="dxa" w:w="6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Notes added in Zendesk do not sync to TSANet</w:t>
            </w:r>
          </w:p>
        </w:tc>
      </w:tr>
    </w:tbl>
    <w:p>
      <w:pPr>
        <w:pStyle w:val="Heading1"/>
        <w:pageBreakBefore/>
        <w:spacing w:after="160" w:before="0"/>
      </w:pPr>
      <w:r>
        <w:rPr>
          <w:rFonts w:ascii="Arial" w:cs="Arial" w:eastAsia="Arial" w:hAnsi="Arial"/>
          <w:b/>
          <w:bCs/>
          <w:i w:val="false"/>
          <w:iCs w:val="false"/>
          <w:color w:val="1B3A6B"/>
          <w:sz w:val="30"/>
          <w:szCs w:val="30"/>
        </w:rPr>
        <w:t xml:space="preserve">9. API Quick Reference</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p>
      <w:pPr>
        <w:spacing w:after="60" w:before="0"/>
        <w:jc w:val="left"/>
      </w:pPr>
      <w:r>
        <w:rPr>
          <w:rFonts w:ascii="Arial" w:cs="Arial" w:eastAsia="Arial" w:hAnsi="Arial"/>
          <w:b/>
          <w:bCs/>
          <w:i w:val="false"/>
          <w:iCs w:val="false"/>
          <w:color w:val="1A1A2E"/>
          <w:sz w:val="20"/>
          <w:szCs w:val="20"/>
        </w:rPr>
        <w:t xml:space="preserve">Production Base URL: </w:t>
      </w:r>
      <w:r>
        <w:rPr>
          <w:rFonts w:ascii="Arial" w:cs="Arial" w:eastAsia="Arial" w:hAnsi="Arial"/>
          <w:b w:val="false"/>
          <w:bCs w:val="false"/>
          <w:i w:val="false"/>
          <w:iCs w:val="false"/>
          <w:color w:val="0E7C7B"/>
          <w:sz w:val="20"/>
          <w:szCs w:val="20"/>
        </w:rPr>
        <w:t xml:space="preserve">https://connect2.tsanet.org/v1     </w:t>
      </w:r>
      <w:r>
        <w:rPr>
          <w:rFonts w:ascii="Arial" w:cs="Arial" w:eastAsia="Arial" w:hAnsi="Arial"/>
          <w:b/>
          <w:bCs/>
          <w:i w:val="false"/>
          <w:iCs w:val="false"/>
          <w:color w:val="1A1A2E"/>
          <w:sz w:val="20"/>
          <w:szCs w:val="20"/>
        </w:rPr>
        <w:t xml:space="preserve">Beta Base URL: </w:t>
      </w:r>
      <w:r>
        <w:rPr>
          <w:rFonts w:ascii="Arial" w:cs="Arial" w:eastAsia="Arial" w:hAnsi="Arial"/>
          <w:b w:val="false"/>
          <w:bCs w:val="false"/>
          <w:i w:val="false"/>
          <w:iCs w:val="false"/>
          <w:color w:val="0E7C7B"/>
          <w:sz w:val="20"/>
          <w:szCs w:val="20"/>
        </w:rPr>
        <w:t xml:space="preserve">https://connect2.tsanet.net/v1</w:t>
      </w:r>
    </w:p>
    <w:p>
      <w:pPr>
        <w:spacing w:after="160" w:before="0"/>
        <w:jc w:val="left"/>
      </w:pPr>
      <w:r>
        <w:rPr>
          <w:rFonts w:ascii="Arial" w:cs="Arial" w:eastAsia="Arial" w:hAnsi="Arial"/>
          <w:b/>
          <w:bCs/>
          <w:i w:val="false"/>
          <w:iCs w:val="false"/>
          <w:color w:val="1A1A2E"/>
          <w:sz w:val="20"/>
          <w:szCs w:val="20"/>
        </w:rPr>
        <w:t xml:space="preserve">Authentication: </w:t>
      </w:r>
      <w:r>
        <w:rPr>
          <w:rFonts w:ascii="Arial" w:cs="Arial" w:eastAsia="Arial" w:hAnsi="Arial"/>
          <w:b w:val="false"/>
          <w:bCs w:val="false"/>
          <w:i w:val="false"/>
          <w:iCs w:val="false"/>
          <w:color w:val="5C6B7A"/>
          <w:sz w:val="20"/>
          <w:szCs w:val="20"/>
        </w:rPr>
        <w:t xml:space="preserve">JWT Bearer Token — obtain via POST /v1/login, cached for 50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5060"/>
      </w:tblGrid>
      <w:tr>
        <w:tc>
          <w:tcPr>
            <w:tcW w:type="dxa" w:w="9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Method</w:t>
            </w:r>
          </w:p>
        </w:tc>
        <w:tc>
          <w:tcPr>
            <w:tcW w:type="dxa" w:w="34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Endpoint</w:t>
            </w:r>
          </w:p>
        </w:tc>
        <w:tc>
          <w:tcPr>
            <w:tcW w:type="dxa" w:w="50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Purpose</w:t>
            </w:r>
          </w:p>
        </w:tc>
      </w:tr>
      <w:tr>
        <w:tc>
          <w:tcPr>
            <w:tcW w:type="dxa" w:w="9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POST</w:t>
            </w:r>
          </w:p>
        </w:tc>
        <w:tc>
          <w:tcPr>
            <w:tcW w:type="dxa" w:w="3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7"/>
                <w:szCs w:val="17"/>
              </w:rPr>
              <w:t xml:space="preserve">/v1/login</w:t>
            </w:r>
          </w:p>
        </w:tc>
        <w:tc>
          <w:tcPr>
            <w:tcW w:type="dxa" w:w="50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Authenticate — receive JWT access token</w:t>
            </w:r>
          </w:p>
        </w:tc>
      </w:tr>
      <w:tr>
        <w:tc>
          <w:tcPr>
            <w:tcW w:type="dxa" w:w="9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8"/>
                <w:szCs w:val="18"/>
              </w:rPr>
              <w:t xml:space="preserve">GET</w:t>
            </w:r>
          </w:p>
        </w:tc>
        <w:tc>
          <w:tcPr>
            <w:tcW w:type="dxa" w:w="3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7"/>
                <w:szCs w:val="17"/>
              </w:rPr>
              <w:t xml:space="preserve">/v1/me</w:t>
            </w:r>
          </w:p>
        </w:tc>
        <w:tc>
          <w:tcPr>
            <w:tcW w:type="dxa" w:w="50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Verify identity and get company context</w:t>
            </w:r>
          </w:p>
        </w:tc>
      </w:tr>
      <w:tr>
        <w:tc>
          <w:tcPr>
            <w:tcW w:type="dxa" w:w="9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8"/>
                <w:szCs w:val="18"/>
              </w:rPr>
              <w:t xml:space="preserve">GET</w:t>
            </w:r>
          </w:p>
        </w:tc>
        <w:tc>
          <w:tcPr>
            <w:tcW w:type="dxa" w:w="3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7"/>
                <w:szCs w:val="17"/>
              </w:rPr>
              <w:t xml:space="preserve">/v1/partners/{searchTerm}</w:t>
            </w:r>
          </w:p>
        </w:tc>
        <w:tc>
          <w:tcPr>
            <w:tcW w:type="dxa" w:w="50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Search for partner — returns companyId/departmentId</w:t>
            </w:r>
          </w:p>
        </w:tc>
      </w:tr>
      <w:tr>
        <w:tc>
          <w:tcPr>
            <w:tcW w:type="dxa" w:w="9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8"/>
                <w:szCs w:val="18"/>
              </w:rPr>
              <w:t xml:space="preserve">GET</w:t>
            </w:r>
          </w:p>
        </w:tc>
        <w:tc>
          <w:tcPr>
            <w:tcW w:type="dxa" w:w="3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7"/>
                <w:szCs w:val="17"/>
              </w:rPr>
              <w:t xml:space="preserve">/v1/forms/department/{deptId}</w:t>
            </w:r>
          </w:p>
        </w:tc>
        <w:tc>
          <w:tcPr>
            <w:tcW w:type="dxa" w:w="50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Get process form — fetch fresh before every submission</w:t>
            </w:r>
          </w:p>
        </w:tc>
      </w:tr>
      <w:tr>
        <w:tc>
          <w:tcPr>
            <w:tcW w:type="dxa" w:w="9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8"/>
                <w:szCs w:val="18"/>
              </w:rPr>
              <w:t xml:space="preserve">GET</w:t>
            </w:r>
          </w:p>
        </w:tc>
        <w:tc>
          <w:tcPr>
            <w:tcW w:type="dxa" w:w="3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7"/>
                <w:szCs w:val="17"/>
              </w:rPr>
              <w:t xml:space="preserve">/v1/forms/company/{companyId}</w:t>
            </w:r>
          </w:p>
        </w:tc>
        <w:tc>
          <w:tcPr>
            <w:tcW w:type="dxa" w:w="50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Get process form by company</w:t>
            </w:r>
          </w:p>
        </w:tc>
      </w:tr>
      <w:tr>
        <w:tc>
          <w:tcPr>
            <w:tcW w:type="dxa" w:w="9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8"/>
                <w:szCs w:val="18"/>
              </w:rPr>
              <w:t xml:space="preserve">GET</w:t>
            </w:r>
          </w:p>
        </w:tc>
        <w:tc>
          <w:tcPr>
            <w:tcW w:type="dxa" w:w="3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7"/>
                <w:szCs w:val="17"/>
              </w:rPr>
              <w:t xml:space="preserve">/v1/collaboration-requests</w:t>
            </w:r>
          </w:p>
        </w:tc>
        <w:tc>
          <w:tcPr>
            <w:tcW w:type="dxa" w:w="50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List cases with filters: type, status, updatedAfter</w:t>
            </w:r>
          </w:p>
        </w:tc>
      </w:tr>
      <w:tr>
        <w:tc>
          <w:tcPr>
            <w:tcW w:type="dxa" w:w="9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POST</w:t>
            </w:r>
          </w:p>
        </w:tc>
        <w:tc>
          <w:tcPr>
            <w:tcW w:type="dxa" w:w="3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7"/>
                <w:szCs w:val="17"/>
              </w:rPr>
              <w:t xml:space="preserve">/v1/collaboration-requests</w:t>
            </w:r>
          </w:p>
        </w:tc>
        <w:tc>
          <w:tcPr>
            <w:tcW w:type="dxa" w:w="50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Submit new outbound collaboration case</w:t>
            </w:r>
          </w:p>
        </w:tc>
      </w:tr>
      <w:tr>
        <w:tc>
          <w:tcPr>
            <w:tcW w:type="dxa" w:w="9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8"/>
                <w:szCs w:val="18"/>
              </w:rPr>
              <w:t xml:space="preserve">GET</w:t>
            </w:r>
          </w:p>
        </w:tc>
        <w:tc>
          <w:tcPr>
            <w:tcW w:type="dxa" w:w="3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7"/>
                <w:szCs w:val="17"/>
              </w:rPr>
              <w:t xml:space="preserve">/v1/collaboration-requests/{token}</w:t>
            </w:r>
          </w:p>
        </w:tc>
        <w:tc>
          <w:tcPr>
            <w:tcW w:type="dxa" w:w="50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Get specific case with all notes and responses</w:t>
            </w:r>
          </w:p>
        </w:tc>
      </w:tr>
      <w:tr>
        <w:tc>
          <w:tcPr>
            <w:tcW w:type="dxa" w:w="9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C46A00"/>
                <w:sz w:val="18"/>
                <w:szCs w:val="18"/>
              </w:rPr>
              <w:t xml:space="preserve">PATCH</w:t>
            </w:r>
          </w:p>
        </w:tc>
        <w:tc>
          <w:tcPr>
            <w:tcW w:type="dxa" w:w="3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7"/>
                <w:szCs w:val="17"/>
              </w:rPr>
              <w:t xml:space="preserve">/v1/collaboration-requests/{token}</w:t>
            </w:r>
          </w:p>
        </w:tc>
        <w:tc>
          <w:tcPr>
            <w:tcW w:type="dxa" w:w="50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Update submitter contact details</w:t>
            </w:r>
          </w:p>
        </w:tc>
      </w:tr>
      <w:tr>
        <w:tc>
          <w:tcPr>
            <w:tcW w:type="dxa" w:w="9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POST</w:t>
            </w:r>
          </w:p>
        </w:tc>
        <w:tc>
          <w:tcPr>
            <w:tcW w:type="dxa" w:w="3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7"/>
                <w:szCs w:val="17"/>
              </w:rPr>
              <w:t xml:space="preserve">/{token}/approval</w:t>
            </w:r>
          </w:p>
        </w:tc>
        <w:tc>
          <w:tcPr>
            <w:tcW w:type="dxa" w:w="50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Accept inbound case — provide engineer details and next steps</w:t>
            </w:r>
          </w:p>
        </w:tc>
      </w:tr>
      <w:tr>
        <w:tc>
          <w:tcPr>
            <w:tcW w:type="dxa" w:w="9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C46A00"/>
                <w:sz w:val="18"/>
                <w:szCs w:val="18"/>
              </w:rPr>
              <w:t xml:space="preserve">PATCH</w:t>
            </w:r>
          </w:p>
        </w:tc>
        <w:tc>
          <w:tcPr>
            <w:tcW w:type="dxa" w:w="3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7"/>
                <w:szCs w:val="17"/>
              </w:rPr>
              <w:t xml:space="preserve">/{token}/approval</w:t>
            </w:r>
          </w:p>
        </w:tc>
        <w:tc>
          <w:tcPr>
            <w:tcW w:type="dxa" w:w="50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Update accepted case (reassign engineer, update next steps)</w:t>
            </w:r>
          </w:p>
        </w:tc>
      </w:tr>
      <w:tr>
        <w:tc>
          <w:tcPr>
            <w:tcW w:type="dxa" w:w="9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POST</w:t>
            </w:r>
          </w:p>
        </w:tc>
        <w:tc>
          <w:tcPr>
            <w:tcW w:type="dxa" w:w="3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7"/>
                <w:szCs w:val="17"/>
              </w:rPr>
              <w:t xml:space="preserve">/{token}/information-request</w:t>
            </w:r>
          </w:p>
        </w:tc>
        <w:tc>
          <w:tcPr>
            <w:tcW w:type="dxa" w:w="50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Request more info — status moves to INFORMATION</w:t>
            </w:r>
          </w:p>
        </w:tc>
      </w:tr>
      <w:tr>
        <w:tc>
          <w:tcPr>
            <w:tcW w:type="dxa" w:w="9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POST</w:t>
            </w:r>
          </w:p>
        </w:tc>
        <w:tc>
          <w:tcPr>
            <w:tcW w:type="dxa" w:w="3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7"/>
                <w:szCs w:val="17"/>
              </w:rPr>
              <w:t xml:space="preserve">/{token}/information-response</w:t>
            </w:r>
          </w:p>
        </w:tc>
        <w:tc>
          <w:tcPr>
            <w:tcW w:type="dxa" w:w="50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Submitter responds to information request</w:t>
            </w:r>
          </w:p>
        </w:tc>
      </w:tr>
      <w:tr>
        <w:tc>
          <w:tcPr>
            <w:tcW w:type="dxa" w:w="9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POST</w:t>
            </w:r>
          </w:p>
        </w:tc>
        <w:tc>
          <w:tcPr>
            <w:tcW w:type="dxa" w:w="3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7"/>
                <w:szCs w:val="17"/>
              </w:rPr>
              <w:t xml:space="preserve">/{token}/rejection</w:t>
            </w:r>
          </w:p>
        </w:tc>
        <w:tc>
          <w:tcPr>
            <w:tcW w:type="dxa" w:w="50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Reject inbound case with reason</w:t>
            </w:r>
          </w:p>
        </w:tc>
      </w:tr>
      <w:tr>
        <w:tc>
          <w:tcPr>
            <w:tcW w:type="dxa" w:w="9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POST</w:t>
            </w:r>
          </w:p>
        </w:tc>
        <w:tc>
          <w:tcPr>
            <w:tcW w:type="dxa" w:w="3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7"/>
                <w:szCs w:val="17"/>
              </w:rPr>
              <w:t xml:space="preserve">/{token}/closure</w:t>
            </w:r>
          </w:p>
        </w:tc>
        <w:tc>
          <w:tcPr>
            <w:tcW w:type="dxa" w:w="50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Close case — either party can call this</w:t>
            </w:r>
          </w:p>
        </w:tc>
      </w:tr>
      <w:tr>
        <w:tc>
          <w:tcPr>
            <w:tcW w:type="dxa" w:w="9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8"/>
                <w:szCs w:val="18"/>
              </w:rPr>
              <w:t xml:space="preserve">GET</w:t>
            </w:r>
          </w:p>
        </w:tc>
        <w:tc>
          <w:tcPr>
            <w:tcW w:type="dxa" w:w="3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7"/>
                <w:szCs w:val="17"/>
              </w:rPr>
              <w:t xml:space="preserve">/{token}/notes</w:t>
            </w:r>
          </w:p>
        </w:tc>
        <w:tc>
          <w:tcPr>
            <w:tcW w:type="dxa" w:w="50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Get all case notes (filter with updatedAfter)</w:t>
            </w:r>
          </w:p>
        </w:tc>
      </w:tr>
      <w:tr>
        <w:tc>
          <w:tcPr>
            <w:tcW w:type="dxa" w:w="9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POST</w:t>
            </w:r>
          </w:p>
        </w:tc>
        <w:tc>
          <w:tcPr>
            <w:tcW w:type="dxa" w:w="3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7"/>
                <w:szCs w:val="17"/>
              </w:rPr>
              <w:t xml:space="preserve">/{token}/notes</w:t>
            </w:r>
          </w:p>
        </w:tc>
        <w:tc>
          <w:tcPr>
            <w:tcW w:type="dxa" w:w="50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Post a new case note</w:t>
            </w:r>
          </w:p>
        </w:tc>
      </w:tr>
      <w:tr>
        <w:tc>
          <w:tcPr>
            <w:tcW w:type="dxa" w:w="9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8"/>
                <w:szCs w:val="18"/>
              </w:rPr>
              <w:t xml:space="preserve">GET</w:t>
            </w:r>
          </w:p>
        </w:tc>
        <w:tc>
          <w:tcPr>
            <w:tcW w:type="dxa" w:w="3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7"/>
                <w:szCs w:val="17"/>
              </w:rPr>
              <w:t xml:space="preserve">/{token}/attachments/config</w:t>
            </w:r>
          </w:p>
        </w:tc>
        <w:tc>
          <w:tcPr>
            <w:tcW w:type="dxa" w:w="50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Check file transfer endpoint config (both sides)</w:t>
            </w:r>
          </w:p>
        </w:tc>
      </w:tr>
      <w:tr>
        <w:tc>
          <w:tcPr>
            <w:tcW w:type="dxa" w:w="9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8"/>
                <w:szCs w:val="18"/>
              </w:rPr>
              <w:t xml:space="preserve">PUT</w:t>
            </w:r>
          </w:p>
        </w:tc>
        <w:tc>
          <w:tcPr>
            <w:tcW w:type="dxa" w:w="3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7"/>
                <w:szCs w:val="17"/>
              </w:rPr>
              <w:t xml:space="preserve">/{token}/attachments/config/https</w:t>
            </w:r>
          </w:p>
        </w:tc>
        <w:tc>
          <w:tcPr>
            <w:tcW w:type="dxa" w:w="50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Register your HTTPS file-receive endpoint</w:t>
            </w:r>
          </w:p>
        </w:tc>
      </w:tr>
      <w:tr>
        <w:tc>
          <w:tcPr>
            <w:tcW w:type="dxa" w:w="9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POST</w:t>
            </w:r>
          </w:p>
        </w:tc>
        <w:tc>
          <w:tcPr>
            <w:tcW w:type="dxa" w:w="3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7"/>
                <w:szCs w:val="17"/>
              </w:rPr>
              <w:t xml:space="preserve">/{token}/attachments</w:t>
            </w:r>
          </w:p>
        </w:tc>
        <w:tc>
          <w:tcPr>
            <w:tcW w:type="dxa" w:w="50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Send files to partner (multipart/form-data)</w:t>
            </w:r>
          </w:p>
        </w:tc>
      </w:tr>
    </w:tbl>
    <w:p>
      <w:pPr>
        <w:spacing w:after="300" w:before="0"/>
        <w:jc w:val="left"/>
      </w:pPr>
      <w:r>
        <w:rPr>
          <w:rFonts w:ascii="Arial" w:cs="Arial" w:eastAsia="Arial" w:hAnsi="Arial"/>
          <w:b w:val="false"/>
          <w:bCs w:val="false"/>
          <w:i w:val="false"/>
          <w:iCs w:val="false"/>
          <w:color w:val="1A1A2E"/>
          <w:sz w:val="20"/>
          <w:szCs w:val="20"/>
        </w:rPr>
        <w:t xml:space="preserve"/>
      </w:r>
    </w:p>
    <w:p>
      <w:pPr>
        <w:pStyle w:val="Heading1"/>
        <w:pageBreakBefore/>
        <w:spacing w:after="160" w:before="0"/>
      </w:pPr>
      <w:r>
        <w:rPr>
          <w:rFonts w:ascii="Arial" w:cs="Arial" w:eastAsia="Arial" w:hAnsi="Arial"/>
          <w:b/>
          <w:bCs/>
          <w:i w:val="false"/>
          <w:iCs w:val="false"/>
          <w:color w:val="1B3A6B"/>
          <w:sz w:val="30"/>
          <w:szCs w:val="30"/>
        </w:rPr>
        <w:t xml:space="preserve">10. Phase 2 Design Reference — ZAF Sidebar App</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2563A8" w:val="clear"/>
            <w:tcMar>
              <w:top w:type="dxa" w:w="90"/>
              <w:left w:type="dxa" w:w="140"/>
              <w:bottom w:type="dxa" w:w="90"/>
              <w:right w:type="dxa" w:w="140"/>
            </w:tcMar>
            <w:vAlign w:val="top"/>
          </w:tcPr>
          <w:p>
            <w:pPr>
              <w:spacing w:after="12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D6E4F3" w:val="clear"/>
            <w:tcMar>
              <w:top w:type="dxa" w:w="130"/>
              <w:left w:type="dxa" w:w="200"/>
              <w:bottom w:type="dxa" w:w="130"/>
              <w:right w:type="dxa" w:w="200"/>
            </w:tcMar>
            <w:vAlign w:val="top"/>
          </w:tcPr>
          <w:p>
            <w:pPr>
              <w:spacing w:after="60" w:before="0"/>
              <w:jc w:val="left"/>
            </w:pPr>
            <w:r>
              <w:rPr>
                <w:rFonts w:ascii="Arial" w:cs="Arial" w:eastAsia="Arial" w:hAnsi="Arial"/>
                <w:b/>
                <w:bCs/>
                <w:i w:val="false"/>
                <w:iCs w:val="false"/>
                <w:color w:val="1A1A2E"/>
                <w:sz w:val="20"/>
                <w:szCs w:val="20"/>
              </w:rPr>
              <w:t xml:space="preserve">This section defines design requirements for Phase 2 — not an implementation guide.</w:t>
            </w:r>
          </w:p>
          <w:p>
            <w:pPr>
              <w:spacing w:after="0" w:before="0"/>
              <w:jc w:val="left"/>
            </w:pPr>
            <w:r>
              <w:rPr>
                <w:rFonts w:ascii="Arial" w:cs="Arial" w:eastAsia="Arial" w:hAnsi="Arial"/>
                <w:b w:val="false"/>
                <w:bCs w:val="false"/>
                <w:i w:val="false"/>
                <w:iCs w:val="false"/>
                <w:color w:val="1A1A2E"/>
                <w:sz w:val="19"/>
                <w:szCs w:val="19"/>
              </w:rPr>
              <w:t xml:space="preserve">Phase 2 is planned for 2H2026. This section captures the functional requirements, UI design specifications, technical architecture, and key design decisions that Phase 2 must satisfy. A developer picking up Phase 2 should be able to read this section and know exactly what to build.</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10.1  What ZAF Is</w:t>
      </w:r>
    </w:p>
    <w:p>
      <w:pPr>
        <w:spacing w:after="80" w:before="0"/>
        <w:jc w:val="left"/>
      </w:pPr>
      <w:r>
        <w:rPr>
          <w:rFonts w:ascii="Arial" w:cs="Arial" w:eastAsia="Arial" w:hAnsi="Arial"/>
          <w:b w:val="false"/>
          <w:bCs w:val="false"/>
          <w:i w:val="false"/>
          <w:iCs w:val="false"/>
          <w:color w:val="1A1A2E"/>
          <w:sz w:val="20"/>
          <w:szCs w:val="20"/>
        </w:rPr>
        <w:t xml:space="preserve">The Zendesk Apps Framework (ZAF) is Zendesk's SDK for building apps that run inside the Zendesk product UI. A ZAF app is JavaScript that executes in the agent's browser, embedded as a panel in the ticket page sidebar. It can:</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Read the current ticket's fields, tags, and metadata via the ZAF SDK</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Make HTTP requests to external APIs (TSANet) using client.request()</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Listen for ticket change events using client.on() and react in real time</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Update the ticket's custom fields via the Zendesk Tickets REST API</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Display a rich interactive UI — lists, buttons, forms, timers — directly on the ticket page</w:t>
      </w:r>
    </w:p>
    <w:p>
      <w:pPr>
        <w:spacing w:after="120" w:before="0"/>
        <w:jc w:val="left"/>
      </w:pPr>
      <w:r>
        <w:rPr>
          <w:rFonts w:ascii="Arial" w:cs="Arial" w:eastAsia="Arial" w:hAnsi="Arial"/>
          <w:b w:val="false"/>
          <w:bCs w:val="false"/>
          <w:i w:val="false"/>
          <w:iCs w:val="false"/>
          <w:color w:val="1A1A2E"/>
          <w:sz w:val="20"/>
          <w:szCs w:val="20"/>
        </w:rPr>
        <w:t xml:space="preserve"/>
      </w:r>
    </w:p>
    <w:p>
      <w:pPr>
        <w:spacing w:after="200" w:before="0"/>
        <w:jc w:val="left"/>
      </w:pPr>
      <w:r>
        <w:rPr>
          <w:rFonts w:ascii="Arial" w:cs="Arial" w:eastAsia="Arial" w:hAnsi="Arial"/>
          <w:b w:val="false"/>
          <w:bCs w:val="false"/>
          <w:i w:val="false"/>
          <w:iCs w:val="false"/>
          <w:color w:val="1A1A2E"/>
          <w:sz w:val="20"/>
          <w:szCs w:val="20"/>
        </w:rPr>
        <w:t xml:space="preserve">ZAF apps are distributed via the Zendesk Marketplace. Installation requires Zendesk Admin access. Configuration (TSANet credentials, field IDs) is stored encrypted in Zendesk app settings.</w:t>
      </w:r>
    </w:p>
    <w:p>
      <w:pPr>
        <w:pStyle w:val="Heading2"/>
        <w:spacing w:after="120" w:before="240"/>
      </w:pPr>
      <w:r>
        <w:rPr>
          <w:rFonts w:ascii="Arial" w:cs="Arial" w:eastAsia="Arial" w:hAnsi="Arial"/>
          <w:b/>
          <w:bCs/>
          <w:i w:val="false"/>
          <w:iCs w:val="false"/>
          <w:color w:val="2563A8"/>
          <w:sz w:val="24"/>
          <w:szCs w:val="24"/>
        </w:rPr>
        <w:t xml:space="preserve">10.2  Phase 2 Architecture</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A3A5C"/>
                <w:sz w:val="17"/>
                <w:szCs w:val="17"/>
              </w:rPr>
              <w:t xml:space="preserve">PHASE 2 ARCHITECTURE — ZAF SIDEBAR APP</w:t>
            </w:r>
          </w:p>
          <w:p>
            <w:pPr>
              <w:spacing w:after="0" w:before="0"/>
            </w:pPr>
            <w:r>
              <w:rPr>
                <w:rFonts w:ascii="Courier New" w:cs="Courier New" w:eastAsia="Courier New" w:hAnsi="Courier New"/>
                <w:color w:val="1A3A5C"/>
                <w:sz w:val="17"/>
                <w:szCs w:val="17"/>
              </w:rPr>
              <w:t xml:space="preserve">──────────────────────────────────────────────────────────────────</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Zendesk Ticket Page</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  Ticket details, subject, requester...                       │</w:t>
            </w:r>
          </w:p>
          <w:p>
            <w:pPr>
              <w:spacing w:after="0" w:before="0"/>
            </w:pPr>
            <w:r>
              <w:rPr>
                <w:rFonts w:ascii="Courier New" w:cs="Courier New" w:eastAsia="Courier New" w:hAnsi="Courier New"/>
                <w:color w:val="1A3A5C"/>
                <w:sz w:val="17"/>
                <w:szCs w:val="17"/>
              </w:rPr>
              <w:t xml:space="preserve">  │                                                              │</w:t>
            </w:r>
          </w:p>
          <w:p>
            <w:pPr>
              <w:spacing w:after="0" w:before="0"/>
            </w:pPr>
            <w:r>
              <w:rPr>
                <w:rFonts w:ascii="Courier New" w:cs="Courier New" w:eastAsia="Courier New" w:hAnsi="Courier New"/>
                <w:color w:val="1A3A5C"/>
                <w:sz w:val="17"/>
                <w:szCs w:val="17"/>
              </w:rPr>
              <w:t xml:space="preserve">  │  ┌─────────────────────────────┐   SIDEBAR                  │</w:t>
            </w:r>
          </w:p>
          <w:p>
            <w:pPr>
              <w:spacing w:after="0" w:before="0"/>
            </w:pPr>
            <w:r>
              <w:rPr>
                <w:rFonts w:ascii="Courier New" w:cs="Courier New" w:eastAsia="Courier New" w:hAnsi="Courier New"/>
                <w:color w:val="1A3A5C"/>
                <w:sz w:val="17"/>
                <w:szCs w:val="17"/>
              </w:rPr>
              <w:t xml:space="preserve">  │  │ 🔗 TSANet Collaborations    │                            │</w:t>
            </w:r>
          </w:p>
          <w:p>
            <w:pPr>
              <w:spacing w:after="0" w:before="0"/>
            </w:pPr>
            <w:r>
              <w:rPr>
                <w:rFonts w:ascii="Courier New" w:cs="Courier New" w:eastAsia="Courier New" w:hAnsi="Courier New"/>
                <w:color w:val="1A3A5C"/>
                <w:sz w:val="17"/>
                <w:szCs w:val="17"/>
              </w:rPr>
              <w:t xml:space="preserve">  │  │─────────────────────────────│                            │</w:t>
            </w:r>
          </w:p>
          <w:p>
            <w:pPr>
              <w:spacing w:after="0" w:before="0"/>
            </w:pPr>
            <w:r>
              <w:rPr>
                <w:rFonts w:ascii="Courier New" w:cs="Courier New" w:eastAsia="Courier New" w:hAnsi="Courier New"/>
                <w:color w:val="1A3A5C"/>
                <w:sz w:val="17"/>
                <w:szCs w:val="17"/>
              </w:rPr>
              <w:t xml:space="preserve">  │  │ ▸ NetApp  [ACCEPTED] ● P1  │   ZAF App Panel            │</w:t>
            </w:r>
          </w:p>
          <w:p>
            <w:pPr>
              <w:spacing w:after="0" w:before="0"/>
            </w:pPr>
            <w:r>
              <w:rPr>
                <w:rFonts w:ascii="Courier New" w:cs="Courier New" w:eastAsia="Courier New" w:hAnsi="Courier New"/>
                <w:color w:val="1A3A5C"/>
                <w:sz w:val="17"/>
                <w:szCs w:val="17"/>
              </w:rPr>
              <w:t xml:space="preserve">  │  │   Bob Engineer              │   (runs in agent's browser) │</w:t>
            </w:r>
          </w:p>
          <w:p>
            <w:pPr>
              <w:spacing w:after="0" w:before="0"/>
            </w:pPr>
            <w:r>
              <w:rPr>
                <w:rFonts w:ascii="Courier New" w:cs="Courier New" w:eastAsia="Courier New" w:hAnsi="Courier New"/>
                <w:color w:val="1A3A5C"/>
                <w:sz w:val="17"/>
                <w:szCs w:val="17"/>
              </w:rPr>
              <w:t xml:space="preserve">  │  │   ⏱ 1h 23m remaining       │                            │</w:t>
            </w:r>
          </w:p>
          <w:p>
            <w:pPr>
              <w:spacing w:after="0" w:before="0"/>
            </w:pPr>
            <w:r>
              <w:rPr>
                <w:rFonts w:ascii="Courier New" w:cs="Courier New" w:eastAsia="Courier New" w:hAnsi="Courier New"/>
                <w:color w:val="1A3A5C"/>
                <w:sz w:val="17"/>
                <w:szCs w:val="17"/>
              </w:rPr>
              <w:t xml:space="preserve">  │  │─────────────────────────────│                            │</w:t>
            </w:r>
          </w:p>
          <w:p>
            <w:pPr>
              <w:spacing w:after="0" w:before="0"/>
            </w:pPr>
            <w:r>
              <w:rPr>
                <w:rFonts w:ascii="Courier New" w:cs="Courier New" w:eastAsia="Courier New" w:hAnsi="Courier New"/>
                <w:color w:val="1A3A5C"/>
                <w:sz w:val="17"/>
                <w:szCs w:val="17"/>
              </w:rPr>
              <w:t xml:space="preserve">  │  │ ⚠ VMware  [INFORMATION]    │   Uses client.request()    │</w:t>
            </w:r>
          </w:p>
          <w:p>
            <w:pPr>
              <w:spacing w:after="0" w:before="0"/>
            </w:pPr>
            <w:r>
              <w:rPr>
                <w:rFonts w:ascii="Courier New" w:cs="Courier New" w:eastAsia="Courier New" w:hAnsi="Courier New"/>
                <w:color w:val="1A3A5C"/>
                <w:sz w:val="17"/>
                <w:szCs w:val="17"/>
              </w:rPr>
              <w:t xml:space="preserve">  │  │   ACTION REQUIRED           │   to call TSANet API        │</w:t>
            </w:r>
          </w:p>
          <w:p>
            <w:pPr>
              <w:spacing w:after="0" w:before="0"/>
            </w:pPr>
            <w:r>
              <w:rPr>
                <w:rFonts w:ascii="Courier New" w:cs="Courier New" w:eastAsia="Courier New" w:hAnsi="Courier New"/>
                <w:color w:val="1A3A5C"/>
                <w:sz w:val="17"/>
                <w:szCs w:val="17"/>
              </w:rPr>
              <w:t xml:space="preserve">  │  │   [Respond Now]             │   directly — no Worker     │</w:t>
            </w:r>
          </w:p>
          <w:p>
            <w:pPr>
              <w:spacing w:after="0" w:before="0"/>
            </w:pPr>
            <w:r>
              <w:rPr>
                <w:rFonts w:ascii="Courier New" w:cs="Courier New" w:eastAsia="Courier New" w:hAnsi="Courier New"/>
                <w:color w:val="1A3A5C"/>
                <w:sz w:val="17"/>
                <w:szCs w:val="17"/>
              </w:rPr>
              <w:t xml:space="preserve">  │  │─────────────────────────────│   involved for outbound    │</w:t>
            </w:r>
          </w:p>
          <w:p>
            <w:pPr>
              <w:spacing w:after="0" w:before="0"/>
            </w:pPr>
            <w:r>
              <w:rPr>
                <w:rFonts w:ascii="Courier New" w:cs="Courier New" w:eastAsia="Courier New" w:hAnsi="Courier New"/>
                <w:color w:val="1A3A5C"/>
                <w:sz w:val="17"/>
                <w:szCs w:val="17"/>
              </w:rPr>
              <w:t xml:space="preserve">  │  │ [+ New Collaboration]       │                            │</w:t>
            </w:r>
          </w:p>
          <w:p>
            <w:pPr>
              <w:spacing w:after="0" w:before="0"/>
            </w:pPr>
            <w:r>
              <w:rPr>
                <w:rFonts w:ascii="Courier New" w:cs="Courier New" w:eastAsia="Courier New" w:hAnsi="Courier New"/>
                <w:color w:val="1A3A5C"/>
                <w:sz w:val="17"/>
                <w:szCs w:val="17"/>
              </w:rPr>
              <w:t xml:space="preserve">  │  └─────────────────────────────┘                            │</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ZAF App  &lt;──── TSANet REST API  (direct from browser via client.request)</w:t>
            </w:r>
          </w:p>
          <w:p>
            <w:pPr>
              <w:spacing w:after="0" w:before="0"/>
            </w:pPr>
            <w:r>
              <w:rPr>
                <w:rFonts w:ascii="Courier New" w:cs="Courier New" w:eastAsia="Courier New" w:hAnsi="Courier New"/>
                <w:color w:val="1A3A5C"/>
                <w:sz w:val="17"/>
                <w:szCs w:val="17"/>
              </w:rPr>
              <w:t xml:space="preserve">  ZAF App  &lt;──── ZIS Webhooks     (inbound events update sidebar in real time)</w:t>
            </w:r>
          </w:p>
          <w:p>
            <w:pPr>
              <w:spacing w:after="0" w:before="0"/>
            </w:pPr>
            <w:r>
              <w:rPr>
                <w:rFonts w:ascii="Courier New" w:cs="Courier New" w:eastAsia="Courier New" w:hAnsi="Courier New"/>
                <w:color w:val="1A3A5C"/>
                <w:sz w:val="17"/>
                <w:szCs w:val="17"/>
              </w:rPr>
              <w:t xml:space="preserve">  ZAF App  &lt;──── Zendesk Tickets API  (read/write ticket fields and comments)</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10.3  Functional Requirements</w:t>
      </w:r>
    </w:p>
    <w:p>
      <w:pPr>
        <w:pStyle w:val="Heading3"/>
        <w:spacing w:after="80" w:before="180"/>
      </w:pPr>
      <w:r>
        <w:rPr>
          <w:rFonts w:ascii="Arial" w:cs="Arial" w:eastAsia="Arial" w:hAnsi="Arial"/>
          <w:b/>
          <w:bCs/>
          <w:i w:val="false"/>
          <w:iCs w:val="false"/>
          <w:color w:val="0E7C7B"/>
          <w:sz w:val="21"/>
          <w:szCs w:val="21"/>
        </w:rPr>
        <w:t xml:space="preserve">10.3.1  Case List Panel</w:t>
      </w:r>
    </w:p>
    <w:p>
      <w:pPr>
        <w:spacing w:after="100" w:before="0"/>
        <w:jc w:val="left"/>
      </w:pPr>
      <w:r>
        <w:rPr>
          <w:rFonts w:ascii="Arial" w:cs="Arial" w:eastAsia="Arial" w:hAnsi="Arial"/>
          <w:b w:val="false"/>
          <w:bCs w:val="false"/>
          <w:i w:val="false"/>
          <w:iCs w:val="false"/>
          <w:color w:val="1A1A2E"/>
          <w:sz w:val="20"/>
          <w:szCs w:val="20"/>
        </w:rPr>
        <w:t xml:space="preserve">The primary sidebar view. Shows all active TSANet collaborations linked to the current ticket.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Requirement</w:t>
            </w:r>
          </w:p>
        </w:tc>
        <w:tc>
          <w:tcPr>
            <w:tcW w:type="dxa" w:w="61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Detail</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Display all collaborations on the ticket</w:t>
            </w:r>
          </w:p>
        </w:tc>
        <w:tc>
          <w:tcPr>
            <w:tcW w:type="dxa" w:w="6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One card per TSANet token stored on the ticket. Support one-to-many (multiple partners per ticket)</w:t>
            </w:r>
          </w:p>
        </w:tc>
      </w:tr>
      <w:tr>
        <w:tc>
          <w:tcPr>
            <w:tcW w:type="dxa" w:w="3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Show per-collaboration: partner name</w:t>
            </w:r>
          </w:p>
        </w:tc>
        <w:tc>
          <w:tcPr>
            <w:tcW w:type="dxa" w:w="6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Read from tsanet_partner custom field or TSANet API GET /{token}</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Show per-collaboration: status badge</w:t>
            </w:r>
          </w:p>
        </w:tc>
        <w:tc>
          <w:tcPr>
            <w:tcW w:type="dxa" w:w="6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Color-coded: OPEN (grey), INFORMATION (amber), ACCEPTED (green), REJECTED (red), CLOSED (dark)</w:t>
            </w:r>
          </w:p>
        </w:tc>
      </w:tr>
      <w:tr>
        <w:tc>
          <w:tcPr>
            <w:tcW w:type="dxa" w:w="3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Show per-collaboration: priority</w:t>
            </w:r>
          </w:p>
        </w:tc>
        <w:tc>
          <w:tcPr>
            <w:tcW w:type="dxa" w:w="6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P1/P2/P3 label. P1 displayed prominently — red badge</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Show per-collaboration: SLA countdown</w:t>
            </w:r>
          </w:p>
        </w:tc>
        <w:tc>
          <w:tcPr>
            <w:tcW w:type="dxa" w:w="6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Live countdown to respondBy deadline. Green &gt; 50%, amber 25-50%, red &lt; 25%. Hide once ACCEPTED</w:t>
            </w:r>
          </w:p>
        </w:tc>
      </w:tr>
      <w:tr>
        <w:tc>
          <w:tcPr>
            <w:tcW w:type="dxa" w:w="3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Show per-collaboration: engineer (if ACCEPTED)</w:t>
            </w:r>
          </w:p>
        </w:tc>
        <w:tc>
          <w:tcPr>
            <w:tcW w:type="dxa" w:w="6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engineerName and engineerEmail from approval response</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Expand/collapse per card</w:t>
            </w:r>
          </w:p>
        </w:tc>
        <w:tc>
          <w:tcPr>
            <w:tcW w:type="dxa" w:w="6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Click card to expand note feed and action buttons for that collaboration</w:t>
            </w:r>
          </w:p>
        </w:tc>
      </w:tr>
    </w:tbl>
    <w:p>
      <w:pPr>
        <w:spacing w:after="160" w:before="0"/>
        <w:jc w:val="left"/>
      </w:pPr>
      <w:r>
        <w:rPr>
          <w:rFonts w:ascii="Arial" w:cs="Arial" w:eastAsia="Arial" w:hAnsi="Arial"/>
          <w:b w:val="false"/>
          <w:bCs w:val="false"/>
          <w:i w:val="false"/>
          <w:iCs w:val="false"/>
          <w:color w:val="1A1A2E"/>
          <w:sz w:val="20"/>
          <w:szCs w:val="20"/>
        </w:rPr>
        <w:t xml:space="preserve"/>
      </w:r>
    </w:p>
    <w:p>
      <w:pPr>
        <w:pStyle w:val="Heading3"/>
        <w:spacing w:after="80" w:before="180"/>
      </w:pPr>
      <w:r>
        <w:rPr>
          <w:rFonts w:ascii="Arial" w:cs="Arial" w:eastAsia="Arial" w:hAnsi="Arial"/>
          <w:b/>
          <w:bCs/>
          <w:i w:val="false"/>
          <w:iCs w:val="false"/>
          <w:color w:val="0E7C7B"/>
          <w:sz w:val="21"/>
          <w:szCs w:val="21"/>
        </w:rPr>
        <w:t xml:space="preserve">10.3.2  INFORMATION Alert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B03030" w:val="clear"/>
            <w:tcMar>
              <w:top w:type="dxa" w:w="90"/>
              <w:left w:type="dxa" w:w="140"/>
              <w:bottom w:type="dxa" w:w="90"/>
              <w:right w:type="dxa" w:w="140"/>
            </w:tcMar>
            <w:vAlign w:val="top"/>
          </w:tcPr>
          <w:p>
            <w:pPr>
              <w:spacing w:after="12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FFF0F0" w:val="clear"/>
            <w:tcMar>
              <w:top w:type="dxa" w:w="130"/>
              <w:left w:type="dxa" w:w="200"/>
              <w:bottom w:type="dxa" w:w="130"/>
              <w:right w:type="dxa" w:w="200"/>
            </w:tcMar>
            <w:vAlign w:val="top"/>
          </w:tcPr>
          <w:p>
            <w:pPr>
              <w:spacing w:after="60" w:before="0"/>
              <w:jc w:val="left"/>
            </w:pPr>
            <w:r>
              <w:rPr>
                <w:rFonts w:ascii="Arial" w:cs="Arial" w:eastAsia="Arial" w:hAnsi="Arial"/>
                <w:b/>
                <w:bCs/>
                <w:i w:val="false"/>
                <w:iCs w:val="false"/>
                <w:color w:val="1A1A2E"/>
                <w:sz w:val="20"/>
                <w:szCs w:val="20"/>
              </w:rPr>
              <w:t xml:space="preserve">This is the most critical UI requirement in Phase 2 — more important than any other feature.</w:t>
            </w:r>
          </w:p>
          <w:p>
            <w:pPr>
              <w:spacing w:after="0" w:before="0"/>
              <w:jc w:val="left"/>
            </w:pPr>
            <w:r>
              <w:rPr>
                <w:rFonts w:ascii="Arial" w:cs="Arial" w:eastAsia="Arial" w:hAnsi="Arial"/>
                <w:b w:val="false"/>
                <w:bCs w:val="false"/>
                <w:i w:val="false"/>
                <w:iCs w:val="false"/>
                <w:color w:val="1A1A2E"/>
                <w:sz w:val="19"/>
                <w:szCs w:val="19"/>
              </w:rPr>
              <w:t xml:space="preserve">When a TSANet case moves to INFORMATION status, the sidebar must show a prominent, unmissable banner at the top of the affected collaboration card. It must not be subtle. The agent must be prompted to act, not just informed.</w:t>
            </w:r>
          </w:p>
        </w:tc>
      </w:tr>
    </w:tbl>
    <w:p>
      <w:pPr>
        <w:spacing w:after="120" w:before="0"/>
        <w:jc w:val="left"/>
      </w:pPr>
      <w:r>
        <w:rPr>
          <w:rFonts w:ascii="Arial" w:cs="Arial" w:eastAsia="Arial" w:hAnsi="Arial"/>
          <w:b w:val="false"/>
          <w:bCs w:val="false"/>
          <w:i w:val="false"/>
          <w:iCs w:val="false"/>
          <w:color w:val="1A1A2E"/>
          <w:sz w:val="20"/>
          <w:szCs w:val="20"/>
        </w:rPr>
        <w:t xml:space="preserve"/>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Banner text: ACTION REQUIRED — [PartnerName] has requested additional information before accepting this collaboration</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Show the respondBy deadline prominently</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Button: Provide Information — opens a text input to compose the information response</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On submit: POST /{token}/information-response via client.request()</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Banner disappears only when status moves out of INFORMATION</w:t>
      </w:r>
    </w:p>
    <w:p>
      <w:pPr>
        <w:spacing w:after="160" w:before="0"/>
        <w:jc w:val="left"/>
      </w:pPr>
      <w:r>
        <w:rPr>
          <w:rFonts w:ascii="Arial" w:cs="Arial" w:eastAsia="Arial" w:hAnsi="Arial"/>
          <w:b w:val="false"/>
          <w:bCs w:val="false"/>
          <w:i w:val="false"/>
          <w:iCs w:val="false"/>
          <w:color w:val="1A1A2E"/>
          <w:sz w:val="20"/>
          <w:szCs w:val="20"/>
        </w:rPr>
        <w:t xml:space="preserve"/>
      </w:r>
    </w:p>
    <w:p>
      <w:pPr>
        <w:pStyle w:val="Heading3"/>
        <w:spacing w:after="80" w:before="180"/>
      </w:pPr>
      <w:r>
        <w:rPr>
          <w:rFonts w:ascii="Arial" w:cs="Arial" w:eastAsia="Arial" w:hAnsi="Arial"/>
          <w:b/>
          <w:bCs/>
          <w:i w:val="false"/>
          <w:iCs w:val="false"/>
          <w:color w:val="0E7C7B"/>
          <w:sz w:val="21"/>
          <w:szCs w:val="21"/>
        </w:rPr>
        <w:t xml:space="preserve">10.3.3  Note Feed</w:t>
      </w:r>
    </w:p>
    <w:p>
      <w:pPr>
        <w:spacing w:after="80" w:before="0"/>
        <w:jc w:val="left"/>
      </w:pPr>
      <w:r>
        <w:rPr>
          <w:rFonts w:ascii="Arial" w:cs="Arial" w:eastAsia="Arial" w:hAnsi="Arial"/>
          <w:b w:val="false"/>
          <w:bCs w:val="false"/>
          <w:i w:val="false"/>
          <w:iCs w:val="false"/>
          <w:color w:val="1A1A2E"/>
          <w:sz w:val="20"/>
          <w:szCs w:val="20"/>
        </w:rPr>
        <w:t xml:space="preserve">Within each expanded collaboration card, show a chronological feed of case notes.</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Display: note summary, description, visibility label ([Partner Only] / [Customer + Partner]), priority badge, author, timestamp</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New notes received via ZIS webhook must append to the feed in real time without page refresh</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Compose new note: summary field (max 500 chars), description field (max 5,000 chars), visibility selector (Partner Only / Customer + Partner), priority selector (HIGH / MEDIUM / LOW)</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POST /{token}/notes via client.request() on submit</w:t>
      </w:r>
    </w:p>
    <w:p>
      <w:pPr>
        <w:spacing w:after="160" w:before="0"/>
        <w:jc w:val="left"/>
      </w:pPr>
      <w:r>
        <w:rPr>
          <w:rFonts w:ascii="Arial" w:cs="Arial" w:eastAsia="Arial" w:hAnsi="Arial"/>
          <w:b w:val="false"/>
          <w:bCs w:val="false"/>
          <w:i w:val="false"/>
          <w:iCs w:val="false"/>
          <w:color w:val="1A1A2E"/>
          <w:sz w:val="20"/>
          <w:szCs w:val="20"/>
        </w:rPr>
        <w:t xml:space="preserve"/>
      </w:r>
    </w:p>
    <w:p>
      <w:pPr>
        <w:pStyle w:val="Heading3"/>
        <w:spacing w:after="80" w:before="180"/>
      </w:pPr>
      <w:r>
        <w:rPr>
          <w:rFonts w:ascii="Arial" w:cs="Arial" w:eastAsia="Arial" w:hAnsi="Arial"/>
          <w:b/>
          <w:bCs/>
          <w:i w:val="false"/>
          <w:iCs w:val="false"/>
          <w:color w:val="0E7C7B"/>
          <w:sz w:val="21"/>
          <w:szCs w:val="21"/>
        </w:rPr>
        <w:t xml:space="preserve">10.3.4  Action Buttons</w:t>
      </w:r>
    </w:p>
    <w:p>
      <w:pPr>
        <w:spacing w:after="80" w:before="0"/>
        <w:jc w:val="left"/>
      </w:pPr>
      <w:r>
        <w:rPr>
          <w:rFonts w:ascii="Arial" w:cs="Arial" w:eastAsia="Arial" w:hAnsi="Arial"/>
          <w:b w:val="false"/>
          <w:bCs w:val="false"/>
          <w:i w:val="false"/>
          <w:iCs w:val="false"/>
          <w:color w:val="1A1A2E"/>
          <w:sz w:val="20"/>
          <w:szCs w:val="20"/>
        </w:rPr>
        <w:t xml:space="preserve">Context-sensitive — only show buttons that are valid for the current case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Button</w:t>
            </w:r>
          </w:p>
        </w:tc>
        <w:tc>
          <w:tcPr>
            <w:tcW w:type="dxa" w:w="24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Visible When</w:t>
            </w:r>
          </w:p>
        </w:tc>
        <w:tc>
          <w:tcPr>
            <w:tcW w:type="dxa" w:w="45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API Call</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New Collaboration</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Always (at panel level)</w:t>
            </w:r>
          </w:p>
        </w:tc>
        <w:tc>
          <w:tcPr>
            <w:tcW w:type="dxa" w:w="45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Opens partner search → form fetch → POST /v1/collaboration-requests</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Respond Now</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Status = INFORMATION</w:t>
            </w:r>
          </w:p>
        </w:tc>
        <w:tc>
          <w:tcPr>
            <w:tcW w:type="dxa" w:w="45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POST /{token}/information-response</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Accept</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Inbound: status = OPEN or INFORMATION</w:t>
            </w:r>
          </w:p>
        </w:tc>
        <w:tc>
          <w:tcPr>
            <w:tcW w:type="dxa" w:w="45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POST /{token}/approval with engineer details form</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Request Info</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Inbound: status = OPEN</w:t>
            </w:r>
          </w:p>
        </w:tc>
        <w:tc>
          <w:tcPr>
            <w:tcW w:type="dxa" w:w="45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POST /{token}/information-request</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Reject</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Inbound: status = OPEN or INFORMATION</w:t>
            </w:r>
          </w:p>
        </w:tc>
        <w:tc>
          <w:tcPr>
            <w:tcW w:type="dxa" w:w="45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POST /{token}/rejection with reason field</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Add Note</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Status = ACCEPTED</w:t>
            </w:r>
          </w:p>
        </w:tc>
        <w:tc>
          <w:tcPr>
            <w:tcW w:type="dxa" w:w="45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POST /{token}/notes</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Close</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Status = ACCEPTED</w:t>
            </w:r>
          </w:p>
        </w:tc>
        <w:tc>
          <w:tcPr>
            <w:tcW w:type="dxa" w:w="45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POST /{token}/closure</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10.4  Technical Architecture</w:t>
      </w:r>
    </w:p>
    <w:p>
      <w:pPr>
        <w:pStyle w:val="Heading3"/>
        <w:spacing w:after="80" w:before="180"/>
      </w:pPr>
      <w:r>
        <w:rPr>
          <w:rFonts w:ascii="Arial" w:cs="Arial" w:eastAsia="Arial" w:hAnsi="Arial"/>
          <w:b/>
          <w:bCs/>
          <w:i w:val="false"/>
          <w:iCs w:val="false"/>
          <w:color w:val="0E7C7B"/>
          <w:sz w:val="21"/>
          <w:szCs w:val="21"/>
        </w:rPr>
        <w:t xml:space="preserve">10.4.1  Authentication</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Agent installs the app from the Zendesk Marketplace</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On first install: admin enters TSANet API username and password in app settings</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Credentials stored encrypted in Zendesk app settings — never in code or localStorage</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App calls POST /v1/login on first load, caches the JWT in memory for 50 minutes</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On expiry: re-authenticate transparently before the next TSANet API call</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Use a dedicated API user (Role: API) — not a personal account</w:t>
      </w:r>
    </w:p>
    <w:p>
      <w:pPr>
        <w:spacing w:after="140" w:before="0"/>
        <w:jc w:val="left"/>
      </w:pPr>
      <w:r>
        <w:rPr>
          <w:rFonts w:ascii="Arial" w:cs="Arial" w:eastAsia="Arial" w:hAnsi="Arial"/>
          <w:b w:val="false"/>
          <w:bCs w:val="false"/>
          <w:i w:val="false"/>
          <w:iCs w:val="false"/>
          <w:color w:val="1A1A2E"/>
          <w:sz w:val="20"/>
          <w:szCs w:val="20"/>
        </w:rPr>
        <w:t xml:space="preserve"/>
      </w:r>
    </w:p>
    <w:p>
      <w:pPr>
        <w:pStyle w:val="Heading3"/>
        <w:spacing w:after="80" w:before="180"/>
      </w:pPr>
      <w:r>
        <w:rPr>
          <w:rFonts w:ascii="Arial" w:cs="Arial" w:eastAsia="Arial" w:hAnsi="Arial"/>
          <w:b/>
          <w:bCs/>
          <w:i w:val="false"/>
          <w:iCs w:val="false"/>
          <w:color w:val="0E7C7B"/>
          <w:sz w:val="21"/>
          <w:szCs w:val="21"/>
        </w:rPr>
        <w:t xml:space="preserve">10.4.2  Token Storage and Multi-Collaboration</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The app reads the tsanet_token custom field from the current ticket for single-collaboration tickets</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For multi-collaboration support: store multiple tokens as a JSON array in a second custom field tsanet_tokens (text field, hidden from customers)</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The app renders one card per token in the list</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When a new collaboration is created, append the new token to the array and update the field via the Zendesk Tickets API</w:t>
      </w:r>
    </w:p>
    <w:p>
      <w:pPr>
        <w:spacing w:after="140" w:before="0"/>
        <w:jc w:val="left"/>
      </w:pPr>
      <w:r>
        <w:rPr>
          <w:rFonts w:ascii="Arial" w:cs="Arial" w:eastAsia="Arial" w:hAnsi="Arial"/>
          <w:b w:val="false"/>
          <w:bCs w:val="false"/>
          <w:i w:val="false"/>
          <w:iCs w:val="false"/>
          <w:color w:val="1A1A2E"/>
          <w:sz w:val="20"/>
          <w:szCs w:val="20"/>
        </w:rPr>
        <w:t xml:space="preserve"/>
      </w:r>
    </w:p>
    <w:p>
      <w:pPr>
        <w:pStyle w:val="Heading3"/>
        <w:spacing w:after="80" w:before="180"/>
      </w:pPr>
      <w:r>
        <w:rPr>
          <w:rFonts w:ascii="Arial" w:cs="Arial" w:eastAsia="Arial" w:hAnsi="Arial"/>
          <w:b/>
          <w:bCs/>
          <w:i w:val="false"/>
          <w:iCs w:val="false"/>
          <w:color w:val="0E7C7B"/>
          <w:sz w:val="21"/>
          <w:szCs w:val="21"/>
        </w:rPr>
        <w:t xml:space="preserve">10.4.3  Real-Time Updates via ZIS</w:t>
      </w:r>
    </w:p>
    <w:p>
      <w:pPr>
        <w:spacing w:after="80" w:before="0"/>
        <w:jc w:val="left"/>
      </w:pPr>
      <w:r>
        <w:rPr>
          <w:rFonts w:ascii="Arial" w:cs="Arial" w:eastAsia="Arial" w:hAnsi="Arial"/>
          <w:b w:val="false"/>
          <w:bCs w:val="false"/>
          <w:i w:val="false"/>
          <w:iCs w:val="false"/>
          <w:color w:val="1A1A2E"/>
          <w:sz w:val="20"/>
          <w:szCs w:val="20"/>
        </w:rPr>
        <w:t xml:space="preserve">The ZIS flow built in Phase 1 already handles inbound events. Phase 2 enhances this:</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ZIS flow writes a Zendesk ticket tag (e.g. tsanet_note_received, tsanet_status_changed) on every event</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ZAF app listens for ticket.tags.changed via client.on() and re-fetches the affected collaboration from GET /{token}</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This triggers a live sidebar refresh without a page reload</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Alternatively: ZIS flow updates a dedicated custom field tsanet_last_event (timestamp) — the app polls this field every 30 seconds as a fallback</w:t>
      </w:r>
    </w:p>
    <w:p>
      <w:pPr>
        <w:spacing w:after="140" w:before="0"/>
        <w:jc w:val="left"/>
      </w:pPr>
      <w:r>
        <w:rPr>
          <w:rFonts w:ascii="Arial" w:cs="Arial" w:eastAsia="Arial" w:hAnsi="Arial"/>
          <w:b w:val="false"/>
          <w:bCs w:val="false"/>
          <w:i w:val="false"/>
          <w:iCs w:val="false"/>
          <w:color w:val="1A1A2E"/>
          <w:sz w:val="20"/>
          <w:szCs w:val="20"/>
        </w:rPr>
        <w:t xml:space="preserve"/>
      </w:r>
    </w:p>
    <w:p>
      <w:pPr>
        <w:pStyle w:val="Heading3"/>
        <w:spacing w:after="80" w:before="180"/>
      </w:pPr>
      <w:r>
        <w:rPr>
          <w:rFonts w:ascii="Arial" w:cs="Arial" w:eastAsia="Arial" w:hAnsi="Arial"/>
          <w:b/>
          <w:bCs/>
          <w:i w:val="false"/>
          <w:iCs w:val="false"/>
          <w:color w:val="0E7C7B"/>
          <w:sz w:val="21"/>
          <w:szCs w:val="21"/>
        </w:rPr>
        <w:t xml:space="preserve">10.4.4  Outbound: ZAF Replaces the Worker for Agent-Initiated Flows</w:t>
      </w:r>
    </w:p>
    <w:p>
      <w:pPr>
        <w:spacing w:after="80" w:before="0"/>
        <w:jc w:val="left"/>
      </w:pPr>
      <w:r>
        <w:rPr>
          <w:rFonts w:ascii="Arial" w:cs="Arial" w:eastAsia="Arial" w:hAnsi="Arial"/>
          <w:b w:val="false"/>
          <w:bCs w:val="false"/>
          <w:i w:val="false"/>
          <w:iCs w:val="false"/>
          <w:color w:val="1A1A2E"/>
          <w:sz w:val="20"/>
          <w:szCs w:val="20"/>
        </w:rPr>
        <w:t xml:space="preserve">In Phase 2, the New Collaboration button in the ZAF sidebar replaces the tag-based trigger flow for agent-initiated submissions. The Worker remains for automated/workflow-based submissions but is no longer the primary outbound path.</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Agent clicks New Collaboration in the sidebar</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App presents a partner search field → calls GET /v1/partners/{searchTerm}</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Agent selects a partner → app fetches the form via GET /v1/forms/department/{deptId}</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App renders the form including adminNote and all required custom fields</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Agent fills in and submits → app calls POST /v1/collaboration-requests via client.request()</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App writes the returned token to the tsanet_tokens field and adds a card to the list</w:t>
      </w:r>
    </w:p>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10.5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3600"/>
        <w:gridCol w:w="2600"/>
      </w:tblGrid>
      <w:tr>
        <w:tc>
          <w:tcPr>
            <w:tcW w:type="dxa" w:w="3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w:t>
            </w:r>
          </w:p>
        </w:tc>
        <w:tc>
          <w:tcPr>
            <w:tcW w:type="dxa" w:w="24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Decision</w:t>
            </w:r>
          </w:p>
        </w:tc>
        <w:tc>
          <w:tcPr>
            <w:tcW w:type="dxa" w:w="36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Rationale</w:t>
            </w:r>
          </w:p>
        </w:tc>
        <w:tc>
          <w:tcPr>
            <w:tcW w:type="dxa" w:w="26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Implication</w:t>
            </w:r>
          </w:p>
        </w:tc>
      </w:tr>
      <w:tr>
        <w:tc>
          <w:tcPr>
            <w:tcW w:type="dxa" w:w="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8"/>
                <w:szCs w:val="18"/>
              </w:rPr>
              <w:t xml:space="preserve">D1</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8"/>
                <w:szCs w:val="18"/>
              </w:rPr>
              <w:t xml:space="preserve">ZAF makes TSANet API calls directly via client.request()</w:t>
            </w:r>
          </w:p>
        </w:tc>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No server-side proxy needed for Phase 2. ZAF client.request() handles CORS. Keeps architecture simple and stateless</w:t>
            </w:r>
          </w:p>
        </w:tc>
        <w:tc>
          <w:tcPr>
            <w:tcW w:type="dxa" w:w="2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TSANet API must allow CORS from *.zendesk.com or the app must proxy through a Cloudflare Worker endpoint</w:t>
            </w:r>
          </w:p>
        </w:tc>
      </w:tr>
      <w:tr>
        <w:tc>
          <w:tcPr>
            <w:tcW w:type="dxa" w:w="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8"/>
                <w:szCs w:val="18"/>
              </w:rPr>
              <w:t xml:space="preserve">D2</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8"/>
                <w:szCs w:val="18"/>
              </w:rPr>
              <w:t xml:space="preserve">Store multiple tokens as a JSON array in tsanet_tokens field</w:t>
            </w:r>
          </w:p>
        </w:tc>
        <w:tc>
          <w:tcPr>
            <w:tcW w:type="dxa" w:w="3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A single ticket can involve multiple simultaneous partner escalations — flattening to one token loses this</w:t>
            </w:r>
          </w:p>
        </w:tc>
        <w:tc>
          <w:tcPr>
            <w:tcW w:type="dxa" w:w="2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UI must render a list of collaboration cards, not a single view. Data layer must handle array operations</w:t>
            </w:r>
          </w:p>
        </w:tc>
      </w:tr>
      <w:tr>
        <w:tc>
          <w:tcPr>
            <w:tcW w:type="dxa" w:w="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8"/>
                <w:szCs w:val="18"/>
              </w:rPr>
              <w:t xml:space="preserve">D3</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8"/>
                <w:szCs w:val="18"/>
              </w:rPr>
              <w:t xml:space="preserve">ZIS webhook tags trigger ZAF sidebar refresh via client.on()</w:t>
            </w:r>
          </w:p>
        </w:tc>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Avoids polling TSANet API constantly. ZIS is already set up in Phase 1</w:t>
            </w:r>
          </w:p>
        </w:tc>
        <w:tc>
          <w:tcPr>
            <w:tcW w:type="dxa" w:w="2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ZIS flow needs a small addition: write a timestamp tag to the ticket on each event to trigger the client.on() handler</w:t>
            </w:r>
          </w:p>
        </w:tc>
      </w:tr>
      <w:tr>
        <w:tc>
          <w:tcPr>
            <w:tcW w:type="dxa" w:w="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8"/>
                <w:szCs w:val="18"/>
              </w:rPr>
              <w:t xml:space="preserve">D4</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8"/>
                <w:szCs w:val="18"/>
              </w:rPr>
              <w:t xml:space="preserve">INFORMATION status shows as a banner, not just a status badge</w:t>
            </w:r>
          </w:p>
        </w:tc>
        <w:tc>
          <w:tcPr>
            <w:tcW w:type="dxa" w:w="3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Agents consistently miss INFORMATION in polling-based integrations. The banner must be impossible to overlook</w:t>
            </w:r>
          </w:p>
        </w:tc>
        <w:tc>
          <w:tcPr>
            <w:tcW w:type="dxa" w:w="2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Design the card component to check status first and render the banner before any other content when INFORMATION is detected</w:t>
            </w:r>
          </w:p>
        </w:tc>
      </w:tr>
      <w:tr>
        <w:tc>
          <w:tcPr>
            <w:tcW w:type="dxa" w:w="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8"/>
                <w:szCs w:val="18"/>
              </w:rPr>
              <w:t xml:space="preserve">D5</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8"/>
                <w:szCs w:val="18"/>
              </w:rPr>
              <w:t xml:space="preserve">Credentials stored in Zendesk app settings, not hardcoded</w:t>
            </w:r>
          </w:p>
        </w:tc>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Security requirement — app settings are encrypted at rest by Zendesk. Never store in localStorage or code</w:t>
            </w:r>
          </w:p>
        </w:tc>
        <w:tc>
          <w:tcPr>
            <w:tcW w:type="dxa" w:w="2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Requires admin to configure credentials once on install. Multi-account support (multiple TSANet orgs) is out of scope for Phase 2</w:t>
            </w:r>
          </w:p>
        </w:tc>
      </w:tr>
      <w:tr>
        <w:tc>
          <w:tcPr>
            <w:tcW w:type="dxa" w:w="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8"/>
                <w:szCs w:val="18"/>
              </w:rPr>
              <w:t xml:space="preserve">D6</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8"/>
                <w:szCs w:val="18"/>
              </w:rPr>
              <w:t xml:space="preserve">The Worker (Phase 1) is retained for automated/workflow outbound</w:t>
            </w:r>
          </w:p>
        </w:tc>
        <w:tc>
          <w:tcPr>
            <w:tcW w:type="dxa" w:w="3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Some teams may want to auto-initiate collaborations from Zendesk Automations or Triggers without agent action. The Worker enables this; ZAF cannot run without an agent session</w:t>
            </w:r>
          </w:p>
        </w:tc>
        <w:tc>
          <w:tcPr>
            <w:tcW w:type="dxa" w:w="2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Document clearly which path is used in which scenario. Worker = automated. ZAF = agent-initiated</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10.6  What Phase 2 Inherits from Phase 1</w:t>
      </w:r>
    </w:p>
    <w:p>
      <w:pPr>
        <w:spacing w:after="120" w:before="0"/>
        <w:jc w:val="left"/>
      </w:pPr>
      <w:r>
        <w:rPr>
          <w:rFonts w:ascii="Arial" w:cs="Arial" w:eastAsia="Arial" w:hAnsi="Arial"/>
          <w:b w:val="false"/>
          <w:bCs w:val="false"/>
          <w:i w:val="false"/>
          <w:iCs w:val="false"/>
          <w:color w:val="1A1A2E"/>
          <w:sz w:val="20"/>
          <w:szCs w:val="20"/>
        </w:rPr>
        <w:t xml:space="preserve">Phase 2 is designed to build on Phase 1 infrastructure — not replace it. The following Phase 1 components carry forward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Phase 1 Component</w:t>
            </w:r>
          </w:p>
        </w:tc>
        <w:tc>
          <w:tcPr>
            <w:tcW w:type="dxa" w:w="328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What It Does</w:t>
            </w:r>
          </w:p>
        </w:tc>
        <w:tc>
          <w:tcPr>
            <w:tcW w:type="dxa" w:w="328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Phase 2 Relationship</w:t>
            </w:r>
          </w:p>
        </w:tc>
      </w:tr>
      <w:tr>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ZIS Flow Template</w:t>
            </w:r>
          </w:p>
        </w:tc>
        <w:tc>
          <w:tcPr>
            <w:tcW w:type="dxa" w:w="32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Receives TSANet webhooks and writes tags/comments to tickets</w:t>
            </w:r>
          </w:p>
        </w:tc>
        <w:tc>
          <w:tcPr>
            <w:tcW w:type="dxa" w:w="32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Retained as-is. Enhanced slightly to write an event timestamp tag for ZAF refresh trigger</w:t>
            </w:r>
          </w:p>
        </w:tc>
      </w:tr>
      <w:tr>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ZIS Inbound Webhook</w:t>
            </w:r>
          </w:p>
        </w:tc>
        <w:tc>
          <w:tcPr>
            <w:tcW w:type="dxa" w:w="32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Unique URL that TSANet posts events to</w:t>
            </w:r>
          </w:p>
        </w:tc>
        <w:tc>
          <w:tcPr>
            <w:tcW w:type="dxa" w:w="32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Retained as-is. ZAF sidebar reads the ticket state that ZIS writes</w:t>
            </w:r>
          </w:p>
        </w:tc>
      </w:tr>
      <w:tr>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Custom ticket fields (4)</w:t>
            </w:r>
          </w:p>
        </w:tc>
        <w:tc>
          <w:tcPr>
            <w:tcW w:type="dxa" w:w="32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tsanet_token, tsanet_status, tsanet_partner, tsanet_respond_by</w:t>
            </w:r>
          </w:p>
        </w:tc>
        <w:tc>
          <w:tcPr>
            <w:tcW w:type="dxa" w:w="32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Retained and extended. tsanet_tokens (array) added for multi-collaboration</w:t>
            </w:r>
          </w:p>
        </w:tc>
      </w:tr>
      <w:tr>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INFORMATION alert trigger</w:t>
            </w:r>
          </w:p>
        </w:tc>
        <w:tc>
          <w:tcPr>
            <w:tcW w:type="dxa" w:w="32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Fires email to assignee when tsanet_action_required tag added</w:t>
            </w:r>
          </w:p>
        </w:tc>
        <w:tc>
          <w:tcPr>
            <w:tcW w:type="dxa" w:w="32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Retained as a backup. ZAF banner is the primary alert path</w:t>
            </w:r>
          </w:p>
        </w:tc>
      </w:tr>
      <w:tr>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Tag taxonomy</w:t>
            </w:r>
          </w:p>
        </w:tc>
        <w:tc>
          <w:tcPr>
            <w:tcW w:type="dxa" w:w="32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tsanet_open, tsanet_accepted, etc.</w:t>
            </w:r>
          </w:p>
        </w:tc>
        <w:tc>
          <w:tcPr>
            <w:tcW w:type="dxa" w:w="32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ZAF reads tags to determine sidebar state; same taxonomy used</w:t>
            </w:r>
          </w:p>
        </w:tc>
      </w:tr>
      <w:tr>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Cloudflare Worker</w:t>
            </w:r>
          </w:p>
        </w:tc>
        <w:tc>
          <w:tcPr>
            <w:tcW w:type="dxa" w:w="32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Outbound case submission via tag webhook</w:t>
            </w:r>
          </w:p>
        </w:tc>
        <w:tc>
          <w:tcPr>
            <w:tcW w:type="dxa" w:w="32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Retained for automated/workflow scenarios. ZAF handles agent-initiated submission directly</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10.7  Zendesk Marketplace Requirements</w:t>
      </w:r>
    </w:p>
    <w:p>
      <w:pPr>
        <w:spacing w:after="120" w:before="0"/>
        <w:jc w:val="left"/>
      </w:pPr>
      <w:r>
        <w:rPr>
          <w:rFonts w:ascii="Arial" w:cs="Arial" w:eastAsia="Arial" w:hAnsi="Arial"/>
          <w:b w:val="false"/>
          <w:bCs w:val="false"/>
          <w:i w:val="false"/>
          <w:iCs w:val="false"/>
          <w:color w:val="1A1A2E"/>
          <w:sz w:val="20"/>
          <w:szCs w:val="20"/>
        </w:rPr>
        <w:t xml:space="preserve">For Phase 2 to be distributed via the Zendesk Marketplace, the following must be satisfied before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Requirement</w:t>
            </w:r>
          </w:p>
        </w:tc>
        <w:tc>
          <w:tcPr>
            <w:tcW w:type="dxa" w:w="61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Detail</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Zendesk Technology Partner account</w:t>
            </w:r>
          </w:p>
        </w:tc>
        <w:tc>
          <w:tcPr>
            <w:tcW w:type="dxa" w:w="6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Register at developer.zendesk.com before development begins</w:t>
            </w:r>
          </w:p>
        </w:tc>
      </w:tr>
      <w:tr>
        <w:tc>
          <w:tcPr>
            <w:tcW w:type="dxa" w:w="3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App manifest and packaging</w:t>
            </w:r>
          </w:p>
        </w:tc>
        <w:tc>
          <w:tcPr>
            <w:tcW w:type="dxa" w:w="6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manifest.json with correct scopes: tickets:read, tickets:write, currentUser:read</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Secure credential storage</w:t>
            </w:r>
          </w:p>
        </w:tc>
        <w:tc>
          <w:tcPr>
            <w:tcW w:type="dxa" w:w="6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Credentials must use Zendesk app settings — no localStorage, no hardcoding</w:t>
            </w:r>
          </w:p>
        </w:tc>
      </w:tr>
      <w:tr>
        <w:tc>
          <w:tcPr>
            <w:tcW w:type="dxa" w:w="3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No external script injection</w:t>
            </w:r>
          </w:p>
        </w:tc>
        <w:tc>
          <w:tcPr>
            <w:tcW w:type="dxa" w:w="6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All dependencies must be bundled or loaded from Zendesk CDN</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Privacy policy URL</w:t>
            </w:r>
          </w:p>
        </w:tc>
        <w:tc>
          <w:tcPr>
            <w:tcW w:type="dxa" w:w="6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privacy policy URL required for Marketplace listing</w:t>
            </w:r>
          </w:p>
        </w:tc>
      </w:tr>
      <w:tr>
        <w:tc>
          <w:tcPr>
            <w:tcW w:type="dxa" w:w="3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Marketplace listing assets</w:t>
            </w:r>
          </w:p>
        </w:tc>
        <w:tc>
          <w:tcPr>
            <w:tcW w:type="dxa" w:w="6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App description, screenshots (minimum 3), category selection, support contact</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Security review</w:t>
            </w:r>
          </w:p>
        </w:tc>
        <w:tc>
          <w:tcPr>
            <w:tcW w:type="dxa" w:w="6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Zendesk reviews all apps for XSS, CSRF, and credential handling. Estimate 4-8 weeks for review cycle</w:t>
            </w:r>
          </w:p>
        </w:tc>
      </w:tr>
      <w:tr>
        <w:tc>
          <w:tcPr>
            <w:tcW w:type="dxa" w:w="3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Beta validation</w:t>
            </w:r>
          </w:p>
        </w:tc>
        <w:tc>
          <w:tcPr>
            <w:tcW w:type="dxa" w:w="6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Minimum 3 pilot members must validate the app before Marketplace submission</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10.8  Phase 2 Definition of Done</w:t>
      </w:r>
    </w:p>
    <w:p>
      <w:pPr>
        <w:spacing w:after="100" w:before="0"/>
        <w:jc w:val="left"/>
      </w:pPr>
      <w:r>
        <w:rPr>
          <w:rFonts w:ascii="Arial" w:cs="Arial" w:eastAsia="Arial" w:hAnsi="Arial"/>
          <w:b w:val="false"/>
          <w:bCs w:val="false"/>
          <w:i w:val="false"/>
          <w:iCs w:val="false"/>
          <w:color w:val="1A1A2E"/>
          <w:sz w:val="20"/>
          <w:szCs w:val="20"/>
        </w:rPr>
        <w:t xml:space="preserve">Phase 2 is complete when all of the following are true:</w:t>
      </w:r>
    </w:p>
    <w:p>
      <w:pPr>
        <w:pStyle w:val="ListParagraph"/>
        <w:numPr>
          <w:ilvl w:val="0"/>
          <w:numId w:val="2"/>
        </w:numPr>
        <w:spacing w:after="70" w:before="0"/>
        <w:jc w:val="left"/>
      </w:pPr>
      <w:r>
        <w:rPr>
          <w:rFonts w:ascii="Arial" w:cs="Arial" w:eastAsia="Arial" w:hAnsi="Arial"/>
          <w:b/>
          <w:bCs/>
          <w:i w:val="false"/>
          <w:iCs w:val="false"/>
          <w:color w:val="1A1A2E"/>
          <w:sz w:val="20"/>
          <w:szCs w:val="20"/>
        </w:rPr>
        <w:t xml:space="preserve">ZAF app published to Zendesk Marketplace</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Case list panel renders all active collaborations on the current ticket</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INFORMATION status shows an unmissable banner with Respond Now button</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Note feed displays bidirectional notes in real time via ZIS webhook trigger</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All 6 action buttons (New Collaboration, Respond, Accept, Request Info, Reject, Close, Add Note) functional</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SLA countdown timer accurate and color-coded</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Multi-collaboration (multiple partners per ticket) supported</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Credentials stored securely in Zendesk app settings</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5+ active beta installations validated</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100% of core TSANet lifecycle flows tested end-to-end</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Tech Committee ratification achieved</w:t>
      </w:r>
    </w:p>
    <w:p>
      <w:pPr>
        <w:spacing w:after="16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0E7C7B" w:val="clear"/>
            <w:tcMar>
              <w:top w:type="dxa" w:w="90"/>
              <w:left w:type="dxa" w:w="140"/>
              <w:bottom w:type="dxa" w:w="90"/>
              <w:right w:type="dxa" w:w="140"/>
            </w:tcMar>
            <w:vAlign w:val="top"/>
          </w:tcPr>
          <w:p>
            <w:pPr>
              <w:spacing w:after="12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D4EEED" w:val="clear"/>
            <w:tcMar>
              <w:top w:type="dxa" w:w="130"/>
              <w:left w:type="dxa" w:w="200"/>
              <w:bottom w:type="dxa" w:w="130"/>
              <w:right w:type="dxa" w:w="200"/>
            </w:tcMar>
            <w:vAlign w:val="top"/>
          </w:tcPr>
          <w:p>
            <w:pPr>
              <w:spacing w:after="0" w:before="0"/>
              <w:jc w:val="left"/>
            </w:pPr>
            <w:r>
              <w:rPr>
                <w:rFonts w:ascii="Arial" w:cs="Arial" w:eastAsia="Arial" w:hAnsi="Arial"/>
                <w:b w:val="false"/>
                <w:bCs w:val="false"/>
                <w:i w:val="false"/>
                <w:iCs w:val="false"/>
                <w:color w:val="1A1A2E"/>
                <w:sz w:val="20"/>
                <w:szCs w:val="20"/>
              </w:rPr>
              <w:t xml:space="preserve">Phase 2 builds directly on this guide. The ZIS flows, token storage pattern, field IDs, tag taxonomy, and field mapping documented in Sections 3-5 of this guide are the authoritative specifications for what the ZAF app reads and writes. A Phase 2 developer should read this entire document before writing a single line of ZAF code.</w:t>
            </w:r>
          </w:p>
        </w:tc>
      </w:tr>
    </w:tbl>
    <w:p>
      <w:pPr>
        <w:spacing w:after="300" w:before="0"/>
        <w:jc w:val="left"/>
      </w:pPr>
      <w:r>
        <w:rPr>
          <w:rFonts w:ascii="Arial" w:cs="Arial" w:eastAsia="Arial" w:hAnsi="Arial"/>
          <w:b w:val="false"/>
          <w:bCs w:val="false"/>
          <w:i w:val="false"/>
          <w:iCs w:val="false"/>
          <w:color w:val="1A1A2E"/>
          <w:sz w:val="20"/>
          <w:szCs w:val="20"/>
        </w:rPr>
        <w:t xml:space="preserve"/>
      </w:r>
    </w:p>
    <w:p>
      <w:pPr>
        <w:pageBreakBefore/>
        <w:spacing w:after="120" w:before="1200"/>
        <w:jc w:val="center"/>
      </w:pPr>
      <w:r>
        <w:rPr>
          <w:rFonts w:ascii="Arial" w:cs="Arial" w:eastAsia="Arial" w:hAnsi="Arial"/>
          <w:b/>
          <w:bCs/>
          <w:i w:val="false"/>
          <w:iCs w:val="false"/>
          <w:color w:val="1B3A6B"/>
          <w:sz w:val="40"/>
          <w:szCs w:val="40"/>
        </w:rPr>
        <w:t xml:space="preserve">Zendesk Integration Reference Guide</w:t>
      </w:r>
    </w:p>
    <w:p>
      <w:pPr>
        <w:spacing w:after="100" w:before="0"/>
        <w:jc w:val="center"/>
      </w:pPr>
      <w:r>
        <w:rPr>
          <w:rFonts w:ascii="Arial" w:cs="Arial" w:eastAsia="Arial" w:hAnsi="Arial"/>
          <w:b w:val="false"/>
          <w:bCs w:val="false"/>
          <w:i/>
          <w:iCs/>
          <w:color w:val="5C6B7A"/>
          <w:sz w:val="22"/>
          <w:szCs w:val="22"/>
        </w:rPr>
        <w:t xml:space="preserve">TSANet Connect 3.0  |  Version 1.0  |  April 2026</w:t>
      </w:r>
    </w:p>
    <w:p>
      <w:pPr>
        <w:pBdr>
          <w:bottom w:val="single" w:color="C97C0A" w:sz="12" w:space="1"/>
        </w:pBdr>
        <w:spacing w:after="0" w:before="0"/>
        <w:jc w:val="left"/>
      </w:pPr>
      <w:r>
        <w:rPr>
          <w:rFonts w:ascii="Arial" w:cs="Arial" w:eastAsia="Arial" w:hAnsi="Arial"/>
          <w:b w:val="false"/>
          <w:bCs w:val="false"/>
          <w:i w:val="false"/>
          <w:iCs w:val="false"/>
          <w:color w:val="1A1A2E"/>
          <w:sz w:val="20"/>
          <w:szCs w:val="20"/>
        </w:rPr>
        <w:t xml:space="preserve"/>
      </w:r>
    </w:p>
    <w:p>
      <w:pPr>
        <w:spacing w:after="400" w:before="0"/>
        <w:jc w:val="left"/>
      </w:pPr>
      <w:r>
        <w:rPr>
          <w:rFonts w:ascii="Arial" w:cs="Arial" w:eastAsia="Arial" w:hAnsi="Arial"/>
          <w:b w:val="false"/>
          <w:bCs w:val="false"/>
          <w:i w:val="false"/>
          <w:iCs w:val="false"/>
          <w:color w:val="1A1A2E"/>
          <w:sz w:val="20"/>
          <w:szCs w:val="20"/>
        </w:rPr>
        <w:t xml:space="preserve"/>
      </w:r>
    </w:p>
    <w:p>
      <w:pPr>
        <w:spacing w:after="200" w:before="0"/>
        <w:jc w:val="center"/>
      </w:pPr>
      <w:r>
        <w:rPr>
          <w:rFonts w:ascii="Arial" w:cs="Arial" w:eastAsia="Arial" w:hAnsi="Arial"/>
          <w:b w:val="false"/>
          <w:bCs w:val="false"/>
          <w:i w:val="false"/>
          <w:iCs w:val="false"/>
          <w:color w:val="1A1A2E"/>
          <w:sz w:val="19"/>
          <w:szCs w:val="19"/>
        </w:rPr>
        <w:t xml:space="preserve">Web App: https://connect.tsanet.org     GitHub: https://github.com/shawnbray205/tsanet-connect-zendesk-docs     Contact: membership@tsanet.org</w:t>
      </w:r>
    </w:p>
    <w:p>
      <w:pPr>
        <w:spacing w:after="120" w:before="0"/>
        <w:jc w:val="center"/>
      </w:pPr>
      <w:r>
        <w:rPr>
          <w:rFonts w:ascii="Arial" w:cs="Arial" w:eastAsia="Arial" w:hAnsi="Arial"/>
          <w:b w:val="false"/>
          <w:bCs w:val="false"/>
          <w:i/>
          <w:iCs/>
          <w:color w:val="8899AA"/>
          <w:sz w:val="17"/>
          <w:szCs w:val="17"/>
        </w:rPr>
        <w:t xml:space="preserve">Phase 2 — ZAF Sidebar App distributed via the Zendesk Marketplace — is planned for 2H2026. Design requirements are specified in Section 10 of this document.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DEE4EC" w:sz="4" w:space="1"/>
      </w:pBdr>
      <w:spacing w:after="0" w:before="0"/>
      <w:jc w:val="left"/>
    </w:pPr>
    <w:r>
      <w:rPr>
        <w:rFonts w:ascii="Arial" w:cs="Arial" w:eastAsia="Arial" w:hAnsi="Arial"/>
        <w:b w:val="false"/>
        <w:bCs w:val="false"/>
        <w:i w:val="false"/>
        <w:iCs w:val="false"/>
        <w:color w:val="1A1A2E"/>
        <w:sz w:val="20"/>
        <w:szCs w:val="20"/>
      </w:rPr>
      <w:t xml:space="preserve"/>
    </w:r>
  </w:p>
  <w:p>
    <w:pPr>
      <w:tabs>
        <w:tab w:val="right" w:pos="9026"/>
      </w:tabs>
      <w:spacing w:after="0" w:before="60"/>
    </w:pPr>
    <w:r>
      <w:rPr>
        <w:rFonts w:ascii="Arial" w:cs="Arial" w:eastAsia="Arial" w:hAnsi="Arial"/>
        <w:b w:val="false"/>
        <w:bCs w:val="false"/>
        <w:i w:val="false"/>
        <w:iCs w:val="false"/>
        <w:color w:val="5C6B7A"/>
        <w:sz w:val="16"/>
        <w:szCs w:val="16"/>
      </w:rPr>
      <w:t xml:space="preserve">Confidential  |  TSANet</w:t>
    </w:r>
    <w:r>
      <w:rPr>
        <w:rFonts w:ascii="Arial" w:cs="Arial" w:eastAsia="Arial" w:hAnsi="Arial"/>
        <w:sz w:val="16"/>
        <w:szCs w:val="16"/>
      </w:rPr>
      <w:t xml:space="preserve">	</w:t>
    </w:r>
    <w:r>
      <w:rPr>
        <w:rFonts w:ascii="Arial" w:cs="Arial" w:eastAsia="Arial" w:hAnsi="Arial"/>
        <w:b w:val="false"/>
        <w:bCs w:val="false"/>
        <w:i w:val="false"/>
        <w:iCs w:val="false"/>
        <w:color w:val="5C6B7A"/>
        <w:sz w:val="16"/>
        <w:szCs w:val="16"/>
      </w:rPr>
      <w:t xml:space="preserve">Page </w:t>
    </w:r>
    <w:r>
      <w:rPr>
        <w:rFonts w:ascii="Arial" w:cs="Arial" w:eastAsia="Arial" w:hAnsi="Arial"/>
        <w:color w:val="5C6B7A"/>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5C6B7A"/>
        <w:sz w:val="16"/>
        <w:szCs w:val="16"/>
      </w:rPr>
      <w:t xml:space="preserve"> of </w:t>
    </w:r>
    <w:r>
      <w:rPr>
        <w:rFonts w:ascii="Arial" w:cs="Arial" w:eastAsia="Arial" w:hAnsi="Arial"/>
        <w:color w:val="5C6B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60"/>
    </w:pPr>
    <w:r>
      <w:rPr>
        <w:rFonts w:ascii="Arial" w:cs="Arial" w:eastAsia="Arial" w:hAnsi="Arial"/>
        <w:b w:val="false"/>
        <w:bCs w:val="false"/>
        <w:i w:val="false"/>
        <w:iCs w:val="false"/>
        <w:color w:val="5C6B7A"/>
        <w:sz w:val="17"/>
        <w:szCs w:val="17"/>
      </w:rPr>
      <w:t xml:space="preserve">TSANet Connect  |  Zendesk Integration Reference Guide</w:t>
    </w:r>
    <w:r>
      <w:rPr>
        <w:rFonts w:ascii="Arial" w:cs="Arial" w:eastAsia="Arial" w:hAnsi="Arial"/>
        <w:sz w:val="17"/>
        <w:szCs w:val="17"/>
      </w:rPr>
      <w:t xml:space="preserve">	</w:t>
    </w:r>
    <w:r>
      <w:rPr>
        <w:rFonts w:ascii="Arial" w:cs="Arial" w:eastAsia="Arial" w:hAnsi="Arial"/>
        <w:b w:val="false"/>
        <w:bCs w:val="false"/>
        <w:i w:val="false"/>
        <w:iCs w:val="false"/>
        <w:color w:val="5C6B7A"/>
        <w:sz w:val="17"/>
        <w:szCs w:val="17"/>
      </w:rPr>
      <w:t xml:space="preserve">Version 1.0  —  April 2026</w:t>
    </w:r>
  </w:p>
  <w:p>
    <w:pPr>
      <w:pBdr>
        <w:bottom w:val="single" w:color="2563A8" w:sz="4" w:space="1"/>
      </w:pBdr>
      <w:spacing w:after="0" w:before="0"/>
      <w:jc w:val="left"/>
    </w:pPr>
    <w:r>
      <w:rPr>
        <w:rFonts w:ascii="Arial" w:cs="Arial" w:eastAsia="Arial" w:hAnsi="Arial"/>
        <w:b w:val="false"/>
        <w:bCs w:val="false"/>
        <w:i w:val="false"/>
        <w:iCs w:val="false"/>
        <w:color w:val="1A1A2E"/>
        <w:sz w:val="20"/>
        <w:szCs w:val="20"/>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3A6B"/>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563A8"/>
      <w:sz w:val="24"/>
      <w:szCs w:val="24"/>
    </w:rPr>
  </w:style>
  <w:style w:type="paragraph" w:styleId="Heading3">
    <w:name w:val="Heading 3"/>
    <w:basedOn w:val="Normal"/>
    <w:next w:val="Normal"/>
    <w:qFormat/>
    <w:pPr>
      <w:spacing w:after="80" w:before="180"/>
      <w:outlineLvl w:val="2"/>
    </w:pPr>
    <w:rPr>
      <w:rFonts w:ascii="Arial" w:cs="Arial" w:eastAsia="Arial" w:hAnsi="Arial"/>
      <w:b/>
      <w:bCs/>
      <w:color w:val="0E7C7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2026-04-06T14:54:22.474Z</dcterms:created>
  <dcterms:modified xsi:type="dcterms:W3CDTF">2026-04-06T14:54:22.475Z</dcterms:modified>
</cp:coreProperties>
</file>

<file path=docProps/custom.xml><?xml version="1.0" encoding="utf-8"?>
<Properties xmlns="http://schemas.openxmlformats.org/officeDocument/2006/custom-properties" xmlns:vt="http://schemas.openxmlformats.org/officeDocument/2006/docPropsVTypes"/>
</file>