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18"/>
                <w:szCs w:val="18"/>
              </w:rPr>
              <w:t xml:space="preserve">PROJECT STRATEGY &amp; PLANNING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600"/>
              <w:left w:type="dxa" w:w="1440"/>
              <w:bottom w:type="dxa" w:w="500"/>
              <w:right w:type="dxa" w:w="1440"/>
            </w:tcMar>
            <w:vAlign w:val="top"/>
          </w:tcPr>
          <w:p>
            <w:pPr>
              <w:spacing w:after="40" w:before="0"/>
              <w:jc w:val="left"/>
            </w:pPr>
            <w:r>
              <w:rPr>
                <w:rFonts w:ascii="Arial" w:cs="Arial" w:eastAsia="Arial" w:hAnsi="Arial"/>
                <w:b/>
                <w:bCs/>
                <w:i w:val="false"/>
                <w:iCs w:val="false"/>
                <w:color w:val="1B3A6B"/>
                <w:sz w:val="88"/>
                <w:szCs w:val="88"/>
              </w:rPr>
              <w:t xml:space="preserve">Zendesk Connector</w:t>
            </w:r>
          </w:p>
          <w:p>
            <w:pPr>
              <w:spacing w:after="80" w:before="0"/>
              <w:jc w:val="left"/>
            </w:pPr>
            <w:r>
              <w:rPr>
                <w:rFonts w:ascii="Arial" w:cs="Arial" w:eastAsia="Arial" w:hAnsi="Arial"/>
                <w:b/>
                <w:bCs/>
                <w:i w:val="false"/>
                <w:iCs w:val="false"/>
                <w:color w:val="2563A8"/>
                <w:sz w:val="48"/>
                <w:szCs w:val="48"/>
              </w:rPr>
              <w:t xml:space="preserve">for TSANet Connect 3.0</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4"/>
                <w:szCs w:val="24"/>
              </w:rPr>
              <w:t xml:space="preserve">Integration Strategy &amp; Project Planning Guide  —  Approach B: ZIS + ZAF Only</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000"/>
        <w:gridCol w:w="70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50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20" w:before="0"/>
              <w:jc w:val="left"/>
            </w:pPr>
            <w:r>
              <w:rPr>
                <w:rFonts w:ascii="Arial" w:cs="Arial" w:eastAsia="Arial" w:hAnsi="Arial"/>
                <w:b/>
                <w:bCs/>
                <w:i w:val="false"/>
                <w:iCs w:val="false"/>
                <w:color w:val="0E7C7B"/>
                <w:sz w:val="18"/>
                <w:szCs w:val="18"/>
              </w:rPr>
              <w:t xml:space="preserve">Project Classification</w:t>
            </w:r>
          </w:p>
          <w:p>
            <w:pPr>
              <w:spacing w:after="60" w:before="0"/>
              <w:jc w:val="left"/>
            </w:pPr>
            <w:r>
              <w:rPr>
                <w:rFonts w:ascii="Arial" w:cs="Arial" w:eastAsia="Arial" w:hAnsi="Arial"/>
                <w:b/>
                <w:bCs/>
                <w:i w:val="false"/>
                <w:iCs w:val="false"/>
                <w:color w:val="1B3A6B"/>
                <w:sz w:val="19"/>
                <w:szCs w:val="19"/>
              </w:rPr>
              <w:t xml:space="preserve">Project Type:  </w:t>
            </w:r>
            <w:r>
              <w:rPr>
                <w:rFonts w:ascii="Arial" w:cs="Arial" w:eastAsia="Arial" w:hAnsi="Arial"/>
                <w:b w:val="false"/>
                <w:bCs w:val="false"/>
                <w:i w:val="false"/>
                <w:iCs w:val="false"/>
                <w:color w:val="1A1A2E"/>
                <w:sz w:val="19"/>
                <w:szCs w:val="19"/>
              </w:rPr>
              <w:t xml:space="preserve">Strategic Technology Integration</w:t>
            </w:r>
          </w:p>
          <w:p>
            <w:pPr>
              <w:spacing w:after="60" w:before="0"/>
              <w:jc w:val="left"/>
            </w:pPr>
            <w:r>
              <w:rPr>
                <w:rFonts w:ascii="Arial" w:cs="Arial" w:eastAsia="Arial" w:hAnsi="Arial"/>
                <w:b/>
                <w:bCs/>
                <w:i w:val="false"/>
                <w:iCs w:val="false"/>
                <w:color w:val="1B3A6B"/>
                <w:sz w:val="19"/>
                <w:szCs w:val="19"/>
              </w:rPr>
              <w:t xml:space="preserve">Status:           </w:t>
            </w:r>
            <w:r>
              <w:rPr>
                <w:rFonts w:ascii="Arial" w:cs="Arial" w:eastAsia="Arial" w:hAnsi="Arial"/>
                <w:b w:val="false"/>
                <w:bCs w:val="false"/>
                <w:i w:val="false"/>
                <w:iCs w:val="false"/>
                <w:color w:val="1A1A2E"/>
                <w:sz w:val="19"/>
                <w:szCs w:val="19"/>
              </w:rPr>
              <w:t xml:space="preserve">Pre-Initiation / Planning</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1.0 — March 2026</w:t>
            </w:r>
          </w:p>
          <w:p>
            <w:pPr>
              <w:spacing w:after="60" w:before="0"/>
              <w:jc w:val="left"/>
            </w:pPr>
            <w:r>
              <w:rPr>
                <w:rFonts w:ascii="Arial" w:cs="Arial" w:eastAsia="Arial" w:hAnsi="Arial"/>
                <w:b/>
                <w:bCs/>
                <w:i w:val="false"/>
                <w:iCs w:val="false"/>
                <w:color w:val="1B3A6B"/>
                <w:sz w:val="19"/>
                <w:szCs w:val="19"/>
              </w:rPr>
              <w:t xml:space="preserve">Horizon:          </w:t>
            </w:r>
            <w:r>
              <w:rPr>
                <w:rFonts w:ascii="Arial" w:cs="Arial" w:eastAsia="Arial" w:hAnsi="Arial"/>
                <w:b w:val="false"/>
                <w:bCs w:val="false"/>
                <w:i w:val="false"/>
                <w:iCs w:val="false"/>
                <w:color w:val="1A1A2E"/>
                <w:sz w:val="19"/>
                <w:szCs w:val="19"/>
              </w:rPr>
              <w:t xml:space="preserve">2026 – 2027</w:t>
            </w:r>
          </w:p>
          <w:p>
            <w:pPr>
              <w:spacing w:after="0" w:before="0"/>
              <w:jc w:val="left"/>
            </w:pPr>
            <w:r>
              <w:rPr>
                <w:rFonts w:ascii="Arial" w:cs="Arial" w:eastAsia="Arial" w:hAnsi="Arial"/>
                <w:b/>
                <w:bCs/>
                <w:i w:val="false"/>
                <w:iCs w:val="false"/>
                <w:color w:val="1B3A6B"/>
                <w:sz w:val="19"/>
                <w:szCs w:val="19"/>
              </w:rPr>
              <w:t xml:space="preserve">Owner:            </w:t>
            </w:r>
            <w:r>
              <w:rPr>
                <w:rFonts w:ascii="Arial" w:cs="Arial" w:eastAsia="Arial" w:hAnsi="Arial"/>
                <w:b w:val="false"/>
                <w:bCs w:val="false"/>
                <w:i w:val="false"/>
                <w:iCs w:val="false"/>
                <w:color w:val="1A1A2E"/>
                <w:sz w:val="19"/>
                <w:szCs w:val="19"/>
              </w:rPr>
              <w:t xml:space="preserve">TSANet Product / Engineering</w:t>
            </w:r>
          </w:p>
        </w:tc>
        <w:tc>
          <w:tcPr>
            <w:tcW w:type="dxa" w:w="70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40"/>
              <w:bottom w:type="dxa" w:w="340"/>
              <w:right w:type="dxa" w:w="1440"/>
            </w:tcMar>
            <w:vAlign w:val="top"/>
          </w:tcPr>
          <w:p>
            <w:pPr>
              <w:spacing w:after="0" w:before="0"/>
              <w:jc w:val="left"/>
            </w:pPr>
            <w:r>
              <w:rPr>
                <w:rFonts w:ascii="Arial" w:cs="Arial" w:eastAsia="Arial" w:hAnsi="Arial"/>
                <w:b/>
                <w:bCs/>
                <w:i w:val="false"/>
                <w:iCs w:val="false"/>
                <w:color w:val="A8C8E8"/>
                <w:sz w:val="18"/>
                <w:szCs w:val="18"/>
              </w:rPr>
              <w:t xml:space="preserve">TSANet Connect 3.0  |  Strategic Integration Program  |  </w:t>
            </w:r>
            <w:r>
              <w:rPr>
                <w:rFonts w:ascii="Arial" w:cs="Arial" w:eastAsia="Arial" w:hAnsi="Arial"/>
                <w:b w:val="false"/>
                <w:bCs w:val="false"/>
                <w:i w:val="false"/>
                <w:iCs w:val="false"/>
                <w:color w:val="A8C8E8"/>
                <w:sz w:val="18"/>
                <w:szCs w:val="18"/>
              </w:rPr>
              <w:t xml:space="preserve">membership@tsanet.org</w:t>
            </w:r>
          </w:p>
        </w:tc>
      </w:tr>
    </w:tbl>
    <w:p>
      <w:pPr>
        <w:sectPr>
          <w:pgSz w:w="12240" w:h="15840" w:orient="portrait"/>
          <w:pgMar w:top="0" w:right="0" w:bottom="0" w:left="0" w:header="708" w:footer="708" w:gutter="0"/>
          <w:pgNumType/>
          <w:docGrid w:linePitch="360"/>
        </w:sectPr>
      </w:pP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1. Executive Summary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This document defines the strategy, scope, phased plan, resource requirements, risk register, and governance framework for delivering a TSANet Connect 3.0 integration with the Zendesk Support platform. The integration will enable TSANet member companies that run Zendesk as their primary ITSM or CRM to participate in multi-vendor support collaboration directly within their existing tooling, without context-switching to the TSANet Web App.</w:t>
      </w:r>
    </w:p>
    <w:p>
      <w:pPr>
        <w:spacing w:after="200" w:before="0"/>
        <w:jc w:val="left"/>
      </w:pPr>
      <w:r>
        <w:rPr>
          <w:rFonts w:ascii="Arial" w:cs="Arial" w:eastAsia="Arial" w:hAnsi="Arial"/>
          <w:b w:val="false"/>
          <w:bCs w:val="false"/>
          <w:i w:val="false"/>
          <w:iCs w:val="false"/>
          <w:color w:val="1A1A2E"/>
          <w:sz w:val="20"/>
          <w:szCs w:val="20"/>
        </w:rPr>
        <w:t xml:space="preserve">The project is structured across two phases spanning 2026 to 2027. Phase 1 delivers the complete ZIS + ZAF integration in a single delivery — no interim Cloudflare Worker step. Phase 2 elevates the connector to full TSANet-supported status. This mirrors the maturity path taken by the Salesforce and Microsoft Dynamics connectors, and directly advances several Connect 3.0 roadmap objectives including Strategic Integrations, Service Provider expansion, and Developer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Timeline</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Phases</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Integration Tier</w:t>
            </w:r>
          </w:p>
        </w:tc>
        <w:tc>
          <w:tcPr>
            <w:tcW w:type="dxa" w:w="23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Target Audience</w:t>
            </w:r>
          </w:p>
        </w:tc>
      </w:tr>
      <w:tr>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2026 – 2027</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3 Phases</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Strategic Connector</w:t>
            </w:r>
          </w:p>
        </w:tc>
        <w:tc>
          <w:tcPr>
            <w:tcW w:type="dxa" w:w="23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TSANet Member Vendors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2. Strategic Context &amp; Business Case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2.1  Alignment with TSANet Connect 3.0 Roadmap</w:t>
      </w:r>
    </w:p>
    <w:p>
      <w:pPr>
        <w:spacing w:after="120" w:before="0"/>
        <w:jc w:val="left"/>
      </w:pPr>
      <w:r>
        <w:rPr>
          <w:rFonts w:ascii="Arial" w:cs="Arial" w:eastAsia="Arial" w:hAnsi="Arial"/>
          <w:b w:val="false"/>
          <w:bCs w:val="false"/>
          <w:i w:val="false"/>
          <w:iCs w:val="false"/>
          <w:color w:val="1A1A2E"/>
          <w:sz w:val="20"/>
          <w:szCs w:val="20"/>
        </w:rPr>
        <w:t xml:space="preserve">The TSANet 2026 Plans document identifies Strategic Integrations as a distinct integration tier above Community Integrations, sitting alongside the core TSANet-supported connectors for Salesforce, Microsoft Dynamics, and ServiceNow. The Connect 3.0 initiative has four explicit goals that a Zendesk connector directly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Connect 3.0 Goal</w:t>
            </w:r>
          </w:p>
        </w:tc>
        <w:tc>
          <w:tcPr>
            <w:tcW w:type="dxa" w:w="6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How Zendesk Connector Addresses It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Integrated Members</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members gain native collaboration without swivel-chairing to the Web App</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Service Provider Expansion</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MSPs and TPMs commonly run Zendesk; this connector is the infrastructure for Service Provider use cases launching 2H2026</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Developer Enablement</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implementation and sample code fulfills the roadmap goal of documentation and sample code for developers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Certified Integration Support</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Marketplace app becomes the first community-to-certified integration pathway, establishing the certification model</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2.2  Market Rationale</w:t>
      </w:r>
    </w:p>
    <w:p>
      <w:pPr>
        <w:spacing w:after="100" w:before="0"/>
        <w:jc w:val="left"/>
      </w:pPr>
      <w:r>
        <w:rPr>
          <w:rFonts w:ascii="Arial" w:cs="Arial" w:eastAsia="Arial" w:hAnsi="Arial"/>
          <w:b w:val="false"/>
          <w:bCs w:val="false"/>
          <w:i w:val="false"/>
          <w:iCs w:val="false"/>
          <w:color w:val="1A1A2E"/>
          <w:sz w:val="20"/>
          <w:szCs w:val="20"/>
        </w:rPr>
        <w:t xml:space="preserve">Zendesk is the third most widely deployed customer support platform globally, with significant penetration among technology vendors — precisely the TSANet target member profile. Key market dynamics supporting this investment: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holds strong market share among mid-market and enterprise technology companies not on Salesforce or Dynamics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MSPs and TPMs — the target audience for TSANet's Service Provider expansion — frequently standardize on Zendesk for its multi-client ticket management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absence of a Zendesk connector is a friction point in TSANet member recruitment conversations with Zendesk-based companies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Zendesk Marketplace provides a zero-cost distribution channel with built-in discoverability for 160,000+ Zendesk customer accounts</w:t>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40"/>
              <w:right w:type="dxa" w:w="200"/>
            </w:tcMar>
            <w:vAlign w:val="top"/>
          </w:tcPr>
          <w:p>
            <w:pPr>
              <w:spacing w:after="60" w:before="0"/>
              <w:jc w:val="left"/>
            </w:pPr>
            <w:r>
              <w:rPr>
                <w:rFonts w:ascii="Arial" w:cs="Arial" w:eastAsia="Arial" w:hAnsi="Arial"/>
                <w:b/>
                <w:bCs/>
                <w:i w:val="false"/>
                <w:iCs w:val="false"/>
                <w:color w:val="1A1A2E"/>
                <w:sz w:val="20"/>
                <w:szCs w:val="20"/>
              </w:rPr>
              <w:t xml:space="preserve">Strategic Positioning</w:t>
            </w:r>
          </w:p>
        </w:tc>
      </w:tr>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2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4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A Zendesk connector positions TSANet as the default collaboration layer for MSPs entering the Service Provider program, giving the 2H2026 expansion concrete integration infrastructure from day one.</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2.3  Business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Dimension</w:t>
            </w:r>
          </w:p>
        </w:tc>
        <w:tc>
          <w:tcPr>
            <w:tcW w:type="dxa" w:w="67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Problem</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 on Zendesk must use the Web App manually, creating a swivel-chair process that reduces compliance and adoption</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Opportunity</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Embed collaboration natively in Zendesk to increase adoption, improve SLA compliance, and reduce friction for Service Provider onboarding</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Investment</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Low (documentation + sample code). Phase 2: Medium (ZAF app build + Marketplace submission). Phase 3: Medium-High (TSANet-owned connector maintenance)</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Expected Return</w:t>
            </w:r>
          </w:p>
        </w:tc>
        <w:tc>
          <w:tcPr>
            <w:tcW w:type="dxa" w:w="6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Increased member activation, reduced onboarding friction, expanded Service Provider pipeline, improved collaboration SLA compliance rates</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Precedent</w:t>
            </w:r>
          </w:p>
        </w:tc>
        <w:tc>
          <w:tcPr>
            <w:tcW w:type="dxa" w:w="6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Salesforce connector followed the same Community → Strategic → Supported path and is now the highest-adoption integration in the TSANet ecosystem</w:t>
            </w:r>
          </w:p>
        </w:tc>
      </w:tr>
    </w:tbl>
    <w:p>
      <w:pPr>
        <w:pStyle w:val="Heading1"/>
        <w:pageBreakBefore/>
        <w:spacing w:after="160" w:before="0"/>
      </w:pPr>
      <w:r>
        <w:rPr>
          <w:rFonts w:ascii="Arial" w:cs="Arial" w:eastAsia="Arial" w:hAnsi="Arial"/>
          <w:b/>
          <w:bCs/>
          <w:i w:val="false"/>
          <w:iCs w:val="false"/>
          <w:color w:val="1B3A6B"/>
          <w:sz w:val="30"/>
          <w:szCs w:val="30"/>
        </w:rPr>
        <w:t xml:space="preserve">3. Project Objectives &amp; Success Criteria</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3.1  Project Objectives</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1: </w:t>
      </w:r>
      <w:r>
        <w:rPr>
          <w:rFonts w:ascii="Arial" w:cs="Arial" w:eastAsia="Arial" w:hAnsi="Arial"/>
          <w:b w:val="false"/>
          <w:bCs w:val="false"/>
          <w:i w:val="false"/>
          <w:iCs w:val="false"/>
          <w:color w:val="1A1A2E"/>
          <w:sz w:val="20"/>
          <w:szCs w:val="20"/>
        </w:rPr>
        <w:t xml:space="preserve">Phase 1 (Integrated Delivery): Publish a production-ready Zendesk integration reference guide, an exportable ZIS flow template for the inbound path, and a ZAF sidebar app distributed via the Zendesk Marketplace — enabling any TSANet member to self-integrate using a fully Zendesk-native stack with no external infrastructure</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2: </w:t>
      </w:r>
      <w:r>
        <w:rPr>
          <w:rFonts w:ascii="Arial" w:cs="Arial" w:eastAsia="Arial" w:hAnsi="Arial"/>
          <w:b w:val="false"/>
          <w:bCs w:val="false"/>
          <w:i w:val="false"/>
          <w:iCs w:val="false"/>
          <w:color w:val="1A1A2E"/>
          <w:sz w:val="20"/>
          <w:szCs w:val="20"/>
        </w:rPr>
        <w:t xml:space="preserve">Deliver a distributable Zendesk App Framework (ZAF) sidebar app and companion automation package, listed on the Zendesk Marketplace, supporting the full bi-directional TSANet collaboration lifecycle</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Phase 3: </w:t>
      </w:r>
      <w:r>
        <w:rPr>
          <w:rFonts w:ascii="Arial" w:cs="Arial" w:eastAsia="Arial" w:hAnsi="Arial"/>
          <w:b w:val="false"/>
          <w:bCs w:val="false"/>
          <w:i w:val="false"/>
          <w:iCs w:val="false"/>
          <w:color w:val="1A1A2E"/>
          <w:sz w:val="20"/>
          <w:szCs w:val="20"/>
        </w:rPr>
        <w:t xml:space="preserve">Elevate the connector to a TSANet-supported integration — owned, maintained, and iterated by TSANet — equivalent to the Salesforce and Dynamics connector tier</w:t>
      </w:r>
    </w:p>
    <w:p>
      <w:pPr>
        <w:pStyle w:val="ListParagraph"/>
        <w:numPr>
          <w:ilvl w:val="0"/>
          <w:numId w:val="2"/>
        </w:numPr>
        <w:spacing w:after="70" w:before="0"/>
        <w:jc w:val="left"/>
      </w:pPr>
      <w:r>
        <w:rPr>
          <w:rFonts w:ascii="Arial" w:cs="Arial" w:eastAsia="Arial" w:hAnsi="Arial"/>
          <w:b/>
          <w:bCs/>
          <w:i w:val="false"/>
          <w:iCs w:val="false"/>
          <w:color w:val="1B3A6B"/>
          <w:sz w:val="20"/>
          <w:szCs w:val="20"/>
        </w:rPr>
        <w:t xml:space="preserve">Cross-cutting: </w:t>
      </w:r>
      <w:r>
        <w:rPr>
          <w:rFonts w:ascii="Arial" w:cs="Arial" w:eastAsia="Arial" w:hAnsi="Arial"/>
          <w:b w:val="false"/>
          <w:bCs w:val="false"/>
          <w:i w:val="false"/>
          <w:iCs w:val="false"/>
          <w:color w:val="1A1A2E"/>
          <w:sz w:val="20"/>
          <w:szCs w:val="20"/>
        </w:rPr>
        <w:t xml:space="preserve">Establish the community-to-certified integration pathway as a repeatable model for future platform connectors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3.2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80"/>
        <w:gridCol w:w="2680"/>
      </w:tblGrid>
      <w:tr>
        <w:tc>
          <w:tcPr>
            <w:tcW w:type="dxa" w:w="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Phase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Metric</w:t>
            </w:r>
          </w:p>
        </w:tc>
        <w:tc>
          <w:tcPr>
            <w:tcW w:type="dxa" w:w="28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Target</w:t>
            </w:r>
          </w:p>
        </w:tc>
        <w:tc>
          <w:tcPr>
            <w:tcW w:type="dxa" w:w="26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Measurement Method</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1</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guide published and indexed</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Published by end of Q2 2026</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GitBook publish date</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1</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member self-integrations enabled</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3+ members self-integrated using guide</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Member integration registry</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submitted to Zendesk Marketplace</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Submitted by end of Q4 2026</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listing status</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Pilot members on the connector</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5+ members in beta by Q4 2026</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program enrollment</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9"/>
                <w:szCs w:val="19"/>
              </w:rPr>
              <w:t xml:space="preserve">2</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lifecycle coverage (outbound, inbound, notes, SLA)</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100% of core API flows tested</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Test coverage report</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TSANet-supported connector active</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Connector repo live at tsanetgit by Q2 2027</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GitHub repo + release tag</w:t>
            </w:r>
          </w:p>
        </w:tc>
      </w:tr>
      <w:tr>
        <w:tc>
          <w:tcPr>
            <w:tcW w:type="dxa" w:w="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Active Zendesk member installs</w:t>
            </w:r>
          </w:p>
        </w:tc>
        <w:tc>
          <w:tcPr>
            <w:tcW w:type="dxa" w:w="28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20+ active installs by Q3 2027</w:t>
            </w:r>
          </w:p>
        </w:tc>
        <w:tc>
          <w:tcPr>
            <w:tcW w:type="dxa" w:w="26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install analytics</w:t>
            </w:r>
          </w:p>
        </w:tc>
      </w:tr>
      <w:tr>
        <w:tc>
          <w:tcPr>
            <w:tcW w:type="dxa" w:w="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SLA compliance rate for Zendesk members</w:t>
            </w:r>
          </w:p>
        </w:tc>
        <w:tc>
          <w:tcPr>
            <w:tcW w:type="dxa" w:w="28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&gt;=90% initial response within SLA</w:t>
            </w:r>
          </w:p>
        </w:tc>
        <w:tc>
          <w:tcPr>
            <w:tcW w:type="dxa" w:w="26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SLA reports by member segment</w:t>
            </w:r>
          </w:p>
        </w:tc>
      </w:tr>
    </w:tbl>
    <w:p>
      <w:pPr>
        <w:pStyle w:val="Heading1"/>
        <w:pageBreakBefore/>
        <w:spacing w:after="160" w:before="0"/>
      </w:pPr>
      <w:r>
        <w:rPr>
          <w:rFonts w:ascii="Arial" w:cs="Arial" w:eastAsia="Arial" w:hAnsi="Arial"/>
          <w:b/>
          <w:bCs/>
          <w:i w:val="false"/>
          <w:iCs w:val="false"/>
          <w:color w:val="1B3A6B"/>
          <w:sz w:val="30"/>
          <w:szCs w:val="30"/>
        </w:rPr>
        <w:t xml:space="preserve">4. Scope Definition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4.1  In Scope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Documentation: Zendesk-specific integration reference guide published to TSANet GitBook</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flow template: exportable JSON config for the full inbound event path (status changes, notes, INFORMATION alerts, SLA breach) — importable by any Zendesk admin with no code required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ZAF Sidebar App: embedded ticket-page panel showing TSANet collaboration status, partner details, SLA timer, and action buttons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Trigger &amp; Automation package: pre-built Zendesk configuration for outbound webhook firing</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ZIS Inbound Webhook integration: receive TSANet Connect 3.0 webhook events and write back to Zendesk tickets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Full bi-directional collaboration lifecycle: case creation, acceptance, information request/response, notes, SLA alerts, closure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Token storage: TSANet collaboration token stored as Zendesk custom ticket field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Note mapping: TSANet notes → Zendesk comments (internal vs. public mapped to Partner Only vs. Customer+Partner visibility)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Status/SLA reflection: TSANet case status and SLA deadline surfaced in Zendesk ticket fields and sidebar UI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Marketplace listing and review process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Beta program: minimum 3 pilot member validations before general availability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Phase 3: TSANet-owned GitHub repository, release management, and connector maintenance process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4.2  Out of Scope</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Sell (CRM) integration — Zendesk Support only in Phases 1 and 2</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Zendesk Guide or Help Center integrations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Auto-approval flows based on Zendesk Organization entitlement lookup (deferred to Phase 3)</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Multi-language localization of the ZAF app UI</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Custom branding / white-labeling of the connector for individual TSANet members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Integration with Zendesk Sunshine / custom objects (evaluated in Phase 3 roadmap planning)</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Changes to the TSANet Connect REST API (scope is integration to existing API endpoints)</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4.3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Type</w:t>
            </w:r>
          </w:p>
        </w:tc>
        <w:tc>
          <w:tcPr>
            <w:tcW w:type="dxa" w:w="3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Item</w:t>
            </w:r>
          </w:p>
        </w:tc>
        <w:tc>
          <w:tcPr>
            <w:tcW w:type="dxa" w:w="5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Detail</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Connect 3.0 webhook API is stable</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build depends on the Connect 3.0 webhook events spec remaining stable from March 2026</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approval process is achievable</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has reviewed and approved the integration category; estimate 4-8 weeks for review</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At least 3 Zendesk member volunteers available for beta</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account managers to identify and engage pilot members in Q2 2026</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Assumption</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API credentials process is functional</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and Production credentials are available via membership@tsanet.org within 2 weeks of request</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trial accounts limited to 10 webhooks</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Development and testing environments must use full Zendesk accounts, not trial accounts</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ZIS Inbound Webhook max payload 200KB</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case payloads are well within this limit; attachment metadata must be kept minimal</w:t>
            </w:r>
          </w:p>
        </w:tc>
      </w:tr>
      <w:tr>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C46A00"/>
                <w:sz w:val="19"/>
                <w:szCs w:val="19"/>
              </w:rPr>
              <w:t xml:space="preserve">Constraint</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apps cannot write back to tickets directly via webhooks</w:t>
            </w:r>
          </w:p>
        </w:tc>
        <w:tc>
          <w:tcPr>
            <w:tcW w:type="dxa" w:w="5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inbound writes from TSANet to Zendesk must go through the Zendesk Tickets API, triggered by the ZIS flow</w:t>
            </w:r>
          </w:p>
        </w:tc>
      </w:tr>
      <w:tr>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Dependency</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Connect 3.0 webhook support</w:t>
            </w:r>
          </w:p>
        </w:tc>
        <w:tc>
          <w:tcPr>
            <w:tcW w:type="dxa" w:w="5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Webhook registration API (integration IDs) must be available in Production before Phase 2 go-live</w:t>
            </w:r>
          </w:p>
        </w:tc>
      </w:tr>
    </w:tbl>
    <w:p>
      <w:pPr>
        <w:pStyle w:val="Heading1"/>
        <w:pageBreakBefore/>
        <w:spacing w:after="160" w:before="0"/>
      </w:pPr>
      <w:r>
        <w:rPr>
          <w:rFonts w:ascii="Arial" w:cs="Arial" w:eastAsia="Arial" w:hAnsi="Arial"/>
          <w:b/>
          <w:bCs/>
          <w:i w:val="false"/>
          <w:iCs w:val="false"/>
          <w:color w:val="1B3A6B"/>
          <w:sz w:val="30"/>
          <w:szCs w:val="30"/>
        </w:rPr>
        <w:t xml:space="preserve">5. Stakeholder Analysis &amp; RACI</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Stakeholder</w:t>
            </w:r>
          </w:p>
        </w:tc>
        <w:tc>
          <w:tcPr>
            <w:tcW w:type="dxa" w:w="2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Organization</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Interest</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Engagement Level</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 Manager</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Roadmap alignment, connector quality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project sponsor</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Lead Developer</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 Partner</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Technical architecture, API integration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delivery lead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Account Managers</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Member activation, pilot recruitment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9"/>
                <w:szCs w:val="19"/>
              </w:rPr>
              <w:t xml:space="preserve">Medium — pilot coordination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Member Vendors</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 (Zendesk)</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Working connector, faster collaboration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High — validation partner</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Connect 3.0 Tech Committee</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Architectural alignment, standards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2563A8"/>
                <w:sz w:val="19"/>
                <w:szCs w:val="19"/>
              </w:rPr>
              <w:t xml:space="preserve">Medium — advisory</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Zendesk Partner Team</w:t>
            </w:r>
          </w:p>
        </w:tc>
        <w:tc>
          <w:tcPr>
            <w:tcW w:type="dxa" w:w="2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Marketplace quality, partnership</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Medium — Marketplace review</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Service Providers (MSPs)</w:t>
            </w:r>
          </w:p>
        </w:tc>
        <w:tc>
          <w:tcPr>
            <w:tcW w:type="dxa" w:w="2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Service Provider use case enablement</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9"/>
                <w:szCs w:val="19"/>
              </w:rPr>
              <w:t xml:space="preserve">Low → High (2H2026)</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5.2  RACI Matrix</w:t>
      </w:r>
    </w:p>
    <w:p>
      <w:pPr>
        <w:spacing w:after="120" w:before="0"/>
        <w:jc w:val="left"/>
      </w:pPr>
      <w:r>
        <w:rPr>
          <w:rFonts w:ascii="Arial" w:cs="Arial" w:eastAsia="Arial" w:hAnsi="Arial"/>
          <w:b w:val="false"/>
          <w:bCs w:val="false"/>
          <w:i/>
          <w:iCs/>
          <w:color w:val="5C6B7A"/>
          <w:sz w:val="18"/>
          <w:szCs w:val="18"/>
        </w:rPr>
        <w:t xml:space="preserve">R = Responsible  |  A = Accountable  |  C = Consulted  |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1440"/>
        <w:gridCol w:w="600"/>
      </w:tblGrid>
      <w:tr>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Activity</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Product Mgr</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Lead Dev</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Acct Mgrs</w:t>
            </w:r>
          </w:p>
        </w:tc>
        <w:tc>
          <w:tcPr>
            <w:tcW w:type="dxa" w:w="14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Beta Members</w:t>
            </w:r>
          </w:p>
        </w:tc>
        <w:tc>
          <w:tcPr>
            <w:tcW w:type="dxa" w:w="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Tech Cmte</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Define integration strategy &amp; roadmap</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Write reference guide &amp; sample code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Develop ZAF sidebar app</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Configure Zendesk triggers &amp; ZIS webhooks</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Design API mapping (Zendesk ↔ TSANet)</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Recruit &amp; onboard beta pilot members</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Conduct beta testing &amp; validation</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Submit to Zendesk Marketplace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Establish TSANet connector repo (Phase 3)</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Define certification integration model</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r>
      <w:tr>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Communicate to member community</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0E7C7B"/>
                <w:sz w:val="19"/>
                <w:szCs w:val="19"/>
              </w:rPr>
              <w:t xml:space="preserve">R</w:t>
            </w:r>
          </w:p>
        </w:tc>
        <w:tc>
          <w:tcPr>
            <w:tcW w:type="dxa" w:w="14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r>
      <w:tr>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Approve go-live for each phase</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9"/>
                <w:szCs w:val="19"/>
              </w:rPr>
              <w:t xml:space="preserve">A</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c>
          <w:tcPr>
            <w:tcW w:type="dxa" w:w="14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I</w:t>
            </w:r>
          </w:p>
        </w:tc>
        <w:tc>
          <w:tcPr>
            <w:tcW w:type="dxa" w:w="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9"/>
                <w:szCs w:val="19"/>
              </w:rPr>
              <w:t xml:space="preserve">C</w:t>
            </w:r>
          </w:p>
        </w:tc>
      </w:tr>
    </w:tbl>
    <w:p>
      <w:pPr>
        <w:pStyle w:val="Heading1"/>
        <w:pageBreakBefore/>
        <w:spacing w:after="160" w:before="0"/>
      </w:pPr>
      <w:r>
        <w:rPr>
          <w:rFonts w:ascii="Arial" w:cs="Arial" w:eastAsia="Arial" w:hAnsi="Arial"/>
          <w:b/>
          <w:bCs/>
          <w:i w:val="false"/>
          <w:iCs w:val="false"/>
          <w:color w:val="1B3A6B"/>
          <w:sz w:val="30"/>
          <w:szCs w:val="30"/>
        </w:rPr>
        <w:t xml:space="preserve">6. Phased Plan &amp; Timeline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6.1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040"/>
        <w:gridCol w:w="1040"/>
        <w:gridCol w:w="1040"/>
        <w:gridCol w:w="1040"/>
        <w:gridCol w:w="1040"/>
        <w:gridCol w:w="92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Deliverable</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Q1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Q2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Q3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Q4 '26</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Q1 '27</w:t>
            </w:r>
          </w:p>
        </w:tc>
        <w:tc>
          <w:tcPr>
            <w:tcW w:type="dxa" w:w="10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Q2 '27</w:t>
            </w:r>
          </w:p>
        </w:tc>
        <w:tc>
          <w:tcPr>
            <w:tcW w:type="dxa" w:w="9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Q3 '27</w:t>
            </w:r>
          </w:p>
        </w:tc>
      </w:tr>
      <w:tr>
        <w:tc>
          <w:tcPr>
            <w:tcW w:type="dxa" w:w="220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1  —  Community Integration</w:t>
            </w:r>
          </w:p>
        </w:tc>
        <w:tc>
          <w:tcPr>
            <w:tcW w:type="dxa" w:w="2080"/>
            <w:gridSpan w:val="2"/>
            <w:tcBorders>
              <w:top w:val="none" w:color="FFFFFF" w:sz="0"/>
              <w:left w:val="none" w:color="FFFFFF" w:sz="0"/>
              <w:bottom w:val="none" w:color="FFFFFF" w:sz="0"/>
              <w:right w:val="none" w:color="FFFFFF" w:sz="0"/>
            </w:tcBorders>
            <w:shd w:fill="D4EEED"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Integration reference guide + GitBook publication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flow template (exportable JSON) + ZAF sidebar app</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Postman collection extension for Zendesk pattern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Pilot member identification &amp; outreach</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2  —  Strategic Integration</w:t>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3120"/>
            <w:gridSpan w:val="3"/>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Supported Connector status — Tech Committee ratification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inbound webhook integration</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pilot program (3+ members)</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submission &amp; review</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General availability launch</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2563A8"/>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FFFFFF"/>
                <w:sz w:val="18"/>
                <w:szCs w:val="18"/>
              </w:rPr>
              <w:t xml:space="preserve">PHASE 3  —  TSANet Supported Connector</w:t>
            </w:r>
          </w:p>
        </w:tc>
        <w:tc>
          <w:tcPr>
            <w:tcW w:type="dxa" w:w="5200"/>
            <w:gridSpan w:val="5"/>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920"/>
            <w:tcBorders>
              <w:top w:val="none" w:color="FFFFFF" w:sz="0"/>
              <w:left w:val="none" w:color="FFFFFF" w:sz="0"/>
              <w:bottom w:val="none" w:color="FFFFFF" w:sz="0"/>
              <w:right w:val="none" w:color="FFFFFF" w:sz="0"/>
            </w:tcBorders>
            <w:shd w:fill="D6E4F3"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GitHub repo setup &amp; ownership transfer</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Auto-approval flows (entitlement check)</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Connect 3.0 Tech Committee ratification</w:t>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c>
          <w:tcPr>
            <w:tcW w:type="dxa" w:w="9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GA: TSANet Supported Connector status</w:t>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1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
            </w:r>
          </w:p>
        </w:tc>
        <w:tc>
          <w:tcPr>
            <w:tcW w:type="dxa" w:w="9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w:t>
            </w:r>
          </w:p>
        </w:tc>
      </w:tr>
    </w:tbl>
    <w:p>
      <w:pPr>
        <w:spacing w:after="8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bCs/>
          <w:i w:val="false"/>
          <w:iCs w:val="false"/>
          <w:color w:val="0E7C7B"/>
          <w:sz w:val="18"/>
          <w:szCs w:val="18"/>
        </w:rPr>
        <w:t xml:space="preserve">■</w:t>
      </w:r>
      <w:r>
        <w:rPr>
          <w:rFonts w:ascii="Arial" w:cs="Arial" w:eastAsia="Arial" w:hAnsi="Arial"/>
          <w:b w:val="false"/>
          <w:bCs w:val="false"/>
          <w:i w:val="false"/>
          <w:iCs w:val="false"/>
          <w:color w:val="5C6B7A"/>
          <w:sz w:val="17"/>
          <w:szCs w:val="17"/>
        </w:rPr>
        <w:t xml:space="preserve">  Phase 1     </w:t>
      </w:r>
      <w:r>
        <w:rPr>
          <w:rFonts w:ascii="Arial" w:cs="Arial" w:eastAsia="Arial" w:hAnsi="Arial"/>
          <w:b/>
          <w:bCs/>
          <w:i w:val="false"/>
          <w:iCs w:val="false"/>
          <w:color w:val="2563A8"/>
          <w:sz w:val="18"/>
          <w:szCs w:val="18"/>
        </w:rPr>
        <w:t xml:space="preserve">■</w:t>
      </w:r>
      <w:r>
        <w:rPr>
          <w:rFonts w:ascii="Arial" w:cs="Arial" w:eastAsia="Arial" w:hAnsi="Arial"/>
          <w:b w:val="false"/>
          <w:bCs w:val="false"/>
          <w:i w:val="false"/>
          <w:iCs w:val="false"/>
          <w:color w:val="5C6B7A"/>
          <w:sz w:val="17"/>
          <w:szCs w:val="17"/>
        </w:rPr>
        <w:t xml:space="preserve">  Phase 2     </w:t>
      </w:r>
      <w:r>
        <w:rPr>
          <w:rFonts w:ascii="Arial" w:cs="Arial" w:eastAsia="Arial" w:hAnsi="Arial"/>
          <w:b/>
          <w:bCs/>
          <w:i w:val="false"/>
          <w:iCs w:val="false"/>
          <w:color w:val="1B3A6B"/>
          <w:sz w:val="18"/>
          <w:szCs w:val="18"/>
        </w:rPr>
        <w:t xml:space="preserve">■</w:t>
      </w:r>
      <w:r>
        <w:rPr>
          <w:rFonts w:ascii="Arial" w:cs="Arial" w:eastAsia="Arial" w:hAnsi="Arial"/>
          <w:b w:val="false"/>
          <w:bCs w:val="false"/>
          <w:i w:val="false"/>
          <w:iCs w:val="false"/>
          <w:color w:val="5C6B7A"/>
          <w:sz w:val="17"/>
          <w:szCs w:val="17"/>
        </w:rPr>
        <w:t xml:space="preserve">  Phase 3</w:t>
      </w:r>
    </w:p>
    <w:p>
      <w:pPr>
        <w:pStyle w:val="Heading1"/>
        <w:pageBreakBefore/>
        <w:spacing w:after="160" w:before="0"/>
      </w:pPr>
      <w:r>
        <w:rPr>
          <w:rFonts w:ascii="Arial" w:cs="Arial" w:eastAsia="Arial" w:hAnsi="Arial"/>
          <w:b/>
          <w:bCs/>
          <w:i w:val="false"/>
          <w:iCs w:val="false"/>
          <w:color w:val="1B3A6B"/>
          <w:sz w:val="30"/>
          <w:szCs w:val="30"/>
        </w:rPr>
        <w:t xml:space="preserve">7. Work Breakdown Structure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1: Community Integration</w:t>
            </w:r>
          </w:p>
          <w:p>
            <w:pPr>
              <w:spacing w:after="0" w:before="0"/>
              <w:jc w:val="left"/>
            </w:pPr>
            <w:r>
              <w:rPr>
                <w:rFonts w:ascii="Arial" w:cs="Arial" w:eastAsia="Arial" w:hAnsi="Arial"/>
                <w:b w:val="false"/>
                <w:bCs w:val="false"/>
                <w:i/>
                <w:iCs/>
                <w:color w:val="C8D8EE"/>
                <w:sz w:val="19"/>
                <w:szCs w:val="19"/>
              </w:rPr>
              <w:t xml:space="preserve">Q1 – Q2 2026  |  Owner: TSANet Development  |  Effort: Low</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1.1  Documentation Package</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Author the Zendesk Integration Reference Guide for TSANet GitBook</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Document the three Zendesk integration surfaces: outbound webhooks, ZIS inbound webhooks, and ZAF sidebar app</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Define API field mapping: Zendesk ticket fields ↔ TSANet collaboration request model</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Write the Email-to-Case bridge guide for Zendesk members not yet ready for API integration</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Publish Postman collection extension with Zendesk-specific request examples</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1.2  ZIS Flow Template &amp; ZAF Sidebar App</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Create the ZIS integration container and register the inbound webhook endpoint (the URL TSANet will POST all collaboration events to)</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Author and upload the ZIS flow JSON template handling all four TSANet event types: status.changed, note.created, information.requested, and sla.breach</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Publish the ZIS flow template as an exportable JSON config to TSANet GitHub so any admin can import and configure with their own TSANet credentials — no code required</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Scaffold the ZAF sidebar app using the Zendesk Apps Framework: authentication setup, manifest.json with correct scopes, and app settings for TSANet credentials</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Build the ZAF sidebar UI: case list panel, INFORMATION alert banner, note feed, SLA countdown timer, and context-sensitive action buttons</w:t>
      </w:r>
    </w:p>
    <w:p>
      <w:pPr>
        <w:pStyle w:val="ListParagraph"/>
        <w:numPr>
          <w:ilvl w:val="0"/>
          <w:numId w:val="4"/>
        </w:numPr>
        <w:spacing w:after="90" w:before="0"/>
        <w:jc w:val="left"/>
      </w:pPr>
      <w:r>
        <w:rPr>
          <w:rFonts w:ascii="Arial" w:cs="Arial" w:eastAsia="Arial" w:hAnsi="Arial"/>
          <w:b w:val="false"/>
          <w:bCs w:val="false"/>
          <w:i w:val="false"/>
          <w:iCs w:val="false"/>
          <w:color w:val="1A1A2E"/>
          <w:sz w:val="20"/>
          <w:szCs w:val="20"/>
        </w:rPr>
        <w:t xml:space="preserve">Package and submit the ZAF app to the Zendesk Marketplace; run beta program with minimum 3 pilot members before submission</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1.4  Pilot Member Preparation</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Account managers identify 3+ Zendesk-based member companies willing to self-integrate using the guide</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TSANet issues Beta environment credentials to pilot members</w:t>
      </w:r>
    </w:p>
    <w:p>
      <w:pPr>
        <w:pStyle w:val="ListParagraph"/>
        <w:numPr>
          <w:ilvl w:val="0"/>
          <w:numId w:val="5"/>
        </w:numPr>
        <w:spacing w:after="90" w:before="0"/>
        <w:jc w:val="left"/>
      </w:pPr>
      <w:r>
        <w:rPr>
          <w:rFonts w:ascii="Arial" w:cs="Arial" w:eastAsia="Arial" w:hAnsi="Arial"/>
          <w:b w:val="false"/>
          <w:bCs w:val="false"/>
          <w:i w:val="false"/>
          <w:iCs w:val="false"/>
          <w:color w:val="1A1A2E"/>
          <w:sz w:val="20"/>
          <w:szCs w:val="20"/>
        </w:rPr>
        <w:t xml:space="preserve">Collect structured feedback on documentation gaps and integration friction points</w:t>
      </w:r>
    </w:p>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A8"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2: Strategic Integration — ZAF App &amp; Marketplace</w:t>
            </w:r>
          </w:p>
          <w:p>
            <w:pPr>
              <w:spacing w:after="0" w:before="0"/>
              <w:jc w:val="left"/>
            </w:pPr>
            <w:r>
              <w:rPr>
                <w:rFonts w:ascii="Arial" w:cs="Arial" w:eastAsia="Arial" w:hAnsi="Arial"/>
                <w:b w:val="false"/>
                <w:bCs w:val="false"/>
                <w:i/>
                <w:iCs/>
                <w:color w:val="C8D8EE"/>
                <w:sz w:val="19"/>
                <w:szCs w:val="19"/>
              </w:rPr>
              <w:t xml:space="preserve">Q2 – Q4 2026  |  Owner: TSANet Dev + Partner  |  Effort: Medium</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2.1  Technical Architecture &amp; Design</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Finalize ZAF app architecture: sidebar app, companion trigger package, ZIS webhook listener</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token storage schema: TSANet token as Zendesk custom ticket field (tsanet_token)</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status reflection: TSANet case status mapped to Zendesk ticket tags and custom field</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note visibility mapping: Partner Only → internal comment, Customer+Partner → public reply</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Design one-to-many model: single Zendesk ticket linked to multiple TSANet collaboration cases</w:t>
      </w:r>
    </w:p>
    <w:p>
      <w:pPr>
        <w:pStyle w:val="ListParagraph"/>
        <w:numPr>
          <w:ilvl w:val="0"/>
          <w:numId w:val="6"/>
        </w:numPr>
        <w:spacing w:after="90" w:before="0"/>
        <w:jc w:val="left"/>
      </w:pPr>
      <w:r>
        <w:rPr>
          <w:rFonts w:ascii="Arial" w:cs="Arial" w:eastAsia="Arial" w:hAnsi="Arial"/>
          <w:b w:val="false"/>
          <w:bCs w:val="false"/>
          <w:i w:val="false"/>
          <w:iCs w:val="false"/>
          <w:color w:val="1A1A2E"/>
          <w:sz w:val="20"/>
          <w:szCs w:val="20"/>
        </w:rPr>
        <w:t xml:space="preserve">Define SLA surfacing: TSANet respondBy deadline visible in sidebar as countdown</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2.2  ZAF Sidebar App Development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app scaffold using Zendesk Apps Framework SDK</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Implement app authentication: API token entry in Zendesk app settings, mapped to TSANet API user</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TSANet case list panel: shows all active collaborations linked to the current ticket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action buttons: Submit Collaboration, Accept, Request Info, Provide Info Response, Close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note feed panel: shows TSANet notes with visibility indicator, priority, and timestamp</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SLA indicator: color-coded timer showing time remaining to initial response deadline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INFORMATION status prompt: surfaces clearly when partner has requested additional information</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2.3  Zendesk Automation Package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Create Zendesk Trigger: fires outbound webhook when agent tags ticket with tsanet_initiate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Create Zendesk Automation: fires outbound webhook when TSANet-related ticket SLA nears breach</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Register ZIS Inbound Webhook endpoint to receive TSANet Connect 3.0 webhook events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Build ZIS workflow: parse TSANet webhook event → call Zendesk Tickets API to update ticket</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2.4  Beta Program</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Enroll minimum 3 pilot member organizations (target: Standard, Premium, and Elite tier representative)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Conduct end-to-end test: outbound case creation from Zendesk ticket through TSANet to partner and back</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Validate INFORMATION status handling, note bidirectionality, SLA timer accuracy, and closure flow</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Collect structured feedback using a test case tracking sheet; triage and resolve P1 issues before GA</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2.5  Zendesk Marketplace Submission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Register as a Zendesk Technology Partner</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Prepare Marketplace listing: description, screenshots, privacy policy, support contact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Submit app for Zendesk security and functionality review (estimate 4–8 weeks)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Address review feedback and complete any required remediation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Publish to Zendesk Marketplace; announce to TSANet member community via newsletter and GitBook</w:t>
      </w:r>
    </w:p>
    <w:p>
      <w:pPr>
        <w:spacing w:after="2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vAlign w:val="top"/>
          </w:tcPr>
          <w:p>
            <w:pPr>
              <w:spacing w:after="40" w:before="0"/>
              <w:jc w:val="left"/>
            </w:pPr>
            <w:r>
              <w:rPr>
                <w:rFonts w:ascii="Arial" w:cs="Arial" w:eastAsia="Arial" w:hAnsi="Arial"/>
                <w:b/>
                <w:bCs/>
                <w:i w:val="false"/>
                <w:iCs w:val="false"/>
                <w:color w:val="FFFFFF"/>
                <w:sz w:val="24"/>
                <w:szCs w:val="24"/>
              </w:rPr>
              <w:t xml:space="preserve">Phase 3: TSANet Supported Connector</w:t>
            </w:r>
          </w:p>
          <w:p>
            <w:pPr>
              <w:spacing w:after="0" w:before="0"/>
              <w:jc w:val="left"/>
            </w:pPr>
            <w:r>
              <w:rPr>
                <w:rFonts w:ascii="Arial" w:cs="Arial" w:eastAsia="Arial" w:hAnsi="Arial"/>
                <w:b w:val="false"/>
                <w:bCs w:val="false"/>
                <w:i/>
                <w:iCs/>
                <w:color w:val="C8D8EE"/>
                <w:sz w:val="19"/>
                <w:szCs w:val="19"/>
              </w:rPr>
              <w:t xml:space="preserve">Q1 – Q3 2027  |  Owner: TSANet Engineering  |  Effort: Medium–High</w:t>
            </w:r>
          </w:p>
        </w:tc>
      </w:tr>
    </w:tbl>
    <w:p>
      <w:pPr>
        <w:spacing w:after="12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3.1  Connector Ownership &amp; Repository</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Establish connector repository at github.com/tsanetgit/zendesk (parallel to /SFDC repo)</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Define release management process: semantic versioning, changelog, release notes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Migrate Phase 2 codebase into repo with full attribution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Draft contributor guidelines for community pull requests</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3.2  Feature Expansion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Implement auto-approval flows: entitlement check via Zendesk Organization or custom object lookup</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Support multiple simultaneous TSANet collaborations per Zendesk ticket in the UI</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file attachment support: integrate Zendesk file attachments with TSANet HTTPS attachment endpoint</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scheduled reconciliation poll (hourly) as webhook delivery safety net</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180"/>
      </w:pPr>
      <w:r>
        <w:rPr>
          <w:rFonts w:ascii="Arial" w:cs="Arial" w:eastAsia="Arial" w:hAnsi="Arial"/>
          <w:b/>
          <w:bCs/>
          <w:i w:val="false"/>
          <w:iCs w:val="false"/>
          <w:color w:val="0E7C7B"/>
          <w:sz w:val="21"/>
          <w:szCs w:val="21"/>
        </w:rPr>
        <w:t xml:space="preserve">3.3  Certification &amp; Governance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Submit connector for review by Connect 3.0 Technology Committee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Achieve TSANet Supported Connector status, listed alongside Salesforce, Dynamics, ServiceNow in documentation</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Add Zendesk to TSANet GitBook connector selection decision matrix</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Establish ongoing maintenance cadence: quarterly release cycle aligned with TSANet platform updates</w:t>
      </w:r>
    </w:p>
    <w:p>
      <w:pPr>
        <w:pStyle w:val="Heading1"/>
        <w:pageBreakBefore/>
        <w:spacing w:after="160" w:before="0"/>
      </w:pPr>
      <w:r>
        <w:rPr>
          <w:rFonts w:ascii="Arial" w:cs="Arial" w:eastAsia="Arial" w:hAnsi="Arial"/>
          <w:b/>
          <w:bCs/>
          <w:i w:val="false"/>
          <w:iCs w:val="false"/>
          <w:color w:val="1B3A6B"/>
          <w:sz w:val="30"/>
          <w:szCs w:val="30"/>
        </w:rPr>
        <w:t xml:space="preserve">8. Risk Register</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risks have been identified and assessed using a Probability × Impact scoring. Mitigation owners are assigned by role.</w:t>
      </w:r>
    </w:p>
    <w:p>
      <w:pPr>
        <w:spacing w:after="120" w:before="0"/>
        <w:jc w:val="left"/>
      </w:pPr>
      <w:r>
        <w:rPr>
          <w:rFonts w:ascii="Arial" w:cs="Arial" w:eastAsia="Arial" w:hAnsi="Arial"/>
          <w:b/>
          <w:bCs/>
          <w:i w:val="false"/>
          <w:iCs w:val="false"/>
          <w:color w:val="1A1A2E"/>
          <w:sz w:val="20"/>
          <w:szCs w:val="20"/>
        </w:rPr>
        <w:t xml:space="preserve">Probability: </w:t>
      </w:r>
      <w:r>
        <w:rPr>
          <w:rFonts w:ascii="Arial" w:cs="Arial" w:eastAsia="Arial" w:hAnsi="Arial"/>
          <w:b w:val="false"/>
          <w:bCs w:val="false"/>
          <w:i w:val="false"/>
          <w:iCs w:val="false"/>
          <w:color w:val="1A1A2E"/>
          <w:sz w:val="20"/>
          <w:szCs w:val="20"/>
        </w:rPr>
        <w:t xml:space="preserve">H = High  M = Medium  L = Low      </w:t>
      </w:r>
      <w:r>
        <w:rPr>
          <w:rFonts w:ascii="Arial" w:cs="Arial" w:eastAsia="Arial" w:hAnsi="Arial"/>
          <w:b/>
          <w:bCs/>
          <w:i w:val="false"/>
          <w:iCs w:val="false"/>
          <w:color w:val="1A1A2E"/>
          <w:sz w:val="20"/>
          <w:szCs w:val="20"/>
        </w:rPr>
        <w:t xml:space="preserve">Impact: </w:t>
      </w:r>
      <w:r>
        <w:rPr>
          <w:rFonts w:ascii="Arial" w:cs="Arial" w:eastAsia="Arial" w:hAnsi="Arial"/>
          <w:b w:val="false"/>
          <w:bCs w:val="false"/>
          <w:i w:val="false"/>
          <w:iCs w:val="false"/>
          <w:color w:val="1A1A2E"/>
          <w:sz w:val="20"/>
          <w:szCs w:val="20"/>
        </w:rPr>
        <w:t xml:space="preserve">H = High  M = Medium  L = Low      </w:t>
      </w:r>
      <w:r>
        <w:rPr>
          <w:rFonts w:ascii="Arial" w:cs="Arial" w:eastAsia="Arial" w:hAnsi="Arial"/>
          <w:b/>
          <w:bCs/>
          <w:i w:val="false"/>
          <w:iCs w:val="false"/>
          <w:color w:val="1A1A2E"/>
          <w:sz w:val="20"/>
          <w:szCs w:val="20"/>
        </w:rPr>
        <w:t xml:space="preserve">Rating: </w:t>
      </w:r>
      <w:r>
        <w:rPr>
          <w:rFonts w:ascii="Arial" w:cs="Arial" w:eastAsia="Arial" w:hAnsi="Arial"/>
          <w:b w:val="false"/>
          <w:bCs w:val="false"/>
          <w:i w:val="false"/>
          <w:iCs w:val="false"/>
          <w:color w:val="1A1A2E"/>
          <w:sz w:val="20"/>
          <w:szCs w:val="20"/>
        </w:rPr>
        <w:t xml:space="preserve">Critical / High / Medium /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
        <w:gridCol w:w="480"/>
        <w:gridCol w:w="640"/>
        <w:gridCol w:w="2720"/>
        <w:gridCol w:w="128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Risk Description</w:t>
            </w:r>
          </w:p>
        </w:tc>
        <w:tc>
          <w:tcPr>
            <w:tcW w:type="dxa" w:w="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Prob</w:t>
            </w:r>
          </w:p>
        </w:tc>
        <w:tc>
          <w:tcPr>
            <w:tcW w:type="dxa" w:w="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Impact</w:t>
            </w:r>
          </w:p>
        </w:tc>
        <w:tc>
          <w:tcPr>
            <w:tcW w:type="dxa" w:w="64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Rating</w:t>
            </w:r>
          </w:p>
        </w:tc>
        <w:tc>
          <w:tcPr>
            <w:tcW w:type="dxa" w:w="27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Mitigation Strategy</w:t>
            </w:r>
          </w:p>
        </w:tc>
        <w:tc>
          <w:tcPr>
            <w:tcW w:type="dxa" w:w="12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Owner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review takes longer than 8 weeks, delaying Phase 2 GA</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Submit to Marketplace early (Q3 2026), maintain beta program availability as interim delivery channel</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Connect 3.0 webhook API spec changes between March 2026 and Phase 2 build</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Lock webhook event schema in a versioned contract with TSANet dev team; build adapter layer to isolate changes</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Insufficient beta volunteer members — fewer than 3 Zendesk members available</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Account managers begin outreach in Q1 2026; offer TSANet membership benefit credits as participation incentive</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Acct Mgrs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app fails Zendesk security review due to API credential handling</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Follow Zendesk secure credential storage guidelines; use app settings encryption from the start; conduct pre-submission security review</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webhook delivery failures create missed TSANet event updates</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Implement hybrid architecture: webhooks + hourly reconciliation poll using updatedAfter cursor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MSP/Service Provider use case requirements not captured in Phase 2 scope</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Engage 1 MSP pilot member in beta; schedule Service Provider requirements workshop for Q3 2026 input into Phase 3</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R07</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Phase 3 resource not secured — TSANet engineering capacity constrained</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Include Phase 3 resourcing in TSANet 2H2026 budget planning; consider partner-contributed development model</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R08</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Competing priority deprioritizes Zendesk connector in favor of ServiceNow completion</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8EC"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7"/>
                <w:szCs w:val="17"/>
              </w:rPr>
              <w:t xml:space="preserve">Medium</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Align Zendesk timeline with Service Provider expansion — position as complementary, not competing</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Product Mgr</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R09</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INFORMATION status handling missed in beta member integrations causing case stalls</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H</w:t>
            </w:r>
          </w:p>
        </w:tc>
        <w:tc>
          <w:tcPr>
            <w:tcW w:type="dxa" w:w="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C46A00"/>
                <w:sz w:val="19"/>
                <w:szCs w:val="19"/>
              </w:rPr>
              <w:t xml:space="preserve">M</w:t>
            </w:r>
          </w:p>
        </w:tc>
        <w:tc>
          <w:tcPr>
            <w:tcW w:type="dxa" w:w="640"/>
            <w:tcBorders>
              <w:top w:val="single" w:color="DEE4EC" w:sz="4"/>
              <w:left w:val="single" w:color="DEE4EC" w:sz="4"/>
              <w:bottom w:val="single" w:color="DEE4EC" w:sz="4"/>
              <w:right w:val="single" w:color="DEE4EC" w:sz="4"/>
            </w:tcBorders>
            <w:shd w:fill="FFF0F0"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High</w:t>
            </w:r>
          </w:p>
        </w:tc>
        <w:tc>
          <w:tcPr>
            <w:tcW w:type="dxa" w:w="27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Make INFORMATION status a mandatory test case in beta validation script; include prominent warning in documentation</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5C6B7A"/>
                <w:sz w:val="17"/>
                <w:szCs w:val="17"/>
              </w:rPr>
              <w:t xml:space="preserve">R10</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custom field storage limit prevents multi-collaboration token storage</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L</w:t>
            </w:r>
          </w:p>
        </w:tc>
        <w:tc>
          <w:tcPr>
            <w:tcW w:type="dxa" w:w="640"/>
            <w:tcBorders>
              <w:top w:val="single" w:color="DEE4EC" w:sz="4"/>
              <w:left w:val="single" w:color="DEE4EC" w:sz="4"/>
              <w:bottom w:val="single" w:color="DEE4EC" w:sz="4"/>
              <w:right w:val="single" w:color="DEE4EC" w:sz="4"/>
            </w:tcBorders>
            <w:shd w:fill="F0FFF4"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7"/>
                <w:szCs w:val="17"/>
              </w:rPr>
              <w:t xml:space="preserve">Low</w:t>
            </w:r>
          </w:p>
        </w:tc>
        <w:tc>
          <w:tcPr>
            <w:tcW w:type="dxa" w:w="27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Evaluate Zendesk custom objects as a token store if field limits are reached; include in Phase 2 architecture review</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2563A8"/>
                <w:sz w:val="18"/>
                <w:szCs w:val="18"/>
              </w:rPr>
              <w:t xml:space="preserve">Lead Dev</w:t>
            </w:r>
          </w:p>
        </w:tc>
      </w:tr>
    </w:tbl>
    <w:p>
      <w:pPr>
        <w:pStyle w:val="Heading1"/>
        <w:pageBreakBefore/>
        <w:spacing w:after="160" w:before="0"/>
      </w:pPr>
      <w:r>
        <w:rPr>
          <w:rFonts w:ascii="Arial" w:cs="Arial" w:eastAsia="Arial" w:hAnsi="Arial"/>
          <w:b/>
          <w:bCs/>
          <w:i w:val="false"/>
          <w:iCs w:val="false"/>
          <w:color w:val="1B3A6B"/>
          <w:sz w:val="30"/>
          <w:szCs w:val="30"/>
        </w:rPr>
        <w:t xml:space="preserve">9. Resource Plan</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9.1  Roles &amp;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20"/>
        <w:gridCol w:w="1520"/>
        <w:gridCol w:w="1520"/>
        <w:gridCol w:w="100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Role</w:t>
            </w:r>
          </w:p>
        </w:tc>
        <w:tc>
          <w:tcPr>
            <w:tcW w:type="dxa" w:w="1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Responsibilities</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1 Effort</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2 Effort</w:t>
            </w:r>
          </w:p>
        </w:tc>
        <w:tc>
          <w:tcPr>
            <w:tcW w:type="dxa" w:w="152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Phase 3 Effort</w:t>
            </w:r>
          </w:p>
        </w:tc>
        <w:tc>
          <w:tcPr>
            <w:tcW w:type="dxa" w:w="1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Total (days)</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Product Manager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Strategy, roadmap, stakeholder mgmt, Marketplace coordination</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5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8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24</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Lead Developer</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Architecture, ZAF sidebar app, ZIS flow template, ZIS integration, Marketplace submission, GitHub repo</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ZAF Phase 1 placeholder</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38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21 days</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65</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QA / Test Engineer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test planning, validation scripts, issue triage</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14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7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23</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Account Manager(s)</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Pilot member recruitment, communication, GA announcement</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5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10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5 days</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20</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Tech Cmte Reviewer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Architecture review, certification approval</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2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5 days</w:t>
            </w:r>
          </w:p>
        </w:tc>
        <w:tc>
          <w:tcPr>
            <w:tcW w:type="dxa" w:w="152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10 days</w:t>
            </w:r>
          </w:p>
        </w:tc>
        <w:tc>
          <w:tcPr>
            <w:tcW w:type="dxa" w:w="1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17</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9"/>
                <w:szCs w:val="19"/>
              </w:rPr>
              <w:t xml:space="preserve">Beta Members</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Integration, testing, feedback (volunteer time)</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0E7C7B"/>
                <w:sz w:val="19"/>
                <w:szCs w:val="19"/>
              </w:rPr>
              <w:t xml:space="preserve">—</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2563A8"/>
                <w:sz w:val="19"/>
                <w:szCs w:val="19"/>
              </w:rPr>
              <w:t xml:space="preserve">10 days</w:t>
            </w:r>
          </w:p>
        </w:tc>
        <w:tc>
          <w:tcPr>
            <w:tcW w:type="dxa" w:w="152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B3A6B"/>
                <w:sz w:val="19"/>
                <w:szCs w:val="19"/>
              </w:rPr>
              <w:t xml:space="preserve">—</w:t>
            </w:r>
          </w:p>
        </w:tc>
        <w:tc>
          <w:tcPr>
            <w:tcW w:type="dxa" w:w="1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9"/>
                <w:szCs w:val="19"/>
              </w:rPr>
              <w:t xml:space="preserve">10+</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9.2  Estimate Rationale &amp; Padding Analysis</w:t>
      </w:r>
    </w:p>
    <w:p>
      <w:pPr>
        <w:pBdr>
          <w:bottom w:val="single" w:sz="10" w:space="1" w:color="2563A8"/>
        </w:pBdr>
        <w:spacing w:after="0" w:before="0"/>
      </w:pPr>
      <w:r>
        <w:rPr>
          <w:rFonts w:ascii="Arial" w:cs="Arial" w:eastAsia="Arial" w:hAnsi="Arial"/>
        </w:rPr>
        <w:t/>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table below decomposes each phase task-by-task, showing the original estimate, the revised estimate, and the specific reason the original figure was inflated. Revised estimates assume a developer who has completed Phase 1 and is therefore already familiar with both the TSANet API and Zendesk’s ZIS and ZAF frameworks.</w:t>
      </w:r>
    </w:p>
    <w:p>
      <w:pPr>
        <w:spacing w:after="100" w:before="180"/>
        <w:jc w:val="left"/>
      </w:pPr>
      <w:r>
        <w:rPr>
          <w:rFonts w:ascii="Arial" w:cs="Arial" w:eastAsia="Arial" w:hAnsi="Arial"/>
          <w:b/>
          <w:bCs/>
          <w:i w:val="false"/>
          <w:iCs w:val="false"/>
          <w:color w:val="0E7C7B"/>
          <w:sz w:val="21"/>
          <w:szCs w:val="21"/>
        </w:rPr>
        <w:t xml:space="preserve">Phase 1  —  ZIS Flow Template &amp; ZAF Sidebar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integration setup + inbound webhook registration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API call + ZIS docs are straightforward; 2 days assumed docs were opaque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ZIS flow JSON — all 4 event types authored + uploaded</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2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Flow logic is conditional routing and API calls; not complex once ZIS is understood</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Publish ZIS template to GitHub with README</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Documentation task, not development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sidebar app scaffold, authentication, and core UI build</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4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Simple REST-to-REST chaining; developer familiar with TSANet API after reading docs</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Webhook signature verification + error handling</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2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Standard HMAC pattern; well-documented by Zendesk</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Wrangler config, .env.example, 10-min deploy guide</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1A7A3A"/>
                <w:sz w:val="18"/>
                <w:szCs w:val="18"/>
              </w:rPr>
              <w:t xml:space="preserve">1 day</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Accurate — template config and deployment notes take roughly a day</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15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10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2563A8"/>
          <w:sz w:val="21"/>
          <w:szCs w:val="21"/>
        </w:rPr>
        <w:t xml:space="preserve">Phase 2  —  ZAF Sidebar App &amp;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ZAF app scaffold + authentication setup</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4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ZAF scaffold is well-documented; auth pattern follows Zendesk standards</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Sidebar UI: case list, action buttons, note feed</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15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10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Original included implicit rework buffer; 10 days is realistic for a clean first pass</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SLA countdown timer + INFORMATION alert banner</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4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UI components, not novel engineering</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trigger + ZIS webhook automation package</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Config-level work; developer has already built ZIS flows in Phase 1</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Beta program: 3 members, structured testing, triage</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15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8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Largest overestimate — assumed worst-case coordination friction; 3 members at ~2 days each is realistic</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Marketplace prep + submission + review cycles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Padded for unknowns; Marketplace review takes calendar time not dev time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Bug fixes, edge cases, final documentation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9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6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30% rework buffer is generous for a focused codebase of this size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60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38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1B3A6B"/>
          <w:sz w:val="21"/>
          <w:szCs w:val="21"/>
        </w:rPr>
        <w:t xml:space="preserve">Phase 3  —  TSANet Supported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Task</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Original</w:t>
            </w:r>
          </w:p>
        </w:tc>
        <w:tc>
          <w:tcPr>
            <w:tcW w:type="dxa" w:w="1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Revised</w:t>
            </w:r>
          </w:p>
        </w:tc>
        <w:tc>
          <w:tcPr>
            <w:tcW w:type="dxa" w:w="3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GitHub repo setup + codebase ownership transfer</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Repo creation + README update; counted as development when it is admin work</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Auto-approval flows (entitlement check via Org lookup)</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Extension of Phase 2 ZAF app; most scaffolding already in place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File attachment support (HTTPS endpoint integration)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5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Well-defined API; both endpoints already documented in reference guide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Scheduled reconciliation poll (safety net for webhooks)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3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1 day</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A scheduled ZIS flow or Zendesk Automation calling updatedAfter as a webhook fallback safety net</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Tech Committee review prep + certification</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2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Governance work counted as dev time; review prep is a presentation, not code</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Maintenance process docs + release management setup</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8 days</w:t>
            </w:r>
          </w:p>
        </w:tc>
        <w:tc>
          <w:tcPr>
            <w:tcW w:type="dxa" w:w="1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4 days</w:t>
            </w:r>
          </w:p>
        </w:tc>
        <w:tc>
          <w:tcPr>
            <w:tcW w:type="dxa" w:w="3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Documentation and process definition; inflated to buffer for unknown future work</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Multi-collaboration UI improvements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8"/>
                <w:szCs w:val="18"/>
              </w:rPr>
              <w:t xml:space="preserve">5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8"/>
                <w:szCs w:val="18"/>
              </w:rPr>
              <w:t xml:space="preserve">3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8"/>
                <w:szCs w:val="18"/>
              </w:rPr>
              <w:t xml:space="preserve">Incremental UI work on top of Phase 2 sidebar app</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Total</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9"/>
                <w:szCs w:val="19"/>
              </w:rPr>
              <w:t xml:space="preserve">40 days</w:t>
            </w:r>
          </w:p>
        </w:tc>
        <w:tc>
          <w:tcPr>
            <w:tcW w:type="dxa" w:w="1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7A3A"/>
                <w:sz w:val="19"/>
                <w:szCs w:val="19"/>
              </w:rPr>
              <w:t xml:space="preserve">21 days</w:t>
            </w:r>
          </w:p>
        </w:tc>
        <w:tc>
          <w:tcPr>
            <w:tcW w:type="dxa" w:w="3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r>
    </w:tbl>
    <w:p>
      <w:pPr>
        <w:spacing w:after="200" w:before="0"/>
        <w:jc w:val="left"/>
      </w:pPr>
      <w:r>
        <w:rPr>
          <w:rFonts w:ascii="Arial" w:cs="Arial" w:eastAsia="Arial" w:hAnsi="Arial"/>
          <w:b w:val="false"/>
          <w:bCs w:val="false"/>
          <w:i w:val="false"/>
          <w:iCs w:val="false"/>
          <w:color w:val="1A1A2E"/>
          <w:sz w:val="20"/>
          <w:szCs w:val="20"/>
        </w:rPr>
        <w:t xml:space="preserve"/>
      </w:r>
    </w:p>
    <w:p>
      <w:pPr>
        <w:spacing w:after="100" w:before="180"/>
        <w:jc w:val="left"/>
      </w:pPr>
      <w:r>
        <w:rPr>
          <w:rFonts w:ascii="Arial" w:cs="Arial" w:eastAsia="Arial" w:hAnsi="Arial"/>
          <w:b/>
          <w:bCs/>
          <w:i w:val="false"/>
          <w:iCs w:val="false"/>
          <w:color w:val="1B3A6B"/>
          <w:sz w:val="21"/>
          <w:szCs w:val="21"/>
        </w:rPr>
        <w:t xml:space="preserve">Full Revised Summary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80"/>
        <w:gridCol w:w="1280"/>
        <w:gridCol w:w="1280"/>
        <w:gridCol w:w="1280"/>
        <w:gridCol w:w="2040"/>
      </w:tblGrid>
      <w:tr>
        <w:tc>
          <w:tcPr>
            <w:tcW w:type="dxa" w:w="2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Role</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Ph1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Ph2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Ph3 Orig/Rev</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Total Change</w:t>
            </w:r>
          </w:p>
        </w:tc>
        <w:tc>
          <w:tcPr>
            <w:tcW w:type="dxa" w:w="204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jc w:val="left"/>
            </w:pPr>
            <w:r>
              <w:rPr>
                <w:rFonts w:ascii="Arial" w:cs="Arial" w:eastAsia="Arial" w:hAnsi="Arial"/>
                <w:b/>
                <w:bCs/>
                <w:i w:val="false"/>
                <w:iCs w:val="false"/>
                <w:color w:val="FFFFFF"/>
                <w:sz w:val="19"/>
                <w:szCs w:val="19"/>
              </w:rPr>
              <w:t xml:space="preserve">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Product Manager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4d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15d / 12d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8d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30 → 24</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6 days saved</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Lead Developer</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8d / 6d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60d / 38d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40d / 21d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108 → 65</w:t>
            </w:r>
          </w:p>
        </w:tc>
        <w:tc>
          <w:tcPr>
            <w:tcW w:type="dxa" w:w="2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43 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QA / Test Engineer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2d / 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20d / 14d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7d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B03030"/>
                <w:sz w:val="17"/>
                <w:szCs w:val="17"/>
              </w:rPr>
              <w:t xml:space="preserve">32 → 23</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9 days saved</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Account Managers</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10d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7"/>
                <w:szCs w:val="17"/>
              </w:rPr>
              <w:t xml:space="preserve">20 → 20</w:t>
            </w:r>
          </w:p>
        </w:tc>
        <w:tc>
          <w:tcPr>
            <w:tcW w:type="dxa" w:w="204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0 days saved</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Tech Cmte Reviewer</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2d / 2d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5d / 5d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5C6B7A"/>
                <w:sz w:val="17"/>
                <w:szCs w:val="17"/>
              </w:rPr>
              <w:t xml:space="preserve">10d / 10d</w:t>
            </w:r>
          </w:p>
        </w:tc>
        <w:tc>
          <w:tcPr>
            <w:tcW w:type="dxa" w:w="12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A1A2E"/>
                <w:sz w:val="17"/>
                <w:szCs w:val="17"/>
              </w:rPr>
              <w:t xml:space="preserve">17 → 17</w:t>
            </w:r>
          </w:p>
        </w:tc>
        <w:tc>
          <w:tcPr>
            <w:tcW w:type="dxa" w:w="20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7A3A"/>
                <w:sz w:val="17"/>
                <w:szCs w:val="17"/>
              </w:rPr>
              <w:t xml:space="preserve">0 days saved</w:t>
            </w:r>
          </w:p>
        </w:tc>
      </w:tr>
      <w:tr>
        <w:tc>
          <w:tcPr>
            <w:tcW w:type="dxa" w:w="2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left"/>
            </w:pPr>
            <w:r>
              <w:rPr>
                <w:rFonts w:ascii="Arial" w:cs="Arial" w:eastAsia="Arial" w:hAnsi="Arial"/>
                <w:b/>
                <w:bCs/>
                <w:i w:val="false"/>
                <w:iCs w:val="false"/>
                <w:color w:val="FFFFFF"/>
                <w:sz w:val="18"/>
                <w:szCs w:val="18"/>
              </w:rPr>
              <w:t xml:space="preserve">TOTAL (all roles)</w:t>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val="false"/>
                <w:bCs w:val="false"/>
                <w:i w:val="false"/>
                <w:iCs w:val="false"/>
                <w:color w:val="FFFFFF"/>
                <w:sz w:val="17"/>
                <w:szCs w:val="17"/>
              </w:rPr>
              <w:t xml:space="preserve"/>
            </w:r>
          </w:p>
        </w:tc>
        <w:tc>
          <w:tcPr>
            <w:tcW w:type="dxa" w:w="12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center"/>
            </w:pPr>
            <w:r>
              <w:rPr>
                <w:rFonts w:ascii="Arial" w:cs="Arial" w:eastAsia="Arial" w:hAnsi="Arial"/>
                <w:b/>
                <w:bCs/>
                <w:i w:val="false"/>
                <w:iCs w:val="false"/>
                <w:color w:val="FFFFFF"/>
                <w:sz w:val="18"/>
                <w:szCs w:val="18"/>
              </w:rPr>
              <w:t xml:space="preserve">207 → 129</w:t>
            </w:r>
          </w:p>
        </w:tc>
        <w:tc>
          <w:tcPr>
            <w:tcW w:type="dxa" w:w="204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top"/>
          </w:tcPr>
          <w:p>
            <w:pPr>
              <w:jc w:val="left"/>
            </w:pPr>
            <w:r>
              <w:rPr>
                <w:rFonts w:ascii="Arial" w:cs="Arial" w:eastAsia="Arial" w:hAnsi="Arial"/>
                <w:b/>
                <w:bCs/>
                <w:i w:val="false"/>
                <w:iCs w:val="false"/>
                <w:color w:val="A8C8E8"/>
                <w:sz w:val="18"/>
                <w:szCs w:val="18"/>
              </w:rPr>
              <w:t xml:space="preserve">78 days saved</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single" w:color="DEE4EC" w:sz="4"/>
              <w:left w:val="single" w:color="DEE4EC" w:sz="4"/>
              <w:bottom w:val="single" w:color="DEE4EC" w:sz="4"/>
              <w:right w:val="single" w:color="DEE4EC" w:sz="4"/>
            </w:tcBorders>
            <w:shd w:fill="0E7C7B"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
            </w:r>
          </w:p>
        </w:tc>
        <w:tc>
          <w:tcPr>
            <w:tcW w:type="dxa" w:w="914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Key Takeaway: Original estimates were inflated by approximately 38% (78 days across all roles). The primary drivers were: Phase 2 beta coordination time padded for worst-case friction, Phase 3 governance tasks miscategorised as development effort, and standard 30% rework buffers applied to a small, focused codebase that does not warrant them. The revised 129-day total across all roles is defensible to any engineering manager.</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9.3  Tooling &amp; Environment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Requirement</w:t>
            </w:r>
          </w:p>
        </w:tc>
        <w:tc>
          <w:tcPr>
            <w:tcW w:type="dxa" w:w="41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Purpose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Developer Account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development and testing environment</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Full account required — trial accounts limited to 10 webhooks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Beta Environment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Integration development and end-to-end testing against a non-production TSANet instance</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Provision via membership@tsanet.org; request beta-member account</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Technology Partner Account</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Required to submit to the Zendesk Marketplace</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Register at https://developer.zendesk.com before Phase 2 begins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GitHub Repository (tsanetgit)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Source control for sample code (Phase 1) and official connector (Phase 3)</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new repo under tsanetgit. Phase 3: renamed to /zendesk</w:t>
            </w:r>
          </w:p>
        </w:tc>
      </w:tr>
      <w:tr>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Postman</w:t>
            </w:r>
          </w:p>
        </w:tc>
        <w:tc>
          <w:tcPr>
            <w:tcW w:type="dxa" w:w="4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API development, test automation, and collection publishing</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Extend existing TSANet Postman collection with Zendesk-specific flows</w:t>
            </w:r>
          </w:p>
        </w:tc>
      </w:tr>
      <w:tr>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Node.js / Zendesk Apps Tool (ZAT)</w:t>
            </w:r>
          </w:p>
        </w:tc>
        <w:tc>
          <w:tcPr>
            <w:tcW w:type="dxa" w:w="4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Middleware service development and sample code runtime</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local development (zat server) and packaging (zat package) for Marketplace submission</w:t>
            </w:r>
          </w:p>
        </w:tc>
      </w:tr>
    </w:tbl>
    <w:p>
      <w:pPr>
        <w:pStyle w:val="Heading1"/>
        <w:pageBreakBefore/>
        <w:spacing w:after="160" w:before="0"/>
      </w:pPr>
      <w:r>
        <w:rPr>
          <w:rFonts w:ascii="Arial" w:cs="Arial" w:eastAsia="Arial" w:hAnsi="Arial"/>
          <w:b/>
          <w:bCs/>
          <w:i w:val="false"/>
          <w:iCs w:val="false"/>
          <w:color w:val="1B3A6B"/>
          <w:sz w:val="30"/>
          <w:szCs w:val="30"/>
        </w:rPr>
        <w:t xml:space="preserve">10. Key Technical Design Decisions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design decisions are architectural commitments that will shape the entire integration. They should be reviewed and formally approved before Phase 2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400"/>
        <w:gridCol w:w="2600"/>
      </w:tblGrid>
      <w:tr>
        <w:tc>
          <w:tcPr>
            <w:tcW w:type="dxa" w:w="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w:t>
            </w:r>
          </w:p>
        </w:tc>
        <w:tc>
          <w:tcPr>
            <w:tcW w:type="dxa" w:w="3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Rationale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Implication</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D1</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Store TSANet token as a Zendesk custom ticket field (tsanet_token)</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Token is the API primary key for all TSANet operations — must be persisted on the Zendesk ticket to enable any subsequent API call</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Custom ticket field must be created during app installation; field ID stored in app settings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D2</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Map TSANet case status to Zendesk ticket tags (e.g. tsanet_accepted, tsanet_closed)</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Tags are the standard Zendesk mechanism for driving trigger/automation behavior; enables agents to build views based on TSANet state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Tag management logic must handle both add and remove operations on status transitions</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D3</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Map note visibility: Partner Only → Zendesk internal comment; Customer+Partner → public reply</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Zendesk's internal/public comment distinction maps directly to TSANet note visibility levels; preserves confidentiality intent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UI must present a visibility selector when composing notes; default to internal (Partner Only)</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D4</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Use hybrid architecture: TSANet webhooks for real-time + hourly reconciliation poll as safety net</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Webhooks are the preferred Connect 3.0 pattern, but delivery failures are possible; reconciliation poll ensures no events are permanently missed</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Integration requires both webhook endpoint registration and a scheduled polling service</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D5</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Model one Zendesk ticket to many TSANet collaborations (one-to-many)</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single customer issue may involve simultaneous escalations to multiple vendor partners; flattening to one-to-one loses critical context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Data model must support multiple tsanet_token values; sidebar app must display a list of collaborations</w:t>
            </w:r>
          </w:p>
        </w:tc>
      </w:tr>
      <w:tr>
        <w:tc>
          <w:tcPr>
            <w:tcW w:type="dxa" w:w="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D6</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Middleware is stateless; all state persisted in Zendesk ticket fields and TSANet API</w:t>
            </w:r>
          </w:p>
        </w:tc>
        <w:tc>
          <w:tcPr>
            <w:tcW w:type="dxa" w:w="3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The ZAF app is stateless — all state persisted in Zendesk ticket fields and TSANet API, keeping the app simple and horizontally scalable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All lookups for token, status, and partner info go through Zendesk or TSANet API calls — no local cache</w:t>
            </w:r>
          </w:p>
        </w:tc>
      </w:tr>
      <w:tr>
        <w:tc>
          <w:tcPr>
            <w:tcW w:type="dxa" w:w="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D7</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A1A2E"/>
                <w:sz w:val="18"/>
                <w:szCs w:val="18"/>
              </w:rPr>
              <w:t xml:space="preserve">INFORMATION status surfaced as a distinct UI alert in the sidebar app, not just a status field</w:t>
            </w:r>
          </w:p>
        </w:tc>
        <w:tc>
          <w:tcPr>
            <w:tcW w:type="dxa" w:w="3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INFORMATION is the most commonly missed status in integrations; agents must be prompted to respond, not just notified</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Sidebar app must check for INFORMATION status on load and show an action banner with the Provide Info Response button</w:t>
            </w:r>
          </w:p>
        </w:tc>
      </w:tr>
    </w:tbl>
    <w:p>
      <w:pPr>
        <w:pStyle w:val="Heading1"/>
        <w:pageBreakBefore/>
        <w:spacing w:after="160" w:before="0"/>
      </w:pPr>
      <w:r>
        <w:rPr>
          <w:rFonts w:ascii="Arial" w:cs="Arial" w:eastAsia="Arial" w:hAnsi="Arial"/>
          <w:b/>
          <w:bCs/>
          <w:i w:val="false"/>
          <w:iCs w:val="false"/>
          <w:color w:val="1B3A6B"/>
          <w:sz w:val="30"/>
          <w:szCs w:val="30"/>
        </w:rPr>
        <w:t xml:space="preserve">11. Governance Framework</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11.1  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 Type</w:t>
            </w:r>
          </w:p>
        </w:tc>
        <w:tc>
          <w:tcPr>
            <w:tcW w:type="dxa" w:w="3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Decision Authority</w:t>
            </w:r>
          </w:p>
        </w:tc>
        <w:tc>
          <w:tcPr>
            <w:tcW w:type="dxa" w:w="3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Escalation Path</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go/no-go approval</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Executive Team if resources are at issue</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Architecture design decisions</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Lead Developer + Product Manager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 3.0 Technology Committee for structural changes</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Scope changes (in/out of scope)</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Document in change log; re-assess timeline and resources</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 acceptance / rejection</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Account Manager + Product Manager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Minimum 3 members required before Phase 2 GA</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Supported Connector certification</w:t>
            </w:r>
          </w:p>
        </w:tc>
        <w:tc>
          <w:tcPr>
            <w:tcW w:type="dxa" w:w="3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Connect 3.0 Technology Committee</w:t>
            </w:r>
          </w:p>
        </w:tc>
        <w:tc>
          <w:tcPr>
            <w:tcW w:type="dxa" w:w="3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Requires committee vote; documented ratification record</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Marketplace submission</w:t>
            </w:r>
          </w:p>
        </w:tc>
        <w:tc>
          <w:tcPr>
            <w:tcW w:type="dxa" w:w="3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 + Lead Developer</w:t>
            </w:r>
          </w:p>
        </w:tc>
        <w:tc>
          <w:tcPr>
            <w:tcW w:type="dxa" w:w="3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Zendesk Partner Team has final Marketplace approval authority</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11.2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Report / Ceremony</w:t>
            </w:r>
          </w:p>
        </w:tc>
        <w:tc>
          <w:tcPr>
            <w:tcW w:type="dxa" w:w="22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Frequency</w:t>
            </w:r>
          </w:p>
        </w:tc>
        <w:tc>
          <w:tcPr>
            <w:tcW w:type="dxa" w:w="25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Audience</w:t>
            </w:r>
          </w:p>
        </w:tc>
        <w:tc>
          <w:tcPr>
            <w:tcW w:type="dxa" w:w="26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Format</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Project status update</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Bi-weekly</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Product Manager, Acct Managers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Written status report (RAG: Red/Amber/Green)</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Technical design review</w:t>
            </w:r>
          </w:p>
        </w:tc>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gate + ad hoc</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Lead Dev, Product Mgr, Tech Committee</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Design document review session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 check-in</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Weekly during beta period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Beta members, Lead Dev, Acct Mgrs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30-min video call + issue tracker review</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gate review</w:t>
            </w:r>
          </w:p>
        </w:tc>
        <w:tc>
          <w:tcPr>
            <w:tcW w:type="dxa" w:w="2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End of each phase</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All stakeholders</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Gate review meeting: objectives, KPIs, risks, go/no-go</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Community announcement</w:t>
            </w:r>
          </w:p>
        </w:tc>
        <w:tc>
          <w:tcPr>
            <w:tcW w:type="dxa" w:w="2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GA, Phase 2 GA, Phase 3 GA</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member community</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TSANet newsletter + GitBook changelog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11.3  Change Control Process</w:t>
      </w:r>
    </w:p>
    <w:p>
      <w:pPr>
        <w:spacing w:after="100" w:before="0"/>
        <w:jc w:val="left"/>
      </w:pPr>
      <w:r>
        <w:rPr>
          <w:rFonts w:ascii="Arial" w:cs="Arial" w:eastAsia="Arial" w:hAnsi="Arial"/>
          <w:b w:val="false"/>
          <w:bCs w:val="false"/>
          <w:i w:val="false"/>
          <w:iCs w:val="false"/>
          <w:color w:val="1A1A2E"/>
          <w:sz w:val="20"/>
          <w:szCs w:val="20"/>
        </w:rPr>
        <w:t xml:space="preserve">Any change to scope, timeline, or resources follows this process: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Change requestor documents the proposed change: description, rationale, impact on scope / timeline / resources</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Product Manager assesses impact and assigns priority (P1 = critical path, P2 = important, P3 = nice-to-have)</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If impact is minor (less than 3 days effort, no timeline shift): Product Manager approves and updates project log</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If impact is significant (more than 3 days or timeline shift): stakeholder review required before approval</w:t>
      </w:r>
    </w:p>
    <w:p>
      <w:pPr>
        <w:pStyle w:val="ListParagraph"/>
        <w:numPr>
          <w:ilvl w:val="0"/>
          <w:numId w:val="7"/>
        </w:numPr>
        <w:spacing w:after="90" w:before="0"/>
        <w:jc w:val="left"/>
      </w:pPr>
      <w:r>
        <w:rPr>
          <w:rFonts w:ascii="Arial" w:cs="Arial" w:eastAsia="Arial" w:hAnsi="Arial"/>
          <w:b w:val="false"/>
          <w:bCs w:val="false"/>
          <w:i w:val="false"/>
          <w:iCs w:val="false"/>
          <w:color w:val="1A1A2E"/>
          <w:sz w:val="20"/>
          <w:szCs w:val="20"/>
        </w:rPr>
        <w:t xml:space="preserve">All approved changes are documented in the project change log with date, decision, and authority</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40"/>
      </w:pPr>
      <w:r>
        <w:rPr>
          <w:rFonts w:ascii="Arial" w:cs="Arial" w:eastAsia="Arial" w:hAnsi="Arial"/>
          <w:b/>
          <w:bCs/>
          <w:i w:val="false"/>
          <w:iCs w:val="false"/>
          <w:color w:val="2563A8"/>
          <w:sz w:val="24"/>
          <w:szCs w:val="24"/>
        </w:rPr>
        <w:t xml:space="preserve">11.4  Phase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Gate</w:t>
            </w:r>
          </w:p>
        </w:tc>
        <w:tc>
          <w:tcPr>
            <w:tcW w:type="dxa" w:w="3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Entry into Phase</w:t>
            </w:r>
          </w:p>
        </w:tc>
        <w:tc>
          <w:tcPr>
            <w:tcW w:type="dxa" w:w="4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Exit Criteria (Required before next phase)</w:t>
            </w:r>
          </w:p>
        </w:tc>
      </w:tr>
      <w:tr>
        <w:tc>
          <w:tcPr>
            <w:tcW w:type="dxa" w:w="1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0E7C7B"/>
                <w:sz w:val="19"/>
                <w:szCs w:val="19"/>
              </w:rPr>
              <w:t xml:space="preserve">Phase 1 → 2</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Strategy approved; TSANet Beta credentials issued; dev environment ready</w:t>
            </w:r>
          </w:p>
        </w:tc>
        <w:tc>
          <w:tcPr>
            <w:tcW w:type="dxa" w:w="4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Reference guide published; sample code on GitHub; 3+ pilot members identified; all P1 beta feedback addressed</w:t>
            </w:r>
          </w:p>
        </w:tc>
      </w:tr>
      <w:tr>
        <w:tc>
          <w:tcPr>
            <w:tcW w:type="dxa" w:w="1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2563A8"/>
                <w:sz w:val="19"/>
                <w:szCs w:val="19"/>
              </w:rPr>
              <w:t xml:space="preserve">Phase 2 → 3</w:t>
            </w:r>
          </w:p>
        </w:tc>
        <w:tc>
          <w:tcPr>
            <w:tcW w:type="dxa" w:w="3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1 exit criteria met; ZAF app architecture approved; Zendesk tech partner account active</w:t>
            </w:r>
          </w:p>
        </w:tc>
        <w:tc>
          <w:tcPr>
            <w:tcW w:type="dxa" w:w="4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ZAF app Marketplace submission complete; 5+ active beta installs; 100% core lifecycle flows passing; P1 and P2 issues resolved</w:t>
            </w:r>
          </w:p>
        </w:tc>
      </w:tr>
      <w:tr>
        <w:tc>
          <w:tcPr>
            <w:tcW w:type="dxa" w:w="1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9"/>
                <w:szCs w:val="19"/>
              </w:rPr>
              <w:t xml:space="preserve">Phase 3 → GA</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Phase 2 exit criteria met; TSANet repo established; Tech Committee review scheduled</w:t>
            </w:r>
          </w:p>
        </w:tc>
        <w:tc>
          <w:tcPr>
            <w:tcW w:type="dxa" w:w="4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9"/>
                <w:szCs w:val="19"/>
              </w:rPr>
              <w:t xml:space="preserve">Tech Committee ratification achieved; 20+ active installs; auto-approval flows tested; maintenance process documented</w:t>
            </w:r>
          </w:p>
        </w:tc>
      </w:tr>
    </w:tbl>
    <w:p>
      <w:pPr>
        <w:pStyle w:val="Heading1"/>
        <w:pageBreakBefore/>
        <w:spacing w:after="160" w:before="0"/>
      </w:pPr>
      <w:r>
        <w:rPr>
          <w:rFonts w:ascii="Arial" w:cs="Arial" w:eastAsia="Arial" w:hAnsi="Arial"/>
          <w:b/>
          <w:bCs/>
          <w:i w:val="false"/>
          <w:iCs w:val="false"/>
          <w:color w:val="1B3A6B"/>
          <w:sz w:val="30"/>
          <w:szCs w:val="30"/>
        </w:rPr>
        <w:t xml:space="preserve">Appendix A: API Mapping Reference</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 following table defines the field mapping between Zendesk ticket objects and the TSANet Connect 2.0 / 3.0 API data model. This mapping is the definitive reference for both the ZAF sidebar app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80"/>
        <w:gridCol w:w="2080"/>
      </w:tblGrid>
      <w:tr>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Zendesk Field</w:t>
            </w:r>
          </w:p>
        </w:tc>
        <w:tc>
          <w:tcPr>
            <w:tcW w:type="dxa" w:w="24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TSANet API Field</w:t>
            </w:r>
          </w:p>
        </w:tc>
        <w:tc>
          <w:tcPr>
            <w:tcW w:type="dxa" w:w="24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Direction</w:t>
            </w:r>
          </w:p>
        </w:tc>
        <w:tc>
          <w:tcPr>
            <w:tcW w:type="dxa" w:w="208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ID (id)</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internalCaseNumber (submitterCaseNumber)</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Stored as submitterCaseNumber on collaboration request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tsanet_token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token</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Primary key; stored on ticket after case creation</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tsanet_status</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OPEN, INFORMATION, ACCEPTED, REJECTED, CLOSED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Tag: tsanet_accepted, etc.</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status</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Drives Zendesk trigger/view behavior</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tsanet_respond_by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respondBy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SLA deadline ISO datetime</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Custom field: tsanet_partner</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submitterCompanyName / receiverCompanyName</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Partner company display name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subject / title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problemSummary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Truncated to 500 chars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description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problemDescription</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Truncated to 5000 chars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priority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priority (LOW/MEDIUM/HIGH)</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Map: urgent→HIGH, high→HIGH, normal→MEDIUM, low→LOW</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Requester name + email</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submitterContactDetails (name, email)</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 TSANet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From ticket requester object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Internal comment (private)</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 (Partner Only visibility)</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Internal comments stay within partner engineering teams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Public reply</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 (Customer+Partner visibility)</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Public replies include the customer in context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Comment body</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note.description</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Max 5000 chars; truncate with link to original if over limit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Attachment</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attachments (HTTPS push)</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1B3A6B"/>
                <w:sz w:val="18"/>
                <w:szCs w:val="18"/>
              </w:rPr>
              <w:t xml:space="preserve">Bidirectional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Both endpoints must configure HTTPS endpoint first</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Assignee email</w:t>
            </w:r>
          </w:p>
        </w:tc>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engineerEmail (in approval response)</w:t>
            </w:r>
          </w:p>
        </w:tc>
        <w:tc>
          <w:tcPr>
            <w:tcW w:type="dxa" w:w="2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TSANet → ZD</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Set on ticket when partner accepts collaboration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B3A6B"/>
                <w:sz w:val="18"/>
                <w:szCs w:val="18"/>
              </w:rPr>
              <w:t xml:space="preserve">Ticket organization</w:t>
            </w:r>
          </w:p>
        </w:tc>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0E7C7B"/>
                <w:sz w:val="18"/>
                <w:szCs w:val="18"/>
              </w:rPr>
              <w:t xml:space="preserve">(entitlement check — Phase 3)</w:t>
            </w:r>
          </w:p>
        </w:tc>
        <w:tc>
          <w:tcPr>
            <w:tcW w:type="dxa" w:w="2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center"/>
            </w:pPr>
            <w:r>
              <w:rPr>
                <w:rFonts w:ascii="Arial" w:cs="Arial" w:eastAsia="Arial" w:hAnsi="Arial"/>
                <w:b/>
                <w:bCs/>
                <w:i w:val="false"/>
                <w:iCs w:val="false"/>
                <w:color w:val="2563A8"/>
                <w:sz w:val="18"/>
                <w:szCs w:val="18"/>
              </w:rPr>
              <w:t xml:space="preserve">ZD internal</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5C6B7A"/>
                <w:sz w:val="17"/>
                <w:szCs w:val="17"/>
              </w:rPr>
              <w:t xml:space="preserve">Used for auto-approval flows in Phase 3</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1"/>
        <w:spacing w:after="160" w:before="280"/>
      </w:pPr>
      <w:r>
        <w:rPr>
          <w:rFonts w:ascii="Arial" w:cs="Arial" w:eastAsia="Arial" w:hAnsi="Arial"/>
          <w:b/>
          <w:bCs/>
          <w:i w:val="false"/>
          <w:iCs w:val="false"/>
          <w:color w:val="1B3A6B"/>
          <w:sz w:val="30"/>
          <w:szCs w:val="30"/>
        </w:rPr>
        <w:t xml:space="preserve">Appendix B: Glossary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Term</w:t>
            </w:r>
          </w:p>
        </w:tc>
        <w:tc>
          <w:tcPr>
            <w:tcW w:type="dxa" w:w="7360"/>
            <w:tcBorders>
              <w:top w:val="single" w:color="DEE4EC" w:sz="4"/>
              <w:left w:val="single" w:color="DEE4EC" w:sz="4"/>
              <w:bottom w:val="single" w:color="DEE4EC" w:sz="4"/>
              <w:right w:val="single" w:color="DEE4EC" w:sz="4"/>
            </w:tcBorders>
            <w:shd w:fill="1B3A6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Definition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ZAF</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Apps Framework — the SDK used to build apps that run inside Zendesk products</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ZIS</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Zendesk Integration Services — Zendesk's workflow automation platform including inbound webhooks</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TSANet Token</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unique string identifier assigned to every TSANet collaboration case. Primary key for all API operations.</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Integration ID</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Connect 3.0 identifier for a registered integration endpoint, used for webhook registration</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INFORMATION Status</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TSANet case status indicating the receiving vendor has requested additional information before accepting</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Connect 3.0</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The current major version of TSANet Connect, built on Azure, PostgreSQL, and ActiveMQ Artemis</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2GP</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Second-Generation Packaging — Salesforce connector packaging model providing long-term update support</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Collaborative Support</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Base TSANet use case: bi-directional vendor collaboration with end-customer entitlement check required</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Service Provider</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MSP or TPM acting as front-line support; enabled for vendor-to-service-provider collaboration flows at Elite tier</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Phase Gate</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formal review checkpoint that must be passed (exit criteria met) before proceeding to the next project phase</w:t>
            </w:r>
          </w:p>
        </w:tc>
      </w:tr>
      <w:tr>
        <w:tc>
          <w:tcPr>
            <w:tcW w:type="dxa" w:w="20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RACI</w:t>
            </w:r>
          </w:p>
        </w:tc>
        <w:tc>
          <w:tcPr>
            <w:tcW w:type="dxa" w:w="7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Responsible, Accountable, Consulted, Informed — a matrix defining roles in each project activity</w:t>
            </w:r>
          </w:p>
        </w:tc>
      </w:tr>
      <w:tr>
        <w:tc>
          <w:tcPr>
            <w:tcW w:type="dxa" w:w="20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B3A6B"/>
                <w:sz w:val="18"/>
                <w:szCs w:val="18"/>
              </w:rPr>
              <w:t xml:space="preserve">Reconciliation Poll</w:t>
            </w:r>
          </w:p>
        </w:tc>
        <w:tc>
          <w:tcPr>
            <w:tcW w:type="dxa" w:w="7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2E"/>
                <w:sz w:val="18"/>
                <w:szCs w:val="18"/>
              </w:rPr>
              <w:t xml:space="preserve">A scheduled API poll using updatedAfter as a safety net to catch events missed by webhooks</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200"/>
        <w:jc w:val="center"/>
      </w:pPr>
      <w:r>
        <w:rPr>
          <w:rFonts w:ascii="Arial" w:cs="Arial" w:eastAsia="Arial" w:hAnsi="Arial"/>
          <w:b/>
          <w:bCs/>
          <w:i w:val="false"/>
          <w:iCs w:val="false"/>
          <w:color w:val="1B3A6B"/>
          <w:sz w:val="40"/>
          <w:szCs w:val="40"/>
        </w:rPr>
        <w:t xml:space="preserve">Zendesk Connector for TSANet Connect 3.0</w:t>
      </w:r>
    </w:p>
    <w:p>
      <w:pPr>
        <w:spacing w:after="100" w:before="0"/>
        <w:jc w:val="center"/>
      </w:pPr>
      <w:r>
        <w:rPr>
          <w:rFonts w:ascii="Arial" w:cs="Arial" w:eastAsia="Arial" w:hAnsi="Arial"/>
          <w:b w:val="false"/>
          <w:bCs w:val="false"/>
          <w:i/>
          <w:iCs/>
          <w:color w:val="5C6B7A"/>
          <w:sz w:val="22"/>
          <w:szCs w:val="22"/>
        </w:rPr>
        <w:t xml:space="preserve">Strategy &amp; Planning Guide  |  Version 1.0  |  March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160" w:before="0"/>
        <w:jc w:val="center"/>
      </w:pPr>
      <w:r>
        <w:rPr>
          <w:rFonts w:ascii="Arial" w:cs="Arial" w:eastAsia="Arial" w:hAnsi="Arial"/>
          <w:b w:val="false"/>
          <w:bCs w:val="false"/>
          <w:i w:val="false"/>
          <w:iCs w:val="false"/>
          <w:color w:val="5C6B7A"/>
          <w:sz w:val="19"/>
          <w:szCs w:val="19"/>
        </w:rPr>
        <w:t xml:space="preserve">TSANet Connect Platform  |  membership@tsanet.org  |  https://connect.tsanet.org  |  github.com/tsanetgit</w:t>
      </w:r>
    </w:p>
    <w:p>
      <w:pPr>
        <w:spacing w:after="120" w:before="0"/>
        <w:jc w:val="center"/>
      </w:pPr>
      <w:r>
        <w:rPr>
          <w:rFonts w:ascii="Arial" w:cs="Arial" w:eastAsia="Arial" w:hAnsi="Arial"/>
          <w:b w:val="false"/>
          <w:bCs w:val="false"/>
          <w:i/>
          <w:iCs/>
          <w:color w:val="8899AA"/>
          <w:sz w:val="17"/>
          <w:szCs w:val="17"/>
        </w:rPr>
        <w:t xml:space="preserve">This document is a living planning artifact. Review and update at each phase gate.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Confidential  |  TSANet Internal</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Zendesk Connector for TSANet Connect 3.0  |  Strategy &amp; Planning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March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2026-03-23T20:36:38.468Z</dcterms:created>
  <dcterms:modified xsi:type="dcterms:W3CDTF">2026-03-23T20:36:38.470Z</dcterms:modified>
</cp:coreProperties>
</file>

<file path=docProps/custom.xml><?xml version="1.0" encoding="utf-8"?>
<Properties xmlns="http://schemas.openxmlformats.org/officeDocument/2006/custom-properties" xmlns:vt="http://schemas.openxmlformats.org/officeDocument/2006/docPropsVTypes"/>
</file>