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74985" w14:textId="77777777" w:rsidR="00BD308B" w:rsidRDefault="00AE04AE" w:rsidP="00AE04AE">
      <w:pPr>
        <w:jc w:val="center"/>
        <w:rPr>
          <w:b/>
          <w:sz w:val="32"/>
          <w:szCs w:val="32"/>
          <w:lang w:val="en-US"/>
        </w:rPr>
      </w:pPr>
      <w:r w:rsidRPr="00AE04AE">
        <w:rPr>
          <w:b/>
          <w:sz w:val="32"/>
          <w:szCs w:val="32"/>
          <w:lang w:val="en-US"/>
        </w:rPr>
        <w:t>$</w:t>
      </w:r>
      <w:proofErr w:type="spellStart"/>
      <w:r w:rsidRPr="00AE04AE">
        <w:rPr>
          <w:b/>
          <w:sz w:val="32"/>
          <w:szCs w:val="32"/>
          <w:lang w:val="en-US"/>
        </w:rPr>
        <w:t>patial</w:t>
      </w:r>
      <w:proofErr w:type="spellEnd"/>
      <w:r w:rsidRPr="00AE04AE">
        <w:rPr>
          <w:b/>
          <w:sz w:val="32"/>
          <w:szCs w:val="32"/>
          <w:lang w:val="en-US"/>
        </w:rPr>
        <w:t>: Interactive Tool to Model HDB Resale Prices using Geographically Weighted Regression</w:t>
      </w:r>
    </w:p>
    <w:p w14:paraId="366C41B1" w14:textId="77777777" w:rsidR="00AE04AE" w:rsidRPr="00933A0B" w:rsidRDefault="00933A0B" w:rsidP="00AE04AE">
      <w:pPr>
        <w:jc w:val="center"/>
        <w:rPr>
          <w:sz w:val="28"/>
          <w:szCs w:val="28"/>
          <w:lang w:val="en-US"/>
        </w:rPr>
      </w:pPr>
      <w:r w:rsidRPr="00933A0B">
        <w:rPr>
          <w:sz w:val="28"/>
          <w:szCs w:val="28"/>
          <w:lang w:val="en-US"/>
        </w:rPr>
        <w:t xml:space="preserve">Guided by Associate Professor of Information Systems: Dr. Kam Tin </w:t>
      </w:r>
      <w:proofErr w:type="spellStart"/>
      <w:r w:rsidRPr="00933A0B">
        <w:rPr>
          <w:sz w:val="28"/>
          <w:szCs w:val="28"/>
          <w:lang w:val="en-US"/>
        </w:rPr>
        <w:t>Seong</w:t>
      </w:r>
      <w:proofErr w:type="spellEnd"/>
    </w:p>
    <w:p w14:paraId="7220FCFD" w14:textId="77777777" w:rsidR="00AE04AE" w:rsidRDefault="00AE04AE" w:rsidP="00AE04AE">
      <w:pPr>
        <w:jc w:val="center"/>
        <w:rPr>
          <w:sz w:val="28"/>
          <w:szCs w:val="28"/>
          <w:lang w:val="en-US"/>
        </w:rPr>
        <w:sectPr w:rsidR="00AE04AE" w:rsidSect="00AE04AE">
          <w:pgSz w:w="11906" w:h="16838"/>
          <w:pgMar w:top="1440" w:right="1440" w:bottom="1440" w:left="1440" w:header="720" w:footer="720" w:gutter="0"/>
          <w:cols w:space="720"/>
          <w:docGrid w:linePitch="360"/>
        </w:sectPr>
      </w:pPr>
    </w:p>
    <w:p w14:paraId="76966001" w14:textId="77777777" w:rsidR="00AE04AE" w:rsidRPr="00AE04AE" w:rsidRDefault="00AE04AE" w:rsidP="00933A0B">
      <w:pPr>
        <w:spacing w:after="0" w:line="240" w:lineRule="auto"/>
        <w:jc w:val="center"/>
        <w:rPr>
          <w:b/>
          <w:sz w:val="24"/>
          <w:szCs w:val="28"/>
          <w:lang w:val="en-US"/>
        </w:rPr>
      </w:pPr>
      <w:r w:rsidRPr="00AE04AE">
        <w:rPr>
          <w:b/>
          <w:sz w:val="24"/>
          <w:szCs w:val="28"/>
          <w:lang w:val="en-US"/>
        </w:rPr>
        <w:t>Shawn CHUA</w:t>
      </w:r>
      <w:r w:rsidR="00933A0B">
        <w:rPr>
          <w:b/>
          <w:sz w:val="24"/>
          <w:szCs w:val="28"/>
          <w:lang w:val="en-US"/>
        </w:rPr>
        <w:t xml:space="preserve"> Jun Yong</w:t>
      </w:r>
      <w:r w:rsidRPr="00AE04AE">
        <w:rPr>
          <w:b/>
          <w:sz w:val="24"/>
          <w:szCs w:val="28"/>
          <w:lang w:val="en-US"/>
        </w:rPr>
        <w:t xml:space="preserve">                                          </w:t>
      </w:r>
    </w:p>
    <w:p w14:paraId="01EE0E5D" w14:textId="77777777" w:rsidR="00AE04AE" w:rsidRDefault="00AE04AE" w:rsidP="00933A0B">
      <w:pPr>
        <w:spacing w:after="0" w:line="240" w:lineRule="auto"/>
        <w:jc w:val="center"/>
        <w:rPr>
          <w:lang w:val="en-US"/>
        </w:rPr>
      </w:pPr>
      <w:r>
        <w:rPr>
          <w:lang w:val="en-US"/>
        </w:rPr>
        <w:t>School of Information Systems</w:t>
      </w:r>
    </w:p>
    <w:p w14:paraId="24A9ACFA" w14:textId="77777777" w:rsidR="00933A0B" w:rsidRDefault="00AE04AE" w:rsidP="00933A0B">
      <w:pPr>
        <w:spacing w:after="0" w:line="240" w:lineRule="auto"/>
        <w:jc w:val="center"/>
        <w:rPr>
          <w:lang w:val="en-US"/>
        </w:rPr>
      </w:pPr>
      <w:r>
        <w:rPr>
          <w:lang w:val="en-US"/>
        </w:rPr>
        <w:t>Singapor</w:t>
      </w:r>
      <w:r w:rsidR="00933A0B">
        <w:rPr>
          <w:lang w:val="en-US"/>
        </w:rPr>
        <w:t>e Management University (SMU)</w:t>
      </w:r>
    </w:p>
    <w:p w14:paraId="1C5DA63A" w14:textId="77777777" w:rsidR="00AE04AE" w:rsidRDefault="00AE04AE" w:rsidP="00933A0B">
      <w:pPr>
        <w:spacing w:after="0" w:line="240" w:lineRule="auto"/>
        <w:jc w:val="center"/>
        <w:rPr>
          <w:lang w:val="en-US"/>
        </w:rPr>
      </w:pPr>
      <w:r>
        <w:rPr>
          <w:lang w:val="en-US"/>
        </w:rPr>
        <w:t>Singapore</w:t>
      </w:r>
    </w:p>
    <w:p w14:paraId="4FBEBA6A" w14:textId="77777777" w:rsidR="00933A0B" w:rsidRDefault="00EF06B9" w:rsidP="002F6DC7">
      <w:pPr>
        <w:spacing w:after="0" w:line="240" w:lineRule="auto"/>
        <w:jc w:val="center"/>
        <w:rPr>
          <w:lang w:val="en-US"/>
        </w:rPr>
      </w:pPr>
      <w:hyperlink r:id="rId6" w:history="1">
        <w:r w:rsidR="00933A0B" w:rsidRPr="002216D7">
          <w:rPr>
            <w:rStyle w:val="Hyperlink"/>
            <w:lang w:val="en-US"/>
          </w:rPr>
          <w:t>shawn.chua.2018@sis.smu.edu.sg</w:t>
        </w:r>
      </w:hyperlink>
    </w:p>
    <w:p w14:paraId="630248F3" w14:textId="77777777" w:rsidR="00913FF8" w:rsidRDefault="00913FF8" w:rsidP="00933A0B">
      <w:pPr>
        <w:rPr>
          <w:lang w:val="en-US"/>
        </w:rPr>
      </w:pPr>
    </w:p>
    <w:p w14:paraId="69B58750" w14:textId="77777777" w:rsidR="00933A0B" w:rsidRDefault="00933A0B" w:rsidP="00933A0B">
      <w:pPr>
        <w:rPr>
          <w:b/>
          <w:sz w:val="28"/>
          <w:szCs w:val="28"/>
          <w:lang w:val="en-US"/>
        </w:rPr>
      </w:pPr>
      <w:r w:rsidRPr="00933A0B">
        <w:rPr>
          <w:b/>
          <w:sz w:val="28"/>
          <w:szCs w:val="28"/>
          <w:lang w:val="en-US"/>
        </w:rPr>
        <w:t xml:space="preserve">ABSTRACT </w:t>
      </w:r>
    </w:p>
    <w:p w14:paraId="7414FD9F" w14:textId="77777777" w:rsidR="00913FF8" w:rsidRDefault="00F436A9" w:rsidP="00E2795B">
      <w:pPr>
        <w:jc w:val="both"/>
        <w:rPr>
          <w:sz w:val="24"/>
          <w:szCs w:val="28"/>
          <w:lang w:val="en-US"/>
        </w:rPr>
      </w:pPr>
      <w:r>
        <w:rPr>
          <w:sz w:val="24"/>
          <w:szCs w:val="28"/>
          <w:lang w:val="en-US"/>
        </w:rPr>
        <w:t xml:space="preserve">Valuing housing prices has seen a surge in popularity over the years amongst policy planners and economist due to the </w:t>
      </w:r>
      <w:r w:rsidR="00CF4AE3">
        <w:rPr>
          <w:sz w:val="24"/>
          <w:szCs w:val="28"/>
          <w:lang w:val="en-US"/>
        </w:rPr>
        <w:t xml:space="preserve">significant impact that properties have on the economy and society. The current hedonic pricing models used in the market fails to take into account the effect of local spatial features on the housing prices </w:t>
      </w:r>
      <w:r w:rsidR="00E2795B">
        <w:rPr>
          <w:sz w:val="24"/>
          <w:szCs w:val="28"/>
          <w:lang w:val="en-US"/>
        </w:rPr>
        <w:t xml:space="preserve">which however there has been increasing interest and studies carried out on Geographically Weighted Regression (GWR) model, a more precise regression model to stimulate the spatial distribution of housing prices. </w:t>
      </w:r>
      <w:r w:rsidR="00462CEF">
        <w:rPr>
          <w:sz w:val="24"/>
          <w:szCs w:val="28"/>
          <w:lang w:val="en-US"/>
        </w:rPr>
        <w:t>There are several GWR models available which poses a challenge to casual users who would like to conduct a simple and understandable analysis of the spatial distribution of housing</w:t>
      </w:r>
      <w:r w:rsidR="0027010B">
        <w:rPr>
          <w:sz w:val="24"/>
          <w:szCs w:val="28"/>
          <w:lang w:val="en-US"/>
        </w:rPr>
        <w:t xml:space="preserve"> prices</w:t>
      </w:r>
      <w:r w:rsidR="00462CEF">
        <w:rPr>
          <w:sz w:val="24"/>
          <w:szCs w:val="28"/>
          <w:lang w:val="en-US"/>
        </w:rPr>
        <w:t>. Therefore to address this issue, we developed $</w:t>
      </w:r>
      <w:proofErr w:type="spellStart"/>
      <w:r w:rsidR="00462CEF">
        <w:rPr>
          <w:sz w:val="24"/>
          <w:szCs w:val="28"/>
          <w:lang w:val="en-US"/>
        </w:rPr>
        <w:t>patial</w:t>
      </w:r>
      <w:proofErr w:type="spellEnd"/>
      <w:r w:rsidR="00462CEF">
        <w:rPr>
          <w:sz w:val="24"/>
          <w:szCs w:val="28"/>
          <w:lang w:val="en-US"/>
        </w:rPr>
        <w:t xml:space="preserve">, an interactive and accessible application with an user friendly interface </w:t>
      </w:r>
      <w:r w:rsidR="0027010B">
        <w:rPr>
          <w:sz w:val="24"/>
          <w:szCs w:val="28"/>
          <w:lang w:val="en-US"/>
        </w:rPr>
        <w:t>to aid economists, policy planners, buyers and sellers of housing estates to effortlessly explore how variations of spatial features such as num</w:t>
      </w:r>
      <w:r w:rsidR="00F937D2">
        <w:rPr>
          <w:sz w:val="24"/>
          <w:szCs w:val="28"/>
          <w:lang w:val="en-US"/>
        </w:rPr>
        <w:t>ber of shopping malls surrounding the housing estate</w:t>
      </w:r>
      <w:r w:rsidR="0027010B">
        <w:rPr>
          <w:sz w:val="24"/>
          <w:szCs w:val="28"/>
          <w:lang w:val="en-US"/>
        </w:rPr>
        <w:t xml:space="preserve"> in diffe</w:t>
      </w:r>
      <w:r w:rsidR="00F937D2">
        <w:rPr>
          <w:sz w:val="24"/>
          <w:szCs w:val="28"/>
          <w:lang w:val="en-US"/>
        </w:rPr>
        <w:t xml:space="preserve">rent locations affects the price of the </w:t>
      </w:r>
      <w:r w:rsidR="002F6DC7">
        <w:rPr>
          <w:sz w:val="24"/>
          <w:szCs w:val="28"/>
          <w:lang w:val="en-US"/>
        </w:rPr>
        <w:t xml:space="preserve">housing </w:t>
      </w:r>
      <w:r w:rsidR="00F937D2">
        <w:rPr>
          <w:sz w:val="24"/>
          <w:szCs w:val="28"/>
          <w:lang w:val="en-US"/>
        </w:rPr>
        <w:t>flat</w:t>
      </w:r>
      <w:r w:rsidR="002F6DC7">
        <w:rPr>
          <w:sz w:val="24"/>
          <w:szCs w:val="28"/>
          <w:lang w:val="en-US"/>
        </w:rPr>
        <w:t xml:space="preserve">s. </w:t>
      </w:r>
      <w:r w:rsidR="00F937D2">
        <w:rPr>
          <w:sz w:val="24"/>
          <w:szCs w:val="28"/>
          <w:lang w:val="en-US"/>
        </w:rPr>
        <w:t xml:space="preserve"> </w:t>
      </w:r>
    </w:p>
    <w:p w14:paraId="6452BCBD" w14:textId="77777777" w:rsidR="00913FF8" w:rsidRDefault="00913FF8" w:rsidP="00913FF8">
      <w:pPr>
        <w:spacing w:after="0" w:line="240" w:lineRule="auto"/>
        <w:rPr>
          <w:sz w:val="24"/>
          <w:szCs w:val="28"/>
          <w:lang w:val="en-US"/>
        </w:rPr>
      </w:pPr>
    </w:p>
    <w:p w14:paraId="551F81CA" w14:textId="77777777" w:rsidR="00913FF8" w:rsidRDefault="00913FF8" w:rsidP="00913FF8">
      <w:pPr>
        <w:spacing w:after="0" w:line="240" w:lineRule="auto"/>
        <w:rPr>
          <w:sz w:val="24"/>
          <w:szCs w:val="28"/>
          <w:lang w:val="en-US"/>
        </w:rPr>
      </w:pPr>
    </w:p>
    <w:p w14:paraId="34C30823" w14:textId="77777777" w:rsidR="00913FF8" w:rsidRDefault="00913FF8" w:rsidP="00913FF8">
      <w:pPr>
        <w:spacing w:after="0" w:line="240" w:lineRule="auto"/>
        <w:rPr>
          <w:sz w:val="24"/>
          <w:szCs w:val="28"/>
          <w:lang w:val="en-US"/>
        </w:rPr>
      </w:pPr>
    </w:p>
    <w:p w14:paraId="391BF3D1" w14:textId="77777777" w:rsidR="00F937D2" w:rsidRPr="00913FF8" w:rsidRDefault="00F937D2" w:rsidP="00F937D2">
      <w:pPr>
        <w:spacing w:after="0" w:line="240" w:lineRule="auto"/>
        <w:jc w:val="center"/>
        <w:rPr>
          <w:b/>
          <w:sz w:val="24"/>
          <w:szCs w:val="28"/>
          <w:lang w:val="en-US"/>
        </w:rPr>
      </w:pPr>
      <w:r w:rsidRPr="00913FF8">
        <w:rPr>
          <w:b/>
          <w:sz w:val="24"/>
          <w:szCs w:val="28"/>
          <w:lang w:val="en-US"/>
        </w:rPr>
        <w:t xml:space="preserve">Olivia GOO Yu </w:t>
      </w:r>
      <w:proofErr w:type="spellStart"/>
      <w:r w:rsidRPr="00913FF8">
        <w:rPr>
          <w:b/>
          <w:sz w:val="24"/>
          <w:szCs w:val="28"/>
          <w:lang w:val="en-US"/>
        </w:rPr>
        <w:t>Ya</w:t>
      </w:r>
      <w:proofErr w:type="spellEnd"/>
    </w:p>
    <w:p w14:paraId="00656F3F" w14:textId="77777777" w:rsidR="00F937D2" w:rsidRPr="00F937D2" w:rsidRDefault="00F937D2" w:rsidP="00F937D2">
      <w:pPr>
        <w:spacing w:after="0" w:line="240" w:lineRule="auto"/>
        <w:jc w:val="center"/>
        <w:rPr>
          <w:sz w:val="24"/>
          <w:szCs w:val="28"/>
          <w:lang w:val="en-US"/>
        </w:rPr>
      </w:pPr>
      <w:r w:rsidRPr="00F937D2">
        <w:rPr>
          <w:sz w:val="24"/>
          <w:szCs w:val="28"/>
          <w:lang w:val="en-US"/>
        </w:rPr>
        <w:t>School of Social Sciences</w:t>
      </w:r>
    </w:p>
    <w:p w14:paraId="4E6980F4" w14:textId="77777777" w:rsidR="00F937D2" w:rsidRPr="00F937D2" w:rsidRDefault="00F937D2" w:rsidP="00F937D2">
      <w:pPr>
        <w:spacing w:after="0" w:line="240" w:lineRule="auto"/>
        <w:jc w:val="center"/>
        <w:rPr>
          <w:sz w:val="24"/>
          <w:szCs w:val="28"/>
          <w:lang w:val="en-US"/>
        </w:rPr>
      </w:pPr>
      <w:r w:rsidRPr="00F937D2">
        <w:rPr>
          <w:sz w:val="24"/>
          <w:szCs w:val="28"/>
          <w:lang w:val="en-US"/>
        </w:rPr>
        <w:t>Singapore Management University (SMU)</w:t>
      </w:r>
    </w:p>
    <w:p w14:paraId="4084EBE8" w14:textId="77777777" w:rsidR="00F937D2" w:rsidRPr="00F937D2" w:rsidRDefault="00F937D2" w:rsidP="00F937D2">
      <w:pPr>
        <w:spacing w:after="0" w:line="240" w:lineRule="auto"/>
        <w:jc w:val="center"/>
        <w:rPr>
          <w:sz w:val="24"/>
          <w:szCs w:val="28"/>
          <w:lang w:val="en-US"/>
        </w:rPr>
      </w:pPr>
      <w:r w:rsidRPr="00F937D2">
        <w:rPr>
          <w:sz w:val="24"/>
          <w:szCs w:val="28"/>
          <w:lang w:val="en-US"/>
        </w:rPr>
        <w:t>Singapore</w:t>
      </w:r>
    </w:p>
    <w:p w14:paraId="465AEE49" w14:textId="77777777" w:rsidR="00F937D2" w:rsidRDefault="00EF06B9" w:rsidP="00F937D2">
      <w:pPr>
        <w:spacing w:after="0" w:line="240" w:lineRule="auto"/>
        <w:jc w:val="center"/>
        <w:rPr>
          <w:sz w:val="24"/>
          <w:szCs w:val="28"/>
          <w:lang w:val="en-US"/>
        </w:rPr>
      </w:pPr>
      <w:hyperlink r:id="rId7" w:history="1">
        <w:r w:rsidR="00F937D2" w:rsidRPr="002216D7">
          <w:rPr>
            <w:rStyle w:val="Hyperlink"/>
            <w:sz w:val="24"/>
            <w:szCs w:val="28"/>
            <w:lang w:val="en-US"/>
          </w:rPr>
          <w:t>olivia.goo.2018@socsc.smu.edu.sg</w:t>
        </w:r>
      </w:hyperlink>
    </w:p>
    <w:p w14:paraId="2974398B" w14:textId="77777777" w:rsidR="00913FF8" w:rsidRDefault="00913FF8" w:rsidP="002F6DC7">
      <w:pPr>
        <w:jc w:val="both"/>
        <w:rPr>
          <w:sz w:val="24"/>
          <w:szCs w:val="28"/>
          <w:lang w:val="en-US"/>
        </w:rPr>
      </w:pPr>
    </w:p>
    <w:p w14:paraId="6AD046DC" w14:textId="77777777" w:rsidR="0009445F" w:rsidRPr="007E3F96" w:rsidRDefault="007E3F96" w:rsidP="002F6DC7">
      <w:pPr>
        <w:jc w:val="both"/>
        <w:rPr>
          <w:b/>
          <w:sz w:val="28"/>
          <w:szCs w:val="28"/>
          <w:lang w:val="en-US"/>
        </w:rPr>
      </w:pPr>
      <w:r w:rsidRPr="007E3F96">
        <w:rPr>
          <w:b/>
          <w:sz w:val="28"/>
          <w:szCs w:val="28"/>
          <w:lang w:val="en-US"/>
        </w:rPr>
        <w:t>KEYWORDS</w:t>
      </w:r>
    </w:p>
    <w:p w14:paraId="533B5D0F" w14:textId="77777777" w:rsidR="007E3F96" w:rsidRDefault="007E3F96" w:rsidP="002F6DC7">
      <w:pPr>
        <w:jc w:val="both"/>
        <w:rPr>
          <w:sz w:val="24"/>
          <w:szCs w:val="28"/>
          <w:lang w:val="en-US"/>
        </w:rPr>
      </w:pPr>
      <w:r>
        <w:rPr>
          <w:sz w:val="24"/>
          <w:szCs w:val="28"/>
          <w:lang w:val="en-US"/>
        </w:rPr>
        <w:t>Geographically Weighted Re</w:t>
      </w:r>
      <w:r w:rsidR="00ED0D4D">
        <w:rPr>
          <w:sz w:val="24"/>
          <w:szCs w:val="28"/>
          <w:lang w:val="en-US"/>
        </w:rPr>
        <w:t xml:space="preserve">gression, Geospatial Analytics, </w:t>
      </w:r>
      <w:r>
        <w:rPr>
          <w:sz w:val="24"/>
          <w:szCs w:val="28"/>
          <w:lang w:val="en-US"/>
        </w:rPr>
        <w:t>Singapor</w:t>
      </w:r>
      <w:r w:rsidR="00ED0D4D">
        <w:rPr>
          <w:sz w:val="24"/>
          <w:szCs w:val="28"/>
          <w:lang w:val="en-US"/>
        </w:rPr>
        <w:t>e HDB Resale Prices</w:t>
      </w:r>
    </w:p>
    <w:p w14:paraId="276DDB19" w14:textId="77777777" w:rsidR="007E3F96" w:rsidRPr="007E3F96" w:rsidRDefault="007E3F96" w:rsidP="002F6DC7">
      <w:pPr>
        <w:jc w:val="both"/>
        <w:rPr>
          <w:b/>
          <w:sz w:val="28"/>
          <w:szCs w:val="28"/>
          <w:lang w:val="en-US"/>
        </w:rPr>
      </w:pPr>
      <w:r w:rsidRPr="007E3F96">
        <w:rPr>
          <w:b/>
          <w:sz w:val="28"/>
          <w:szCs w:val="28"/>
          <w:lang w:val="en-US"/>
        </w:rPr>
        <w:t>1 INTRODUCTION</w:t>
      </w:r>
    </w:p>
    <w:p w14:paraId="3C7B0EF8" w14:textId="77777777" w:rsidR="007E3F96" w:rsidRDefault="007E3F96" w:rsidP="002F6DC7">
      <w:pPr>
        <w:jc w:val="both"/>
        <w:rPr>
          <w:sz w:val="24"/>
          <w:szCs w:val="28"/>
          <w:lang w:val="en-US"/>
        </w:rPr>
      </w:pPr>
      <w:r>
        <w:rPr>
          <w:sz w:val="24"/>
          <w:szCs w:val="28"/>
          <w:lang w:val="en-US"/>
        </w:rPr>
        <w:t xml:space="preserve">With rapid urbanization and population growth, the demand for housing around the world is increasing. </w:t>
      </w:r>
      <w:r w:rsidR="001C61C3">
        <w:rPr>
          <w:sz w:val="24"/>
          <w:szCs w:val="28"/>
          <w:lang w:val="en-US"/>
        </w:rPr>
        <w:t xml:space="preserve">The volume of housing transactions globally has seen a boom and global housing markets have been steadily climbing up the price index </w:t>
      </w:r>
      <w:r w:rsidR="001C61C3">
        <w:rPr>
          <w:sz w:val="24"/>
          <w:szCs w:val="28"/>
          <w:lang w:val="en-US"/>
        </w:rPr>
        <w:fldChar w:fldCharType="begin"/>
      </w:r>
      <w:r w:rsidR="001C61C3">
        <w:rPr>
          <w:sz w:val="24"/>
          <w:szCs w:val="28"/>
          <w:lang w:val="en-US"/>
        </w:rPr>
        <w:instrText xml:space="preserve"> ADDIN ZOTERO_ITEM CSL_CITATION {"citationID":"k0WWSfgu","properties":{"formattedCitation":"({\\i{}IMF Global Housing Watch}, n.d.)","plainCitation":"(IMF Global Housing Watch, n.d.)","noteIndex":0},"citationItems":[{"id":354,"uris":["http://zotero.org/users/5503088/items/WSU3XVFN"],"uri":["http://zotero.org/users/5503088/items/WSU3XVFN"],"itemData":{"id":354,"type":"webpage","title":"IMF Global Housing Watch","URL":"https://www.imf.org/external/research/housing/","accessed":{"date-parts":[["2020",11,25]]}}}],"schema":"https://github.com/citation-style-language/schema/raw/master/csl-citation.json"} </w:instrText>
      </w:r>
      <w:r w:rsidR="001C61C3">
        <w:rPr>
          <w:sz w:val="24"/>
          <w:szCs w:val="28"/>
          <w:lang w:val="en-US"/>
        </w:rPr>
        <w:fldChar w:fldCharType="separate"/>
      </w:r>
      <w:r w:rsidR="001C61C3" w:rsidRPr="001C61C3">
        <w:rPr>
          <w:rFonts w:ascii="Calibri" w:hAnsi="Calibri" w:cs="Calibri"/>
          <w:sz w:val="24"/>
          <w:szCs w:val="24"/>
        </w:rPr>
        <w:t>(</w:t>
      </w:r>
      <w:r w:rsidR="001C61C3" w:rsidRPr="001C61C3">
        <w:rPr>
          <w:rFonts w:ascii="Calibri" w:hAnsi="Calibri" w:cs="Calibri"/>
          <w:i/>
          <w:iCs/>
          <w:sz w:val="24"/>
          <w:szCs w:val="24"/>
        </w:rPr>
        <w:t>IMF Global Housing Watch</w:t>
      </w:r>
      <w:r w:rsidR="001C61C3" w:rsidRPr="001C61C3">
        <w:rPr>
          <w:rFonts w:ascii="Calibri" w:hAnsi="Calibri" w:cs="Calibri"/>
          <w:sz w:val="24"/>
          <w:szCs w:val="24"/>
        </w:rPr>
        <w:t>, n.d.)</w:t>
      </w:r>
      <w:r w:rsidR="001C61C3">
        <w:rPr>
          <w:sz w:val="24"/>
          <w:szCs w:val="28"/>
          <w:lang w:val="en-US"/>
        </w:rPr>
        <w:fldChar w:fldCharType="end"/>
      </w:r>
      <w:r w:rsidR="001C61C3">
        <w:rPr>
          <w:sz w:val="24"/>
          <w:szCs w:val="28"/>
          <w:lang w:val="en-US"/>
        </w:rPr>
        <w:t xml:space="preserve">. Home ownership being one of the universal signs of success and prosperity due to it being a long term investment places housing prices as an emerging subject of interest amongst policy planners, economists and home owners. </w:t>
      </w:r>
    </w:p>
    <w:p w14:paraId="57FA2578" w14:textId="77777777" w:rsidR="00913FF8" w:rsidRDefault="004477C5" w:rsidP="002F6DC7">
      <w:pPr>
        <w:jc w:val="both"/>
        <w:rPr>
          <w:sz w:val="24"/>
          <w:szCs w:val="28"/>
          <w:lang w:val="en-US"/>
        </w:rPr>
      </w:pPr>
      <w:r>
        <w:rPr>
          <w:sz w:val="24"/>
          <w:szCs w:val="28"/>
          <w:lang w:val="en-US"/>
        </w:rPr>
        <w:t>The existing hedonic housing pricing models are linear and does not account for spatial effects</w:t>
      </w:r>
      <w:r w:rsidR="00913FF8">
        <w:rPr>
          <w:sz w:val="24"/>
          <w:szCs w:val="28"/>
          <w:lang w:val="en-US"/>
        </w:rPr>
        <w:t xml:space="preserve"> on the price of housing flats as such there is emerging interest in using GWR to accurately model housing prices </w:t>
      </w:r>
      <w:r w:rsidR="00913FF8">
        <w:rPr>
          <w:sz w:val="24"/>
          <w:szCs w:val="28"/>
          <w:lang w:val="en-US"/>
        </w:rPr>
        <w:fldChar w:fldCharType="begin"/>
      </w:r>
      <w:r w:rsidR="00913FF8">
        <w:rPr>
          <w:sz w:val="24"/>
          <w:szCs w:val="28"/>
          <w:lang w:val="en-US"/>
        </w:rPr>
        <w:instrText xml:space="preserve"> ADDIN ZOTERO_ITEM CSL_CITATION {"citationID":"lwrNqvYX","properties":{"formattedCitation":"(Chin et al., n.d.)","plainCitation":"(Chin et al., n.d.)","noteIndex":0},"citationItems":[{"id":357,"uris":["http://zotero.org/users/5503088/items/4ISXUP65"],"uri":["http://zotero.org/users/5503088/items/4ISXUP65"],"itemData":{"id":357,"type":"article-journal","abstract":"In recent decades, modeling house prices has become a hot topic among economists, planners, and policymakers due to the significant role of properties in household wealth and national economy. As many existing hedonic pricing models fail to take into account the effect of local spatial variations on the housing prices, there has been an increasing interest in using spatial econometrics, specifically geographically weighted regression (GWR) to more accurately model housing prices. However, with many different existing GWR models, it is not very easy for the casual users to use one for analysis. Addressing this need, we designed and developed EzModel, a dynamic and interactive GWR modelling tool to help economists, planners, policymakers to explore and analyse how variations of features in the local surroundings, such as number of MRT/LRT stations around a HDB unit, may affect housing prices. As there may be certain factors that should be more accurately modelled as global factors, our tool also allows users to easily switch to a mixed geographically weighted regression (MGWR) model to model both local and global variables. The potential of EzModel is demonstrated through the use of robust GWR modeling options as well as interactive isoline maps to analyse the effects of local spatial variations on Singapore’s Housing Development Board (HDB) Flat resale prices.","language":"en","page":"12","source":"Zotero","title":"EzModel: An Interactive Tool to Model HDB Resale Prices using Mixed Geographically Weighted Regression","author":[{"family":"Chin","given":"Daniel"},{"family":"Lim","given":"Patrick"},{"family":"Shi","given":"Jianrong"}]}}],"schema":"https://github.com/citation-style-language/schema/raw/master/csl-citation.json"} </w:instrText>
      </w:r>
      <w:r w:rsidR="00913FF8">
        <w:rPr>
          <w:sz w:val="24"/>
          <w:szCs w:val="28"/>
          <w:lang w:val="en-US"/>
        </w:rPr>
        <w:fldChar w:fldCharType="separate"/>
      </w:r>
      <w:r w:rsidR="00913FF8" w:rsidRPr="00913FF8">
        <w:rPr>
          <w:rFonts w:ascii="Calibri" w:hAnsi="Calibri" w:cs="Calibri"/>
          <w:sz w:val="24"/>
        </w:rPr>
        <w:t>(Chin et al., n.d.)</w:t>
      </w:r>
      <w:r w:rsidR="00913FF8">
        <w:rPr>
          <w:sz w:val="24"/>
          <w:szCs w:val="28"/>
          <w:lang w:val="en-US"/>
        </w:rPr>
        <w:fldChar w:fldCharType="end"/>
      </w:r>
      <w:r w:rsidR="00913FF8">
        <w:rPr>
          <w:sz w:val="24"/>
          <w:szCs w:val="28"/>
          <w:lang w:val="en-US"/>
        </w:rPr>
        <w:t xml:space="preserve">. </w:t>
      </w:r>
    </w:p>
    <w:p w14:paraId="327C6395" w14:textId="77777777" w:rsidR="00913FF8" w:rsidRDefault="00913FF8" w:rsidP="002F6DC7">
      <w:pPr>
        <w:jc w:val="both"/>
        <w:rPr>
          <w:sz w:val="24"/>
          <w:szCs w:val="28"/>
          <w:lang w:val="en-US"/>
        </w:rPr>
      </w:pPr>
      <w:r>
        <w:rPr>
          <w:sz w:val="24"/>
          <w:szCs w:val="28"/>
          <w:lang w:val="en-US"/>
        </w:rPr>
        <w:t>In order to solve the current gaps in the existing pricing models, for the purpose of our project we will be making use of R Shiny an open-source tool to build user</w:t>
      </w:r>
      <w:r w:rsidR="00527E40">
        <w:rPr>
          <w:sz w:val="24"/>
          <w:szCs w:val="28"/>
          <w:lang w:val="en-US"/>
        </w:rPr>
        <w:t>-fr</w:t>
      </w:r>
      <w:r w:rsidR="00E85792">
        <w:rPr>
          <w:sz w:val="24"/>
          <w:szCs w:val="28"/>
          <w:lang w:val="en-US"/>
        </w:rPr>
        <w:t xml:space="preserve">iendly GWR models for analysis to show </w:t>
      </w:r>
      <w:r w:rsidR="00E85792">
        <w:rPr>
          <w:sz w:val="24"/>
          <w:szCs w:val="28"/>
          <w:lang w:val="en-US"/>
        </w:rPr>
        <w:lastRenderedPageBreak/>
        <w:t xml:space="preserve">the correlation between spatial attributes and resale flat prices. </w:t>
      </w:r>
    </w:p>
    <w:p w14:paraId="69050FB0" w14:textId="77777777" w:rsidR="00913FF8" w:rsidRDefault="00913FF8" w:rsidP="00913FF8">
      <w:pPr>
        <w:jc w:val="both"/>
        <w:rPr>
          <w:sz w:val="24"/>
          <w:szCs w:val="28"/>
          <w:lang w:val="en-US"/>
        </w:rPr>
      </w:pPr>
      <w:r>
        <w:rPr>
          <w:sz w:val="24"/>
          <w:szCs w:val="28"/>
          <w:lang w:val="en-US"/>
        </w:rPr>
        <w:t xml:space="preserve">We have selected Singapore’s housing market as our case study in this project as Singapore is known globally as the “tiny red dot” with limited amount of land space thus geographically constrained and albeit that, there has been an increase in construction of public housing in Singapore as a result of the rising number of population which makes it relevant to explore the effects of spatial variations on the housing prices. </w:t>
      </w:r>
    </w:p>
    <w:p w14:paraId="0237B480" w14:textId="77777777" w:rsidR="00913FF8" w:rsidRDefault="00913FF8" w:rsidP="00913FF8">
      <w:pPr>
        <w:jc w:val="both"/>
        <w:rPr>
          <w:sz w:val="24"/>
          <w:szCs w:val="28"/>
          <w:lang w:val="en-US"/>
        </w:rPr>
      </w:pPr>
      <w:r>
        <w:rPr>
          <w:sz w:val="24"/>
          <w:szCs w:val="28"/>
          <w:lang w:val="en-US"/>
        </w:rPr>
        <w:t xml:space="preserve">This research paper documents the </w:t>
      </w:r>
      <w:r w:rsidR="006E1E10">
        <w:rPr>
          <w:sz w:val="24"/>
          <w:szCs w:val="28"/>
          <w:lang w:val="en-US"/>
        </w:rPr>
        <w:t xml:space="preserve">research and </w:t>
      </w:r>
      <w:r>
        <w:rPr>
          <w:sz w:val="24"/>
          <w:szCs w:val="28"/>
          <w:lang w:val="en-US"/>
        </w:rPr>
        <w:t xml:space="preserve">methods used in the process of implementing the GWR model in our application in relation to public housing prices. </w:t>
      </w:r>
      <w:r w:rsidR="00E85792">
        <w:rPr>
          <w:sz w:val="24"/>
          <w:szCs w:val="28"/>
          <w:lang w:val="en-US"/>
        </w:rPr>
        <w:t>Section</w:t>
      </w:r>
      <w:r w:rsidR="006E1E10">
        <w:rPr>
          <w:sz w:val="24"/>
          <w:szCs w:val="28"/>
          <w:lang w:val="en-US"/>
        </w:rPr>
        <w:t xml:space="preserve"> 1 provides a general introduction of the paper </w:t>
      </w:r>
      <w:r w:rsidR="00E85792">
        <w:rPr>
          <w:sz w:val="24"/>
          <w:szCs w:val="28"/>
          <w:lang w:val="en-US"/>
        </w:rPr>
        <w:t>and</w:t>
      </w:r>
      <w:r w:rsidR="006E1E10">
        <w:rPr>
          <w:sz w:val="24"/>
          <w:szCs w:val="28"/>
          <w:lang w:val="en-US"/>
        </w:rPr>
        <w:t xml:space="preserve"> motivations a</w:t>
      </w:r>
      <w:r w:rsidR="00E85792">
        <w:rPr>
          <w:sz w:val="24"/>
          <w:szCs w:val="28"/>
          <w:lang w:val="en-US"/>
        </w:rPr>
        <w:t>nd objectives of the research. Section 2</w:t>
      </w:r>
      <w:r w:rsidR="006E1E10">
        <w:rPr>
          <w:sz w:val="24"/>
          <w:szCs w:val="28"/>
          <w:lang w:val="en-US"/>
        </w:rPr>
        <w:t xml:space="preserve"> provides </w:t>
      </w:r>
      <w:r w:rsidR="007A7A06">
        <w:rPr>
          <w:sz w:val="24"/>
          <w:szCs w:val="28"/>
          <w:lang w:val="en-US"/>
        </w:rPr>
        <w:t>a review of related papers,</w:t>
      </w:r>
      <w:r w:rsidR="00E85792">
        <w:rPr>
          <w:sz w:val="24"/>
          <w:szCs w:val="28"/>
          <w:lang w:val="en-US"/>
        </w:rPr>
        <w:t xml:space="preserve"> section 3 </w:t>
      </w:r>
      <w:r w:rsidR="006E1E10">
        <w:rPr>
          <w:sz w:val="24"/>
          <w:szCs w:val="28"/>
          <w:lang w:val="en-US"/>
        </w:rPr>
        <w:t xml:space="preserve">details the review of the analytical techniques used for visualizing and analyzing </w:t>
      </w:r>
      <w:r w:rsidR="00E85792">
        <w:rPr>
          <w:sz w:val="24"/>
          <w:szCs w:val="28"/>
          <w:lang w:val="en-US"/>
        </w:rPr>
        <w:t xml:space="preserve">data. The results and future improvements are discussed in section 4 and the paper is concluded by highlighting the future direction of the research in section 5. </w:t>
      </w:r>
    </w:p>
    <w:p w14:paraId="2E1432A5" w14:textId="77777777" w:rsidR="00527E40" w:rsidRPr="00527E40" w:rsidRDefault="00527E40" w:rsidP="00913FF8">
      <w:pPr>
        <w:jc w:val="both"/>
        <w:rPr>
          <w:b/>
          <w:sz w:val="28"/>
          <w:szCs w:val="28"/>
          <w:lang w:val="en-US"/>
        </w:rPr>
      </w:pPr>
      <w:r w:rsidRPr="00432EE2">
        <w:rPr>
          <w:b/>
          <w:sz w:val="28"/>
          <w:szCs w:val="28"/>
          <w:highlight w:val="yellow"/>
          <w:lang w:val="en-US"/>
        </w:rPr>
        <w:t xml:space="preserve">2 </w:t>
      </w:r>
      <w:r w:rsidR="009B5AB9" w:rsidRPr="00432EE2">
        <w:rPr>
          <w:b/>
          <w:sz w:val="28"/>
          <w:szCs w:val="28"/>
          <w:highlight w:val="yellow"/>
          <w:lang w:val="en-US"/>
        </w:rPr>
        <w:t>REVIEW OF RELATED WORK</w:t>
      </w:r>
      <w:r w:rsidRPr="00527E40">
        <w:rPr>
          <w:b/>
          <w:sz w:val="28"/>
          <w:szCs w:val="28"/>
          <w:lang w:val="en-US"/>
        </w:rPr>
        <w:t xml:space="preserve"> </w:t>
      </w:r>
    </w:p>
    <w:p w14:paraId="57E7BADC" w14:textId="77777777" w:rsidR="00EC49A2" w:rsidRDefault="00EC49A2" w:rsidP="00685D02">
      <w:pPr>
        <w:jc w:val="both"/>
        <w:rPr>
          <w:sz w:val="24"/>
          <w:szCs w:val="28"/>
          <w:lang w:val="en-US"/>
        </w:rPr>
      </w:pPr>
      <w:r>
        <w:rPr>
          <w:sz w:val="24"/>
          <w:szCs w:val="28"/>
          <w:lang w:val="en-US"/>
        </w:rPr>
        <w:t>The development of $</w:t>
      </w:r>
      <w:proofErr w:type="spellStart"/>
      <w:r>
        <w:rPr>
          <w:sz w:val="24"/>
          <w:szCs w:val="28"/>
          <w:lang w:val="en-US"/>
        </w:rPr>
        <w:t>patial</w:t>
      </w:r>
      <w:proofErr w:type="spellEnd"/>
      <w:r>
        <w:rPr>
          <w:sz w:val="24"/>
          <w:szCs w:val="28"/>
          <w:lang w:val="en-US"/>
        </w:rPr>
        <w:t xml:space="preserve"> is inspired by two published </w:t>
      </w:r>
      <w:r w:rsidR="00F65B99">
        <w:rPr>
          <w:sz w:val="24"/>
          <w:szCs w:val="28"/>
          <w:lang w:val="en-US"/>
        </w:rPr>
        <w:t>papers</w:t>
      </w:r>
      <w:r>
        <w:rPr>
          <w:sz w:val="24"/>
          <w:szCs w:val="28"/>
          <w:lang w:val="en-US"/>
        </w:rPr>
        <w:t xml:space="preserve">. </w:t>
      </w:r>
    </w:p>
    <w:p w14:paraId="6FF86F5F" w14:textId="77777777" w:rsidR="00EC49A2" w:rsidRDefault="00EC49A2" w:rsidP="00685D02">
      <w:pPr>
        <w:jc w:val="both"/>
        <w:rPr>
          <w:sz w:val="24"/>
          <w:szCs w:val="28"/>
          <w:lang w:val="en-US"/>
        </w:rPr>
      </w:pPr>
      <w:r>
        <w:rPr>
          <w:sz w:val="24"/>
          <w:szCs w:val="28"/>
          <w:lang w:val="en-US"/>
        </w:rPr>
        <w:t>The first</w:t>
      </w:r>
      <w:r w:rsidR="00F65B99">
        <w:rPr>
          <w:sz w:val="24"/>
          <w:szCs w:val="28"/>
          <w:lang w:val="en-US"/>
        </w:rPr>
        <w:t xml:space="preserve"> paper</w:t>
      </w:r>
      <w:r>
        <w:rPr>
          <w:sz w:val="24"/>
          <w:szCs w:val="28"/>
          <w:lang w:val="en-US"/>
        </w:rPr>
        <w:t xml:space="preserve"> being </w:t>
      </w:r>
      <w:proofErr w:type="spellStart"/>
      <w:r>
        <w:rPr>
          <w:sz w:val="24"/>
          <w:szCs w:val="28"/>
          <w:lang w:val="en-US"/>
        </w:rPr>
        <w:t>EzModel</w:t>
      </w:r>
      <w:proofErr w:type="spellEnd"/>
      <w:r>
        <w:rPr>
          <w:sz w:val="24"/>
          <w:szCs w:val="28"/>
          <w:lang w:val="en-US"/>
        </w:rPr>
        <w:t xml:space="preserve"> </w:t>
      </w:r>
      <w:r w:rsidR="00AF6AFC">
        <w:rPr>
          <w:sz w:val="24"/>
          <w:szCs w:val="28"/>
          <w:lang w:val="en-US"/>
        </w:rPr>
        <w:fldChar w:fldCharType="begin"/>
      </w:r>
      <w:r w:rsidR="00AF6AFC">
        <w:rPr>
          <w:sz w:val="24"/>
          <w:szCs w:val="28"/>
          <w:lang w:val="en-US"/>
        </w:rPr>
        <w:instrText xml:space="preserve"> ADDIN ZOTERO_ITEM CSL_CITATION {"citationID":"0ZMJckkl","properties":{"formattedCitation":"(Chin et al., n.d.)","plainCitation":"(Chin et al., n.d.)","noteIndex":0},"citationItems":[{"id":357,"uris":["http://zotero.org/users/5503088/items/4ISXUP65"],"uri":["http://zotero.org/users/5503088/items/4ISXUP65"],"itemData":{"id":357,"type":"article-journal","abstract":"In recent decades, modeling house prices has become a hot topic among economists, planners, and policymakers due to the significant role of properties in household wealth and national economy. As many existing hedonic pricing models fail to take into account the effect of local spatial variations on the housing prices, there has been an increasing interest in using spatial econometrics, specifically geographically weighted regression (GWR) to more accurately model housing prices. However, with many different existing GWR models, it is not very easy for the casual users to use one for analysis. Addressing this need, we designed and developed EzModel, a dynamic and interactive GWR modelling tool to help economists, planners, policymakers to explore and analyse how variations of features in the local surroundings, such as number of MRT/LRT stations around a HDB unit, may affect housing prices. As there may be certain factors that should be more accurately modelled as global factors, our tool also allows users to easily switch to a mixed geographically weighted regression (MGWR) model to model both local and global variables. The potential of EzModel is demonstrated through the use of robust GWR modeling options as well as interactive isoline maps to analyse the effects of local spatial variations on Singapore’s Housing Development Board (HDB) Flat resale prices.","language":"en","page":"12","source":"Zotero","title":"EzModel: An Interactive Tool to Model HDB Resale Prices using Mixed Geographically Weighted Regression","author":[{"family":"Chin","given":"Daniel"},{"family":"Lim","given":"Patrick"},{"family":"Shi","given":"Jianrong"}]}}],"schema":"https://github.com/citation-style-language/schema/raw/master/csl-citation.json"} </w:instrText>
      </w:r>
      <w:r w:rsidR="00AF6AFC">
        <w:rPr>
          <w:sz w:val="24"/>
          <w:szCs w:val="28"/>
          <w:lang w:val="en-US"/>
        </w:rPr>
        <w:fldChar w:fldCharType="separate"/>
      </w:r>
      <w:r w:rsidR="00AF6AFC" w:rsidRPr="00AF6AFC">
        <w:rPr>
          <w:rFonts w:ascii="Calibri" w:hAnsi="Calibri" w:cs="Calibri"/>
          <w:sz w:val="24"/>
        </w:rPr>
        <w:t>(Chin et al., n.d.)</w:t>
      </w:r>
      <w:r w:rsidR="00AF6AFC">
        <w:rPr>
          <w:sz w:val="24"/>
          <w:szCs w:val="28"/>
          <w:lang w:val="en-US"/>
        </w:rPr>
        <w:fldChar w:fldCharType="end"/>
      </w:r>
      <w:r w:rsidR="00432EE2">
        <w:rPr>
          <w:sz w:val="24"/>
          <w:szCs w:val="28"/>
          <w:lang w:val="en-US"/>
        </w:rPr>
        <w:t xml:space="preserve"> where</w:t>
      </w:r>
      <w:r w:rsidR="00F65B99">
        <w:rPr>
          <w:sz w:val="24"/>
          <w:szCs w:val="28"/>
          <w:lang w:val="en-US"/>
        </w:rPr>
        <w:t xml:space="preserve"> </w:t>
      </w:r>
      <w:r w:rsidR="00D97968">
        <w:rPr>
          <w:sz w:val="24"/>
          <w:szCs w:val="28"/>
          <w:lang w:val="en-US"/>
        </w:rPr>
        <w:t xml:space="preserve">two models, GWR and </w:t>
      </w:r>
      <w:r w:rsidR="00F65B99">
        <w:rPr>
          <w:sz w:val="24"/>
          <w:szCs w:val="28"/>
          <w:lang w:val="en-US"/>
        </w:rPr>
        <w:t xml:space="preserve">mixed (semiparametric) GWR is used in the analysis of </w:t>
      </w:r>
      <w:r w:rsidR="00282464">
        <w:rPr>
          <w:sz w:val="24"/>
          <w:szCs w:val="28"/>
          <w:lang w:val="en-US"/>
        </w:rPr>
        <w:t xml:space="preserve">the datasets. The </w:t>
      </w:r>
      <w:r w:rsidR="00D97968">
        <w:rPr>
          <w:sz w:val="24"/>
          <w:szCs w:val="28"/>
          <w:lang w:val="en-US"/>
        </w:rPr>
        <w:t xml:space="preserve">use of mixed GWR is effective in allowing users to decide which variables they would like to set as global or local variables to create an optimal model for comparison to the GWR model however </w:t>
      </w:r>
      <w:r w:rsidR="00B91E5A">
        <w:rPr>
          <w:sz w:val="24"/>
          <w:szCs w:val="28"/>
          <w:lang w:val="en-US"/>
        </w:rPr>
        <w:t xml:space="preserve">it seems that there has not been a formal way to identify the two </w:t>
      </w:r>
      <w:r w:rsidR="00B91E5A">
        <w:rPr>
          <w:sz w:val="24"/>
          <w:szCs w:val="28"/>
          <w:lang w:val="en-US"/>
        </w:rPr>
        <w:t>types of variables. Additionally, the use of isoline mapping via inverse weighted interpolation allows for more information to be shown whereby it highlights the difference in coefficient estimates to reflect the different effect of the number of spatial features on</w:t>
      </w:r>
      <w:r w:rsidR="00AF6AFC">
        <w:rPr>
          <w:sz w:val="24"/>
          <w:szCs w:val="28"/>
          <w:lang w:val="en-US"/>
        </w:rPr>
        <w:t xml:space="preserve"> the resale price of the flats. Overall, the application is informative and clear allowing us to draw reference from it. </w:t>
      </w:r>
    </w:p>
    <w:p w14:paraId="28D58D78" w14:textId="77777777" w:rsidR="00432EE2" w:rsidRPr="00D22231" w:rsidRDefault="00AF6AFC" w:rsidP="00685D02">
      <w:pPr>
        <w:jc w:val="both"/>
        <w:rPr>
          <w:sz w:val="24"/>
          <w:szCs w:val="28"/>
          <w:lang w:val="en-US"/>
        </w:rPr>
      </w:pPr>
      <w:r>
        <w:rPr>
          <w:sz w:val="24"/>
          <w:szCs w:val="28"/>
          <w:lang w:val="en-US"/>
        </w:rPr>
        <w:t xml:space="preserve">The second paper is the Simple Geo-Spatial Analysis using R-shiny </w:t>
      </w:r>
      <w:r>
        <w:rPr>
          <w:sz w:val="24"/>
          <w:szCs w:val="28"/>
          <w:lang w:val="en-US"/>
        </w:rPr>
        <w:fldChar w:fldCharType="begin"/>
      </w:r>
      <w:r>
        <w:rPr>
          <w:sz w:val="24"/>
          <w:szCs w:val="28"/>
          <w:lang w:val="en-US"/>
        </w:rPr>
        <w:instrText xml:space="preserve"> ADDIN ZOTERO_ITEM CSL_CITATION {"citationID":"x8gvJw0m","properties":{"formattedCitation":"(Li Junyi et al., n.d.)","plainCitation":"(Li Junyi et al., n.d.)","noteIndex":0},"citationItems":[{"id":366,"uris":["http://zotero.org/users/5503088/items/RCJVJC6H"],"uri":["http://zotero.org/users/5503088/items/RCJVJC6H"],"itemData":{"id":366,"type":"webpage","title":"ISSS608G11_SGSAS_ResearchPaper.pdf","URL":"https://wiki.smu.edu.sg/1920t2isss608/img_auth.php/6/66/ISSS608G11_SGSAS_ResearchPaper.pdf","author":[{"family":"Li Junyi","given":"Darren"},{"family":"Muhammad","given":"Jufri Bin Ramli"},{"family":"Teo","given":"Raymond"}],"accessed":{"date-parts":[["2020",11,26]]}}}],"schema":"https://github.com/citation-style-language/schema/raw/master/csl-citation.json"} </w:instrText>
      </w:r>
      <w:r>
        <w:rPr>
          <w:sz w:val="24"/>
          <w:szCs w:val="28"/>
          <w:lang w:val="en-US"/>
        </w:rPr>
        <w:fldChar w:fldCharType="separate"/>
      </w:r>
      <w:r w:rsidRPr="00AF6AFC">
        <w:rPr>
          <w:rFonts w:ascii="Calibri" w:hAnsi="Calibri" w:cs="Calibri"/>
          <w:sz w:val="24"/>
        </w:rPr>
        <w:t>(Li Junyi et al., n.d.)</w:t>
      </w:r>
      <w:r>
        <w:rPr>
          <w:sz w:val="24"/>
          <w:szCs w:val="28"/>
          <w:lang w:val="en-US"/>
        </w:rPr>
        <w:fldChar w:fldCharType="end"/>
      </w:r>
      <w:r>
        <w:rPr>
          <w:sz w:val="24"/>
          <w:szCs w:val="28"/>
          <w:lang w:val="en-US"/>
        </w:rPr>
        <w:t xml:space="preserve"> where </w:t>
      </w:r>
    </w:p>
    <w:p w14:paraId="23A0F51C" w14:textId="77777777" w:rsidR="00432EE2" w:rsidRDefault="00D22231" w:rsidP="00685D02">
      <w:pPr>
        <w:jc w:val="both"/>
        <w:rPr>
          <w:b/>
          <w:sz w:val="28"/>
          <w:szCs w:val="24"/>
        </w:rPr>
      </w:pPr>
      <w:r>
        <w:rPr>
          <w:b/>
          <w:sz w:val="28"/>
          <w:szCs w:val="24"/>
        </w:rPr>
        <w:t xml:space="preserve">3 </w:t>
      </w:r>
      <w:r w:rsidR="00DA7141">
        <w:rPr>
          <w:b/>
          <w:sz w:val="28"/>
          <w:szCs w:val="24"/>
        </w:rPr>
        <w:t xml:space="preserve">DATA </w:t>
      </w:r>
      <w:r>
        <w:rPr>
          <w:b/>
          <w:sz w:val="28"/>
          <w:szCs w:val="24"/>
        </w:rPr>
        <w:t xml:space="preserve">COLLECTION &amp; PREPARATION </w:t>
      </w:r>
      <w:r w:rsidR="00DA7141">
        <w:rPr>
          <w:b/>
          <w:sz w:val="28"/>
          <w:szCs w:val="24"/>
        </w:rPr>
        <w:t xml:space="preserve"> </w:t>
      </w:r>
      <w:r w:rsidR="00432EE2">
        <w:rPr>
          <w:b/>
          <w:sz w:val="28"/>
          <w:szCs w:val="24"/>
        </w:rPr>
        <w:t xml:space="preserve"> </w:t>
      </w:r>
    </w:p>
    <w:p w14:paraId="70E7F5B5" w14:textId="77777777" w:rsidR="00D22231" w:rsidRPr="00D22231" w:rsidRDefault="00D22231" w:rsidP="00913A01">
      <w:pPr>
        <w:jc w:val="both"/>
        <w:rPr>
          <w:b/>
          <w:sz w:val="28"/>
          <w:szCs w:val="28"/>
          <w:lang w:val="en-US"/>
        </w:rPr>
      </w:pPr>
      <w:r w:rsidRPr="00D22231">
        <w:rPr>
          <w:b/>
          <w:sz w:val="28"/>
          <w:szCs w:val="28"/>
          <w:lang w:val="en-US"/>
        </w:rPr>
        <w:t xml:space="preserve">3.1 DATA COLLECTION </w:t>
      </w:r>
    </w:p>
    <w:p w14:paraId="0DCA05FC" w14:textId="77777777" w:rsidR="00913A01" w:rsidRDefault="00913A01" w:rsidP="00913A01">
      <w:pPr>
        <w:jc w:val="both"/>
        <w:rPr>
          <w:sz w:val="24"/>
          <w:szCs w:val="28"/>
          <w:lang w:val="en-US"/>
        </w:rPr>
      </w:pPr>
      <w:r>
        <w:rPr>
          <w:sz w:val="24"/>
          <w:szCs w:val="28"/>
          <w:lang w:val="en-US"/>
        </w:rPr>
        <w:t xml:space="preserve">The 2 main types of data used in our application is: </w:t>
      </w:r>
    </w:p>
    <w:p w14:paraId="1A545750" w14:textId="77777777" w:rsidR="00913A01" w:rsidRDefault="00913A01" w:rsidP="00913A01">
      <w:pPr>
        <w:pStyle w:val="ListParagraph"/>
        <w:numPr>
          <w:ilvl w:val="0"/>
          <w:numId w:val="2"/>
        </w:numPr>
        <w:jc w:val="both"/>
        <w:rPr>
          <w:sz w:val="24"/>
          <w:szCs w:val="28"/>
          <w:lang w:val="en-US"/>
        </w:rPr>
      </w:pPr>
      <w:r>
        <w:rPr>
          <w:sz w:val="24"/>
          <w:szCs w:val="28"/>
          <w:lang w:val="en-US"/>
        </w:rPr>
        <w:t>HDB Flat Resale Prices Data</w:t>
      </w:r>
    </w:p>
    <w:p w14:paraId="30A64578" w14:textId="77777777" w:rsidR="00913A01" w:rsidRPr="003D2B23" w:rsidRDefault="00913A01" w:rsidP="00913A01">
      <w:pPr>
        <w:pStyle w:val="ListParagraph"/>
        <w:numPr>
          <w:ilvl w:val="0"/>
          <w:numId w:val="2"/>
        </w:numPr>
        <w:jc w:val="both"/>
        <w:rPr>
          <w:sz w:val="24"/>
          <w:szCs w:val="28"/>
          <w:lang w:val="en-US"/>
        </w:rPr>
      </w:pPr>
      <w:r>
        <w:rPr>
          <w:sz w:val="24"/>
          <w:szCs w:val="28"/>
          <w:lang w:val="en-US"/>
        </w:rPr>
        <w:t xml:space="preserve">Data on features provided to user which is used as independent variables in the GWR model </w:t>
      </w:r>
    </w:p>
    <w:p w14:paraId="75C3E947" w14:textId="77777777" w:rsidR="002A47D9" w:rsidRDefault="002A47D9" w:rsidP="00913A01">
      <w:pPr>
        <w:jc w:val="both"/>
        <w:rPr>
          <w:sz w:val="24"/>
          <w:szCs w:val="28"/>
          <w:lang w:val="en-US"/>
        </w:rPr>
      </w:pPr>
      <w:r>
        <w:rPr>
          <w:sz w:val="24"/>
          <w:szCs w:val="28"/>
          <w:lang w:val="en-US"/>
        </w:rPr>
        <w:t>The fixed spatial features provided</w:t>
      </w:r>
      <w:r w:rsidR="0094455A">
        <w:rPr>
          <w:sz w:val="24"/>
          <w:szCs w:val="28"/>
          <w:lang w:val="en-US"/>
        </w:rPr>
        <w:t xml:space="preserve"> by $</w:t>
      </w:r>
      <w:proofErr w:type="spellStart"/>
      <w:r w:rsidR="0094455A">
        <w:rPr>
          <w:sz w:val="24"/>
          <w:szCs w:val="28"/>
          <w:lang w:val="en-US"/>
        </w:rPr>
        <w:t>patial</w:t>
      </w:r>
      <w:proofErr w:type="spellEnd"/>
      <w:r>
        <w:rPr>
          <w:sz w:val="24"/>
          <w:szCs w:val="28"/>
          <w:lang w:val="en-US"/>
        </w:rPr>
        <w:t xml:space="preserve"> are: </w:t>
      </w:r>
    </w:p>
    <w:p w14:paraId="77D93D14" w14:textId="77777777" w:rsidR="002A47D9" w:rsidRDefault="0094455A" w:rsidP="002A47D9">
      <w:pPr>
        <w:pStyle w:val="ListParagraph"/>
        <w:numPr>
          <w:ilvl w:val="0"/>
          <w:numId w:val="3"/>
        </w:numPr>
        <w:jc w:val="both"/>
        <w:rPr>
          <w:sz w:val="24"/>
          <w:szCs w:val="28"/>
          <w:lang w:val="en-US"/>
        </w:rPr>
      </w:pPr>
      <w:r>
        <w:rPr>
          <w:sz w:val="24"/>
          <w:szCs w:val="28"/>
          <w:lang w:val="en-US"/>
        </w:rPr>
        <w:t xml:space="preserve">Locations of MRT stations </w:t>
      </w:r>
    </w:p>
    <w:p w14:paraId="640924DF" w14:textId="77777777" w:rsidR="0094455A" w:rsidRDefault="0094455A" w:rsidP="002A47D9">
      <w:pPr>
        <w:pStyle w:val="ListParagraph"/>
        <w:numPr>
          <w:ilvl w:val="0"/>
          <w:numId w:val="3"/>
        </w:numPr>
        <w:jc w:val="both"/>
        <w:rPr>
          <w:sz w:val="24"/>
          <w:szCs w:val="28"/>
          <w:lang w:val="en-US"/>
        </w:rPr>
      </w:pPr>
      <w:r>
        <w:rPr>
          <w:sz w:val="24"/>
          <w:szCs w:val="28"/>
          <w:lang w:val="en-US"/>
        </w:rPr>
        <w:t xml:space="preserve">Primary School Locations </w:t>
      </w:r>
    </w:p>
    <w:p w14:paraId="4DD85B8C" w14:textId="77777777" w:rsidR="0094455A" w:rsidRDefault="0094455A" w:rsidP="0094455A">
      <w:pPr>
        <w:pStyle w:val="ListParagraph"/>
        <w:numPr>
          <w:ilvl w:val="0"/>
          <w:numId w:val="3"/>
        </w:numPr>
        <w:jc w:val="both"/>
        <w:rPr>
          <w:sz w:val="24"/>
          <w:szCs w:val="28"/>
          <w:lang w:val="en-US"/>
        </w:rPr>
      </w:pPr>
      <w:r>
        <w:rPr>
          <w:sz w:val="24"/>
          <w:szCs w:val="28"/>
          <w:lang w:val="en-US"/>
        </w:rPr>
        <w:t xml:space="preserve">Secondary School Locations </w:t>
      </w:r>
    </w:p>
    <w:p w14:paraId="003CF037" w14:textId="77777777" w:rsidR="0094455A" w:rsidRDefault="0094455A" w:rsidP="0094455A">
      <w:pPr>
        <w:pStyle w:val="ListParagraph"/>
        <w:numPr>
          <w:ilvl w:val="0"/>
          <w:numId w:val="3"/>
        </w:numPr>
        <w:jc w:val="both"/>
        <w:rPr>
          <w:sz w:val="24"/>
          <w:szCs w:val="28"/>
          <w:lang w:val="en-US"/>
        </w:rPr>
      </w:pPr>
      <w:r>
        <w:rPr>
          <w:sz w:val="24"/>
          <w:szCs w:val="28"/>
          <w:lang w:val="en-US"/>
        </w:rPr>
        <w:t xml:space="preserve">Community Centre Locations </w:t>
      </w:r>
    </w:p>
    <w:p w14:paraId="3CD8261A" w14:textId="77777777" w:rsidR="0094455A" w:rsidRDefault="0094455A" w:rsidP="0094455A">
      <w:pPr>
        <w:pStyle w:val="ListParagraph"/>
        <w:numPr>
          <w:ilvl w:val="0"/>
          <w:numId w:val="3"/>
        </w:numPr>
        <w:jc w:val="both"/>
        <w:rPr>
          <w:sz w:val="24"/>
          <w:szCs w:val="28"/>
          <w:lang w:val="en-US"/>
        </w:rPr>
      </w:pPr>
      <w:r>
        <w:rPr>
          <w:sz w:val="24"/>
          <w:szCs w:val="28"/>
          <w:lang w:val="en-US"/>
        </w:rPr>
        <w:t>Supermarkets Locations</w:t>
      </w:r>
    </w:p>
    <w:p w14:paraId="4B3A8F29" w14:textId="77777777" w:rsidR="0094455A" w:rsidRDefault="0094455A" w:rsidP="0094455A">
      <w:pPr>
        <w:pStyle w:val="ListParagraph"/>
        <w:numPr>
          <w:ilvl w:val="0"/>
          <w:numId w:val="3"/>
        </w:numPr>
        <w:jc w:val="both"/>
        <w:rPr>
          <w:sz w:val="24"/>
          <w:szCs w:val="28"/>
          <w:lang w:val="en-US"/>
        </w:rPr>
      </w:pPr>
      <w:r>
        <w:rPr>
          <w:sz w:val="24"/>
          <w:szCs w:val="28"/>
          <w:lang w:val="en-US"/>
        </w:rPr>
        <w:t xml:space="preserve">Sports Facilities Locations </w:t>
      </w:r>
    </w:p>
    <w:p w14:paraId="2092E659" w14:textId="77777777" w:rsidR="0094455A" w:rsidRDefault="0094455A" w:rsidP="0094455A">
      <w:pPr>
        <w:pStyle w:val="ListParagraph"/>
        <w:numPr>
          <w:ilvl w:val="0"/>
          <w:numId w:val="3"/>
        </w:numPr>
        <w:jc w:val="both"/>
        <w:rPr>
          <w:sz w:val="24"/>
          <w:szCs w:val="28"/>
          <w:lang w:val="en-US"/>
        </w:rPr>
      </w:pPr>
      <w:r>
        <w:rPr>
          <w:sz w:val="24"/>
          <w:szCs w:val="28"/>
          <w:lang w:val="en-US"/>
        </w:rPr>
        <w:t xml:space="preserve">Preschools Locations </w:t>
      </w:r>
    </w:p>
    <w:p w14:paraId="3E9B9EA0" w14:textId="77777777" w:rsidR="0094455A" w:rsidRDefault="0094455A" w:rsidP="0094455A">
      <w:pPr>
        <w:pStyle w:val="ListParagraph"/>
        <w:numPr>
          <w:ilvl w:val="0"/>
          <w:numId w:val="3"/>
        </w:numPr>
        <w:jc w:val="both"/>
        <w:rPr>
          <w:sz w:val="24"/>
          <w:szCs w:val="28"/>
          <w:lang w:val="en-US"/>
        </w:rPr>
      </w:pPr>
      <w:r>
        <w:rPr>
          <w:sz w:val="24"/>
          <w:szCs w:val="28"/>
          <w:lang w:val="en-US"/>
        </w:rPr>
        <w:t xml:space="preserve">Hawkers Locations </w:t>
      </w:r>
    </w:p>
    <w:p w14:paraId="73214619" w14:textId="77777777" w:rsidR="0094455A" w:rsidRDefault="0094455A" w:rsidP="0094455A">
      <w:pPr>
        <w:pStyle w:val="ListParagraph"/>
        <w:numPr>
          <w:ilvl w:val="0"/>
          <w:numId w:val="3"/>
        </w:numPr>
        <w:jc w:val="both"/>
        <w:rPr>
          <w:sz w:val="24"/>
          <w:szCs w:val="28"/>
          <w:lang w:val="en-US"/>
        </w:rPr>
      </w:pPr>
      <w:r>
        <w:rPr>
          <w:sz w:val="24"/>
          <w:szCs w:val="28"/>
          <w:lang w:val="en-US"/>
        </w:rPr>
        <w:t xml:space="preserve">Shopping Malls Locations </w:t>
      </w:r>
    </w:p>
    <w:p w14:paraId="5E8B3573" w14:textId="77777777" w:rsidR="003D2B23" w:rsidRDefault="003D2B23" w:rsidP="003D2B23">
      <w:pPr>
        <w:jc w:val="both"/>
        <w:rPr>
          <w:sz w:val="24"/>
          <w:szCs w:val="28"/>
          <w:lang w:val="en-US"/>
        </w:rPr>
      </w:pPr>
      <w:r>
        <w:rPr>
          <w:sz w:val="24"/>
          <w:szCs w:val="28"/>
          <w:lang w:val="en-US"/>
        </w:rPr>
        <w:t xml:space="preserve">With the exception of: </w:t>
      </w:r>
    </w:p>
    <w:p w14:paraId="1D8E6D19" w14:textId="77777777" w:rsidR="003D2B23" w:rsidRDefault="003D2B23" w:rsidP="003D2B23">
      <w:pPr>
        <w:pStyle w:val="ListParagraph"/>
        <w:numPr>
          <w:ilvl w:val="0"/>
          <w:numId w:val="4"/>
        </w:numPr>
        <w:jc w:val="both"/>
        <w:rPr>
          <w:sz w:val="24"/>
          <w:szCs w:val="28"/>
          <w:lang w:val="en-US"/>
        </w:rPr>
      </w:pPr>
      <w:r>
        <w:rPr>
          <w:sz w:val="24"/>
          <w:szCs w:val="28"/>
          <w:lang w:val="en-US"/>
        </w:rPr>
        <w:t xml:space="preserve">Shopping Malls Location – Wikipedia </w:t>
      </w:r>
    </w:p>
    <w:p w14:paraId="7BFC1645" w14:textId="77777777" w:rsidR="003D2B23" w:rsidRDefault="003D2B23" w:rsidP="003D2B23">
      <w:pPr>
        <w:pStyle w:val="ListParagraph"/>
        <w:numPr>
          <w:ilvl w:val="0"/>
          <w:numId w:val="4"/>
        </w:numPr>
        <w:jc w:val="both"/>
        <w:rPr>
          <w:sz w:val="24"/>
          <w:szCs w:val="28"/>
          <w:lang w:val="en-US"/>
        </w:rPr>
      </w:pPr>
      <w:r>
        <w:rPr>
          <w:sz w:val="24"/>
          <w:szCs w:val="28"/>
          <w:lang w:val="en-US"/>
        </w:rPr>
        <w:t xml:space="preserve">MRT and LRT Location – mytransport.sg </w:t>
      </w:r>
    </w:p>
    <w:p w14:paraId="10EF4C21" w14:textId="77777777" w:rsidR="003D2B23" w:rsidRPr="003D2B23" w:rsidRDefault="003D2B23" w:rsidP="003D2B23">
      <w:pPr>
        <w:jc w:val="both"/>
        <w:rPr>
          <w:sz w:val="24"/>
          <w:szCs w:val="28"/>
          <w:lang w:val="en-US"/>
        </w:rPr>
      </w:pPr>
      <w:r>
        <w:rPr>
          <w:sz w:val="24"/>
          <w:szCs w:val="28"/>
          <w:lang w:val="en-US"/>
        </w:rPr>
        <w:lastRenderedPageBreak/>
        <w:t xml:space="preserve">The rest of the datasets are obtained from data.gov.sg. </w:t>
      </w:r>
    </w:p>
    <w:p w14:paraId="47485997" w14:textId="77777777" w:rsidR="00D22231" w:rsidRDefault="00D22231" w:rsidP="00D22231">
      <w:pPr>
        <w:ind w:left="360"/>
        <w:jc w:val="both"/>
        <w:rPr>
          <w:b/>
          <w:sz w:val="28"/>
          <w:szCs w:val="28"/>
          <w:lang w:val="en-US"/>
        </w:rPr>
      </w:pPr>
      <w:r w:rsidRPr="00D22231">
        <w:rPr>
          <w:b/>
          <w:sz w:val="28"/>
          <w:szCs w:val="28"/>
          <w:lang w:val="en-US"/>
        </w:rPr>
        <w:t xml:space="preserve">3.2 DATA PREPARATION </w:t>
      </w:r>
    </w:p>
    <w:p w14:paraId="053EFF1B" w14:textId="41541BE0" w:rsidR="00D22231" w:rsidRDefault="00B03B53" w:rsidP="00B03B53">
      <w:pPr>
        <w:jc w:val="both"/>
        <w:rPr>
          <w:bCs/>
          <w:sz w:val="28"/>
          <w:szCs w:val="28"/>
          <w:lang w:val="en-US"/>
        </w:rPr>
      </w:pPr>
      <w:r>
        <w:rPr>
          <w:bCs/>
          <w:sz w:val="28"/>
          <w:szCs w:val="28"/>
          <w:lang w:val="en-US"/>
        </w:rPr>
        <w:t xml:space="preserve">The datasets identified above came in different file types containing differing data types, some processing must be done </w:t>
      </w:r>
      <w:r w:rsidR="00A6560F">
        <w:rPr>
          <w:bCs/>
          <w:sz w:val="28"/>
          <w:szCs w:val="28"/>
          <w:lang w:val="en-US"/>
        </w:rPr>
        <w:t>for</w:t>
      </w:r>
      <w:r>
        <w:rPr>
          <w:bCs/>
          <w:sz w:val="28"/>
          <w:szCs w:val="28"/>
          <w:lang w:val="en-US"/>
        </w:rPr>
        <w:t xml:space="preserve"> all the imported data to be integrated into the analysis. </w:t>
      </w:r>
    </w:p>
    <w:p w14:paraId="12325E86" w14:textId="77777777" w:rsidR="00A6560F" w:rsidRDefault="00B03B53" w:rsidP="00B03B53">
      <w:pPr>
        <w:jc w:val="both"/>
        <w:rPr>
          <w:bCs/>
          <w:sz w:val="28"/>
          <w:szCs w:val="28"/>
          <w:lang w:val="en-US"/>
        </w:rPr>
      </w:pPr>
      <w:r>
        <w:rPr>
          <w:bCs/>
          <w:sz w:val="28"/>
          <w:szCs w:val="28"/>
          <w:lang w:val="en-US"/>
        </w:rPr>
        <w:t>The school dataset we obtained contains all schools ranging from primary to tertiary education (specifically junior colleges), therefore we decided to extract data only for primary and secondary schools and keep them as separate</w:t>
      </w:r>
      <w:r w:rsidR="00A6560F">
        <w:rPr>
          <w:bCs/>
          <w:sz w:val="28"/>
          <w:szCs w:val="28"/>
          <w:lang w:val="en-US"/>
        </w:rPr>
        <w:t xml:space="preserve"> datasets for further analysis. Primary and Secondary schools are being focused on for the purpose of this study as we felt that, homeowners will be more concerned for the distance of primary and secondary schools seeing those that attend them are of the younger age group and parents may not want them to travel far.</w:t>
      </w:r>
    </w:p>
    <w:p w14:paraId="6996832A" w14:textId="261C7D79" w:rsidR="00B03B53" w:rsidRDefault="00A6560F" w:rsidP="00B03B53">
      <w:pPr>
        <w:jc w:val="both"/>
        <w:rPr>
          <w:bCs/>
          <w:sz w:val="28"/>
          <w:szCs w:val="28"/>
          <w:lang w:val="en-US"/>
        </w:rPr>
      </w:pPr>
      <w:r>
        <w:rPr>
          <w:bCs/>
          <w:sz w:val="28"/>
          <w:szCs w:val="28"/>
          <w:lang w:val="en-US"/>
        </w:rPr>
        <w:t xml:space="preserve">For the datasets containing data on shopping malls and resale flat information,  they do not contain geographical coordinates data which is needed for our analysis, therefore we have tapped on the existing </w:t>
      </w:r>
      <w:r w:rsidR="00EF06B9">
        <w:rPr>
          <w:bCs/>
          <w:sz w:val="28"/>
          <w:szCs w:val="28"/>
          <w:lang w:val="en-US"/>
        </w:rPr>
        <w:t>Geocode tool provided by Google Sheets to obtain coordinate data (in longitude and latitude).</w:t>
      </w:r>
    </w:p>
    <w:p w14:paraId="2E065F68" w14:textId="5CD15481" w:rsidR="00EF06B9" w:rsidRDefault="00EF06B9" w:rsidP="00B03B53">
      <w:pPr>
        <w:jc w:val="both"/>
        <w:rPr>
          <w:bCs/>
          <w:sz w:val="28"/>
          <w:szCs w:val="28"/>
          <w:lang w:val="en-US"/>
        </w:rPr>
      </w:pPr>
    </w:p>
    <w:p w14:paraId="65A3CA74" w14:textId="4B5599E5" w:rsidR="00EF06B9" w:rsidRPr="00B03B53" w:rsidRDefault="00EF06B9" w:rsidP="00B03B53">
      <w:pPr>
        <w:jc w:val="both"/>
        <w:rPr>
          <w:bCs/>
          <w:sz w:val="28"/>
          <w:szCs w:val="28"/>
          <w:lang w:val="en-US"/>
        </w:rPr>
      </w:pPr>
      <w:r>
        <w:rPr>
          <w:bCs/>
          <w:sz w:val="28"/>
          <w:szCs w:val="28"/>
          <w:lang w:val="en-US"/>
        </w:rPr>
        <w:t>After ensuring that all datasets contain coordinate data. We have</w:t>
      </w:r>
    </w:p>
    <w:p w14:paraId="5CCD5C37" w14:textId="77777777" w:rsidR="00D22231" w:rsidRDefault="00D22231" w:rsidP="00D22231">
      <w:pPr>
        <w:jc w:val="both"/>
        <w:rPr>
          <w:b/>
          <w:sz w:val="28"/>
          <w:szCs w:val="24"/>
        </w:rPr>
      </w:pPr>
      <w:proofErr w:type="gramStart"/>
      <w:r>
        <w:rPr>
          <w:b/>
          <w:sz w:val="28"/>
          <w:szCs w:val="24"/>
        </w:rPr>
        <w:t xml:space="preserve">4 </w:t>
      </w:r>
      <w:r w:rsidRPr="00685D02">
        <w:rPr>
          <w:b/>
          <w:sz w:val="28"/>
          <w:szCs w:val="24"/>
        </w:rPr>
        <w:t xml:space="preserve"> </w:t>
      </w:r>
      <w:r w:rsidRPr="00D22231">
        <w:rPr>
          <w:b/>
          <w:sz w:val="28"/>
          <w:szCs w:val="24"/>
          <w:highlight w:val="yellow"/>
        </w:rPr>
        <w:t>METHODS</w:t>
      </w:r>
      <w:proofErr w:type="gramEnd"/>
    </w:p>
    <w:p w14:paraId="4D5786AB" w14:textId="77777777" w:rsidR="00D22231" w:rsidRPr="007E3F96" w:rsidRDefault="00D22231" w:rsidP="00D22231">
      <w:pPr>
        <w:ind w:left="360"/>
        <w:jc w:val="both"/>
        <w:rPr>
          <w:sz w:val="24"/>
          <w:szCs w:val="28"/>
          <w:lang w:val="en-US"/>
        </w:rPr>
      </w:pPr>
      <w:r>
        <w:rPr>
          <w:sz w:val="24"/>
          <w:szCs w:val="24"/>
        </w:rPr>
        <w:t>The following section reveals the techniques and algorithms used in the process of designing the application</w:t>
      </w:r>
    </w:p>
    <w:p w14:paraId="31D61C0C" w14:textId="77777777" w:rsidR="00AE04AE" w:rsidRDefault="00AE04AE" w:rsidP="00D22231">
      <w:pPr>
        <w:rPr>
          <w:lang w:val="en-US"/>
        </w:rPr>
      </w:pPr>
    </w:p>
    <w:p w14:paraId="7DFECE99" w14:textId="77777777" w:rsidR="00AE04AE" w:rsidRDefault="00AE04AE" w:rsidP="00AE04AE">
      <w:pPr>
        <w:jc w:val="center"/>
        <w:rPr>
          <w:lang w:val="en-US"/>
        </w:rPr>
      </w:pPr>
    </w:p>
    <w:p w14:paraId="3348C668" w14:textId="77777777" w:rsidR="00AE04AE" w:rsidRDefault="00AE04AE" w:rsidP="00AE04AE">
      <w:pPr>
        <w:jc w:val="center"/>
        <w:rPr>
          <w:lang w:val="en-US"/>
        </w:rPr>
      </w:pPr>
    </w:p>
    <w:p w14:paraId="09F06352" w14:textId="77777777" w:rsidR="00AE04AE" w:rsidRDefault="00AE04AE" w:rsidP="00AE04AE">
      <w:pPr>
        <w:jc w:val="center"/>
        <w:rPr>
          <w:lang w:val="en-US"/>
        </w:rPr>
      </w:pPr>
    </w:p>
    <w:p w14:paraId="661EE49A" w14:textId="77777777" w:rsidR="00AE04AE" w:rsidRDefault="00AE04AE" w:rsidP="00AE04AE">
      <w:pPr>
        <w:jc w:val="center"/>
        <w:rPr>
          <w:lang w:val="en-US"/>
        </w:rPr>
      </w:pPr>
    </w:p>
    <w:p w14:paraId="4A34E167" w14:textId="77777777" w:rsidR="00AE04AE" w:rsidRDefault="00AE04AE" w:rsidP="00AE04AE">
      <w:pPr>
        <w:jc w:val="center"/>
        <w:rPr>
          <w:lang w:val="en-US"/>
        </w:rPr>
      </w:pPr>
    </w:p>
    <w:p w14:paraId="69B8171D" w14:textId="77777777" w:rsidR="00AE04AE" w:rsidRDefault="00AE04AE" w:rsidP="00AE04AE">
      <w:pPr>
        <w:jc w:val="center"/>
        <w:rPr>
          <w:lang w:val="en-US"/>
        </w:rPr>
      </w:pPr>
    </w:p>
    <w:p w14:paraId="565BA68D" w14:textId="77777777" w:rsidR="00AE04AE" w:rsidRDefault="00AE04AE" w:rsidP="00AE04AE">
      <w:pPr>
        <w:jc w:val="center"/>
        <w:rPr>
          <w:lang w:val="en-US"/>
        </w:rPr>
      </w:pPr>
    </w:p>
    <w:p w14:paraId="15114219" w14:textId="77777777" w:rsidR="00AE04AE" w:rsidRDefault="00AE04AE" w:rsidP="00AE04AE">
      <w:pPr>
        <w:jc w:val="center"/>
        <w:rPr>
          <w:lang w:val="en-US"/>
        </w:rPr>
      </w:pPr>
    </w:p>
    <w:p w14:paraId="52216883" w14:textId="77777777" w:rsidR="00AE04AE" w:rsidRDefault="00AE04AE" w:rsidP="00AE04AE">
      <w:pPr>
        <w:jc w:val="center"/>
        <w:rPr>
          <w:lang w:val="en-US"/>
        </w:rPr>
      </w:pPr>
    </w:p>
    <w:p w14:paraId="66B3429A" w14:textId="77777777" w:rsidR="00AE04AE" w:rsidRDefault="00AE04AE" w:rsidP="00AE04AE">
      <w:pPr>
        <w:jc w:val="center"/>
        <w:rPr>
          <w:lang w:val="en-US"/>
        </w:rPr>
      </w:pPr>
    </w:p>
    <w:p w14:paraId="060F060F" w14:textId="77777777" w:rsidR="00AE04AE" w:rsidRDefault="00AE04AE" w:rsidP="00AE04AE">
      <w:pPr>
        <w:jc w:val="center"/>
        <w:rPr>
          <w:lang w:val="en-US"/>
        </w:rPr>
      </w:pPr>
    </w:p>
    <w:p w14:paraId="09682773" w14:textId="77777777" w:rsidR="00AE04AE" w:rsidRDefault="00AE04AE" w:rsidP="00AE04AE">
      <w:pPr>
        <w:jc w:val="center"/>
        <w:rPr>
          <w:lang w:val="en-US"/>
        </w:rPr>
      </w:pPr>
    </w:p>
    <w:p w14:paraId="7BBE0A84" w14:textId="77777777" w:rsidR="00AE04AE" w:rsidRDefault="00AE04AE" w:rsidP="00AE04AE">
      <w:pPr>
        <w:jc w:val="center"/>
        <w:rPr>
          <w:lang w:val="en-US"/>
        </w:rPr>
      </w:pPr>
    </w:p>
    <w:p w14:paraId="44A65C72" w14:textId="77777777" w:rsidR="00AE04AE" w:rsidRDefault="00AE04AE" w:rsidP="00AE04AE">
      <w:pPr>
        <w:jc w:val="center"/>
        <w:rPr>
          <w:lang w:val="en-US"/>
        </w:rPr>
      </w:pPr>
    </w:p>
    <w:p w14:paraId="3D3549DF" w14:textId="77777777" w:rsidR="00AE04AE" w:rsidRDefault="00AE04AE" w:rsidP="00AE04AE">
      <w:pPr>
        <w:jc w:val="center"/>
        <w:rPr>
          <w:lang w:val="en-US"/>
        </w:rPr>
      </w:pPr>
    </w:p>
    <w:p w14:paraId="405FBC4A" w14:textId="77777777" w:rsidR="00AE04AE" w:rsidRDefault="00AE04AE" w:rsidP="00AE04AE">
      <w:pPr>
        <w:jc w:val="center"/>
        <w:rPr>
          <w:lang w:val="en-US"/>
        </w:rPr>
      </w:pPr>
    </w:p>
    <w:p w14:paraId="33C73947" w14:textId="77777777" w:rsidR="00AE04AE" w:rsidRDefault="00AE04AE" w:rsidP="00AE04AE">
      <w:pPr>
        <w:jc w:val="center"/>
        <w:rPr>
          <w:lang w:val="en-US"/>
        </w:rPr>
      </w:pPr>
    </w:p>
    <w:p w14:paraId="7CED1CD3" w14:textId="77777777" w:rsidR="00933A0B" w:rsidRDefault="00933A0B" w:rsidP="00933A0B">
      <w:pPr>
        <w:rPr>
          <w:lang w:val="en-US"/>
        </w:rPr>
      </w:pPr>
    </w:p>
    <w:p w14:paraId="2F77C829" w14:textId="77777777" w:rsidR="00933A0B" w:rsidRDefault="00933A0B" w:rsidP="00933A0B">
      <w:pPr>
        <w:jc w:val="center"/>
        <w:rPr>
          <w:lang w:val="en-US"/>
        </w:rPr>
      </w:pPr>
    </w:p>
    <w:p w14:paraId="214689F7" w14:textId="77777777" w:rsidR="00933A0B" w:rsidRPr="00AE04AE" w:rsidRDefault="00933A0B" w:rsidP="00933A0B">
      <w:pPr>
        <w:jc w:val="center"/>
        <w:rPr>
          <w:lang w:val="en-US"/>
        </w:rPr>
      </w:pPr>
    </w:p>
    <w:sectPr w:rsidR="00933A0B" w:rsidRPr="00AE04AE" w:rsidSect="00AE04AE">
      <w:type w:val="continuous"/>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203A"/>
    <w:multiLevelType w:val="hybridMultilevel"/>
    <w:tmpl w:val="D8B08D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8311F5"/>
    <w:multiLevelType w:val="hybridMultilevel"/>
    <w:tmpl w:val="2CB0A1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E964E9B"/>
    <w:multiLevelType w:val="hybridMultilevel"/>
    <w:tmpl w:val="F2A429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27B5230"/>
    <w:multiLevelType w:val="hybridMultilevel"/>
    <w:tmpl w:val="723605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4AE"/>
    <w:rsid w:val="0009445F"/>
    <w:rsid w:val="00104CEC"/>
    <w:rsid w:val="001C61C3"/>
    <w:rsid w:val="0027010B"/>
    <w:rsid w:val="00282464"/>
    <w:rsid w:val="002A47D9"/>
    <w:rsid w:val="002F6DC7"/>
    <w:rsid w:val="003A4E23"/>
    <w:rsid w:val="003D2B23"/>
    <w:rsid w:val="003E75CB"/>
    <w:rsid w:val="00432EE2"/>
    <w:rsid w:val="004477C5"/>
    <w:rsid w:val="00462CEF"/>
    <w:rsid w:val="00527E40"/>
    <w:rsid w:val="00685D02"/>
    <w:rsid w:val="006C5F06"/>
    <w:rsid w:val="006E1E10"/>
    <w:rsid w:val="007A7A06"/>
    <w:rsid w:val="007E3F96"/>
    <w:rsid w:val="00913A01"/>
    <w:rsid w:val="00913FF8"/>
    <w:rsid w:val="00933A0B"/>
    <w:rsid w:val="0094455A"/>
    <w:rsid w:val="009B5AB9"/>
    <w:rsid w:val="00A6129C"/>
    <w:rsid w:val="00A6560F"/>
    <w:rsid w:val="00AC7D7A"/>
    <w:rsid w:val="00AE04AE"/>
    <w:rsid w:val="00AF6AFC"/>
    <w:rsid w:val="00B03B53"/>
    <w:rsid w:val="00B91E5A"/>
    <w:rsid w:val="00BD308B"/>
    <w:rsid w:val="00CF4AE3"/>
    <w:rsid w:val="00D22231"/>
    <w:rsid w:val="00D97968"/>
    <w:rsid w:val="00DA7141"/>
    <w:rsid w:val="00DF12C4"/>
    <w:rsid w:val="00E2795B"/>
    <w:rsid w:val="00E85792"/>
    <w:rsid w:val="00EC49A2"/>
    <w:rsid w:val="00ED0D4D"/>
    <w:rsid w:val="00EF06B9"/>
    <w:rsid w:val="00F436A9"/>
    <w:rsid w:val="00F65B99"/>
    <w:rsid w:val="00F937D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6C78"/>
  <w15:chartTrackingRefBased/>
  <w15:docId w15:val="{7256649A-545A-44B9-A5C7-6E2C6980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04AE"/>
    <w:rPr>
      <w:color w:val="0563C1" w:themeColor="hyperlink"/>
      <w:u w:val="single"/>
    </w:rPr>
  </w:style>
  <w:style w:type="paragraph" w:styleId="ListParagraph">
    <w:name w:val="List Paragraph"/>
    <w:basedOn w:val="Normal"/>
    <w:uiPriority w:val="34"/>
    <w:qFormat/>
    <w:rsid w:val="00913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olivia.goo.2018@socsc.smu.edu.s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wn.chua.2018@sis.smu.edu.s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95C71-AC68-47C1-AB75-818B9F29D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3</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c:creator>
  <cp:keywords/>
  <dc:description/>
  <cp:lastModifiedBy>Shawn CHUA Jun Yong</cp:lastModifiedBy>
  <cp:revision>1</cp:revision>
  <dcterms:created xsi:type="dcterms:W3CDTF">2020-11-25T07:07:00Z</dcterms:created>
  <dcterms:modified xsi:type="dcterms:W3CDTF">2020-11-26T07:18:00Z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id="bxPQE9VH"/&gt;&lt;style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