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34" w:rsidRDefault="00961E34" w:rsidP="00DC764E">
      <w:pPr>
        <w:pStyle w:val="TitlePageTitle"/>
        <w:jc w:val="center"/>
      </w:pPr>
      <w:r>
        <w:t>Accelerate Pre-Project Activities</w:t>
      </w:r>
    </w:p>
    <w:p w:rsidR="00961E34" w:rsidRDefault="00961E34" w:rsidP="00CF38BC"/>
    <w:p w:rsidR="00961E34" w:rsidRDefault="00961E34" w:rsidP="00CF38BC"/>
    <w:p w:rsidR="00961E34" w:rsidRDefault="00961E34">
      <w:pPr>
        <w:pStyle w:val="Heading1"/>
        <w:divId w:val="1393113892"/>
      </w:pPr>
      <w:bookmarkStart w:id="0" w:name="_Toc273094055"/>
      <w:bookmarkStart w:id="1" w:name="RH_PD_TOC_BK"/>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p>
    <w:p w:rsidR="00961E34" w:rsidRDefault="00961E34">
      <w:pPr>
        <w:pStyle w:val="Heading1"/>
        <w:divId w:val="1393113892"/>
      </w:pPr>
      <w:r>
        <w:t>Pre-project Activities</w:t>
      </w:r>
      <w:bookmarkEnd w:id="0"/>
    </w:p>
    <w:p w:rsidR="00961E34" w:rsidRDefault="00961E34">
      <w:pPr>
        <w:pStyle w:val="Heading2"/>
        <w:divId w:val="1393113892"/>
      </w:pPr>
      <w:bookmarkStart w:id="2" w:name="pre-project_overview_htm"/>
      <w:bookmarkStart w:id="3" w:name="_Toc273094056"/>
      <w:bookmarkEnd w:id="2"/>
      <w:r>
        <w:t>Pre-project Overview</w:t>
      </w:r>
      <w:bookmarkEnd w:id="3"/>
    </w:p>
    <w:p w:rsidR="00961E34" w:rsidRDefault="00961E34">
      <w:pPr>
        <w:pStyle w:val="note"/>
        <w:spacing w:after="240"/>
        <w:divId w:val="1393113892"/>
      </w:pPr>
      <w:r>
        <w:rPr>
          <w:b/>
          <w:bCs/>
        </w:rPr>
        <w:t>Note:</w:t>
      </w:r>
      <w:r>
        <w:t xml:space="preserve"> To download a printer-friendly version of the </w:t>
      </w:r>
      <w:r>
        <w:rPr>
          <w:b/>
          <w:bCs/>
        </w:rPr>
        <w:t>Pre-project Activities</w:t>
      </w:r>
      <w:r>
        <w:t xml:space="preserve"> topics, go to: </w:t>
      </w:r>
      <w:hyperlink r:id="rId7" w:tgtFrame="_blank" w:history="1">
        <w:r>
          <w:rPr>
            <w:rStyle w:val="Hyperlink"/>
            <w:rFonts w:cs="Arial"/>
          </w:rPr>
          <w:t>www.wmep.org/accelerate</w:t>
        </w:r>
      </w:hyperlink>
      <w:r>
        <w:t>.</w:t>
      </w:r>
    </w:p>
    <w:p w:rsidR="00961E34" w:rsidRDefault="00961E34" w:rsidP="00402D85">
      <w:pPr>
        <w:numPr>
          <w:ilvl w:val="0"/>
          <w:numId w:val="3"/>
        </w:numPr>
        <w:tabs>
          <w:tab w:val="left" w:pos="720"/>
        </w:tabs>
        <w:spacing w:before="100" w:beforeAutospacing="1" w:after="100" w:afterAutospacing="1"/>
        <w:divId w:val="1393113892"/>
      </w:pPr>
      <w:r>
        <w:t>The MEP Supply Chain Advantage (SCA) deploys the local MEP to execute an Accelerate project by providing the local MEP center with Supplier contact information and an electronic copy of the executed Accelerate charter.</w:t>
      </w:r>
    </w:p>
    <w:p w:rsidR="00961E34" w:rsidRDefault="00961E34" w:rsidP="00402D85">
      <w:pPr>
        <w:numPr>
          <w:ilvl w:val="0"/>
          <w:numId w:val="3"/>
        </w:numPr>
        <w:tabs>
          <w:tab w:val="left" w:pos="720"/>
        </w:tabs>
        <w:spacing w:before="120"/>
        <w:divId w:val="1393113892"/>
      </w:pPr>
      <w:r>
        <w:t>This commences local MEP deployment of the Accelerate project.</w:t>
      </w:r>
    </w:p>
    <w:p w:rsidR="00961E34" w:rsidRDefault="00961E34">
      <w:pPr>
        <w:pStyle w:val="Heading2"/>
        <w:divId w:val="1393113892"/>
      </w:pPr>
      <w:bookmarkStart w:id="4" w:name="pre-project_step_1_htm"/>
      <w:bookmarkStart w:id="5" w:name="_Toc273094057"/>
      <w:bookmarkEnd w:id="4"/>
      <w:r>
        <w:t>Pre-project Step 1: Local MEP Initial Supplier Customer Contact</w:t>
      </w:r>
      <w:bookmarkEnd w:id="5"/>
    </w:p>
    <w:p w:rsidR="00961E34" w:rsidRDefault="00961E34">
      <w:pPr>
        <w:pStyle w:val="Heading3"/>
        <w:divId w:val="1393113892"/>
      </w:pPr>
      <w:bookmarkStart w:id="6" w:name="_Toc273094058"/>
      <w:r>
        <w:t>Goals</w:t>
      </w:r>
      <w:bookmarkEnd w:id="6"/>
    </w:p>
    <w:p w:rsidR="00961E34" w:rsidRDefault="00961E34" w:rsidP="00402D85">
      <w:pPr>
        <w:numPr>
          <w:ilvl w:val="0"/>
          <w:numId w:val="4"/>
        </w:numPr>
        <w:tabs>
          <w:tab w:val="left" w:pos="720"/>
        </w:tabs>
        <w:spacing w:before="120"/>
        <w:divId w:val="1393113892"/>
      </w:pPr>
      <w:r>
        <w:t>Maintain momentum established by the Kickoff meeting by initiating Local MEP contact with Supplier within 48 hours of project charter signing.</w:t>
      </w:r>
    </w:p>
    <w:p w:rsidR="00961E34" w:rsidRDefault="00961E34" w:rsidP="00402D85">
      <w:pPr>
        <w:numPr>
          <w:ilvl w:val="0"/>
          <w:numId w:val="4"/>
        </w:numPr>
        <w:tabs>
          <w:tab w:val="left" w:pos="720"/>
        </w:tabs>
        <w:spacing w:before="120"/>
        <w:divId w:val="1393113892"/>
      </w:pPr>
      <w:r>
        <w:t>Set up on-site pre-project meeting with Supplier Leadership.</w:t>
      </w:r>
    </w:p>
    <w:p w:rsidR="00961E34" w:rsidRDefault="00961E34">
      <w:pPr>
        <w:pStyle w:val="Heading3"/>
        <w:divId w:val="1393113892"/>
      </w:pPr>
      <w:bookmarkStart w:id="7" w:name="_Toc273094059"/>
      <w:r>
        <w:t>Activities</w:t>
      </w:r>
      <w:bookmarkEnd w:id="7"/>
    </w:p>
    <w:p w:rsidR="00961E34" w:rsidRDefault="00961E34" w:rsidP="00402D85">
      <w:pPr>
        <w:numPr>
          <w:ilvl w:val="0"/>
          <w:numId w:val="5"/>
        </w:numPr>
        <w:tabs>
          <w:tab w:val="left" w:pos="720"/>
        </w:tabs>
        <w:spacing w:before="120"/>
        <w:divId w:val="1393113892"/>
      </w:pPr>
      <w:r>
        <w:t>MEP makes appointment with Supplier for Pre-project meeting.</w:t>
      </w:r>
    </w:p>
    <w:p w:rsidR="00961E34" w:rsidRDefault="00961E34" w:rsidP="00402D85">
      <w:pPr>
        <w:numPr>
          <w:ilvl w:val="0"/>
          <w:numId w:val="5"/>
        </w:numPr>
        <w:tabs>
          <w:tab w:val="left" w:pos="720"/>
        </w:tabs>
        <w:spacing w:before="120"/>
        <w:divId w:val="1393113892"/>
      </w:pPr>
      <w:r>
        <w:t>Discuss potential project dates (requires 2 consecutive full days).</w:t>
      </w:r>
    </w:p>
    <w:p w:rsidR="00961E34" w:rsidRDefault="00961E34" w:rsidP="00402D85">
      <w:pPr>
        <w:numPr>
          <w:ilvl w:val="0"/>
          <w:numId w:val="5"/>
        </w:numPr>
        <w:tabs>
          <w:tab w:val="left" w:pos="720"/>
        </w:tabs>
        <w:spacing w:before="120"/>
        <w:divId w:val="1393113892"/>
      </w:pPr>
      <w:r>
        <w:t>Discuss whether the Supplier will invite OEM participation in the Phase I project.</w:t>
      </w:r>
    </w:p>
    <w:p w:rsidR="00961E34" w:rsidRDefault="00961E34">
      <w:pPr>
        <w:pStyle w:val="Heading3"/>
        <w:divId w:val="1393113892"/>
      </w:pPr>
      <w:bookmarkStart w:id="8" w:name="_Toc273094060"/>
      <w:r>
        <w:t>Circumstances Requiring Local MEP Communication with MEP Supply Chain Advantage</w:t>
      </w:r>
      <w:bookmarkEnd w:id="8"/>
    </w:p>
    <w:p w:rsidR="00961E34" w:rsidRDefault="00961E34" w:rsidP="00402D85">
      <w:pPr>
        <w:numPr>
          <w:ilvl w:val="0"/>
          <w:numId w:val="6"/>
        </w:numPr>
        <w:tabs>
          <w:tab w:val="left" w:pos="720"/>
        </w:tabs>
        <w:spacing w:before="120"/>
        <w:divId w:val="1393113892"/>
      </w:pPr>
      <w:r>
        <w:t>Supplier is not returning phone calls or e-mails, delaying the scheduling of the project.</w:t>
      </w:r>
    </w:p>
    <w:p w:rsidR="00961E34" w:rsidRDefault="00961E34" w:rsidP="00402D85">
      <w:pPr>
        <w:numPr>
          <w:ilvl w:val="0"/>
          <w:numId w:val="6"/>
        </w:numPr>
        <w:tabs>
          <w:tab w:val="left" w:pos="720"/>
        </w:tabs>
        <w:spacing w:before="120"/>
        <w:divId w:val="1393113892"/>
      </w:pPr>
      <w:r>
        <w:t>Supplier is not willing to commit adequate resources for a successful project.</w:t>
      </w:r>
    </w:p>
    <w:p w:rsidR="00961E34" w:rsidRDefault="00961E34" w:rsidP="00402D85">
      <w:pPr>
        <w:numPr>
          <w:ilvl w:val="0"/>
          <w:numId w:val="6"/>
        </w:numPr>
        <w:tabs>
          <w:tab w:val="left" w:pos="720"/>
        </w:tabs>
        <w:spacing w:before="120"/>
        <w:divId w:val="1393113892"/>
      </w:pPr>
      <w:r>
        <w:t>Earliest possible project dates extend beyond charter deadlines.</w:t>
      </w:r>
    </w:p>
    <w:p w:rsidR="00961E34" w:rsidRDefault="00961E34" w:rsidP="00402D85">
      <w:pPr>
        <w:numPr>
          <w:ilvl w:val="0"/>
          <w:numId w:val="6"/>
        </w:numPr>
        <w:tabs>
          <w:tab w:val="left" w:pos="720"/>
        </w:tabs>
        <w:spacing w:before="120"/>
        <w:divId w:val="1393113892"/>
      </w:pPr>
      <w:r>
        <w:t>Two consecutive full days are not possible for the Supplier.</w:t>
      </w:r>
    </w:p>
    <w:p w:rsidR="00961E34" w:rsidRDefault="00961E34" w:rsidP="00402D85">
      <w:pPr>
        <w:numPr>
          <w:ilvl w:val="0"/>
          <w:numId w:val="6"/>
        </w:numPr>
        <w:tabs>
          <w:tab w:val="left" w:pos="720"/>
        </w:tabs>
        <w:spacing w:before="120"/>
        <w:divId w:val="1393113892"/>
      </w:pPr>
      <w:r>
        <w:t>Part number or process family has changed from what was agreed to on the charter.</w:t>
      </w:r>
    </w:p>
    <w:p w:rsidR="00961E34" w:rsidRDefault="00961E34" w:rsidP="00402D85">
      <w:pPr>
        <w:numPr>
          <w:ilvl w:val="0"/>
          <w:numId w:val="6"/>
        </w:numPr>
        <w:tabs>
          <w:tab w:val="left" w:pos="720"/>
        </w:tabs>
        <w:spacing w:before="120"/>
        <w:divId w:val="1393113892"/>
      </w:pPr>
      <w:r>
        <w:t>Part or process is not actively on order by OEM.</w:t>
      </w:r>
    </w:p>
    <w:p w:rsidR="00961E34" w:rsidRDefault="00961E34" w:rsidP="00402D85">
      <w:pPr>
        <w:numPr>
          <w:ilvl w:val="0"/>
          <w:numId w:val="6"/>
        </w:numPr>
        <w:tabs>
          <w:tab w:val="left" w:pos="720"/>
        </w:tabs>
        <w:spacing w:before="120"/>
        <w:divId w:val="1393113892"/>
      </w:pPr>
      <w:r>
        <w:t>Project dates are rescheduled.  Please make us aware so we can update the OEM.</w:t>
      </w:r>
    </w:p>
    <w:p w:rsidR="00961E34" w:rsidRDefault="00961E34" w:rsidP="00402D85">
      <w:pPr>
        <w:numPr>
          <w:ilvl w:val="0"/>
          <w:numId w:val="6"/>
        </w:numPr>
        <w:tabs>
          <w:tab w:val="left" w:pos="720"/>
        </w:tabs>
        <w:spacing w:before="120"/>
        <w:divId w:val="1393113892"/>
      </w:pPr>
      <w:r>
        <w:t>You have not received completed Supplier Profile Questionnaire and Supplier Lean Practices Self-Assessment from the MEP Supply Chain Advantage.</w:t>
      </w:r>
    </w:p>
    <w:p w:rsidR="00961E34" w:rsidRDefault="00961E34" w:rsidP="00402D85">
      <w:pPr>
        <w:numPr>
          <w:ilvl w:val="0"/>
          <w:numId w:val="6"/>
        </w:numPr>
        <w:tabs>
          <w:tab w:val="left" w:pos="720"/>
        </w:tabs>
        <w:spacing w:before="120"/>
        <w:divId w:val="1393113892"/>
      </w:pPr>
      <w:r>
        <w:t>Any circumstance jeopardizing the success of the project.</w:t>
      </w:r>
    </w:p>
    <w:p w:rsidR="00961E34" w:rsidRDefault="00961E34">
      <w:pPr>
        <w:pStyle w:val="Heading2"/>
        <w:divId w:val="1393113892"/>
      </w:pPr>
      <w:bookmarkStart w:id="9" w:name="pre-project_step_2_htm"/>
      <w:bookmarkStart w:id="10" w:name="_Toc273094061"/>
      <w:bookmarkEnd w:id="9"/>
      <w:r>
        <w:t>Pre-project Step 2: Project Preparation Meeting</w:t>
      </w:r>
      <w:bookmarkEnd w:id="10"/>
    </w:p>
    <w:p w:rsidR="00961E34" w:rsidRDefault="00961E34">
      <w:pPr>
        <w:divId w:val="1393113892"/>
      </w:pPr>
      <w:r>
        <w:t>Prior to on-site pre-meeting, MEP SCA Project Manager will hold a web-ex/telcon meeting with Local MEP Accelerate delivery staff.</w:t>
      </w:r>
    </w:p>
    <w:p w:rsidR="00961E34" w:rsidRDefault="00961E34">
      <w:pPr>
        <w:pStyle w:val="Heading3"/>
        <w:divId w:val="1393113892"/>
      </w:pPr>
      <w:bookmarkStart w:id="11" w:name="_Toc273094062"/>
      <w:r>
        <w:t>Goals</w:t>
      </w:r>
      <w:bookmarkEnd w:id="11"/>
    </w:p>
    <w:p w:rsidR="00961E34" w:rsidRDefault="00961E34" w:rsidP="00402D85">
      <w:pPr>
        <w:numPr>
          <w:ilvl w:val="0"/>
          <w:numId w:val="7"/>
        </w:numPr>
        <w:tabs>
          <w:tab w:val="left" w:pos="720"/>
        </w:tabs>
        <w:spacing w:before="120"/>
        <w:divId w:val="1393113892"/>
      </w:pPr>
      <w:r>
        <w:t>Review OEM Supplier Charter particulars (see Appendix 1 for Generic Accelerate Project Charter)</w:t>
      </w:r>
    </w:p>
    <w:p w:rsidR="00961E34" w:rsidRDefault="00961E34" w:rsidP="00402D85">
      <w:pPr>
        <w:numPr>
          <w:ilvl w:val="0"/>
          <w:numId w:val="7"/>
        </w:numPr>
        <w:tabs>
          <w:tab w:val="left" w:pos="720"/>
        </w:tabs>
        <w:spacing w:before="120"/>
        <w:divId w:val="1393113892"/>
      </w:pPr>
      <w:r>
        <w:t>Review Supplier Pre-project Questionnaire and Lean Self-Assessment.</w:t>
      </w:r>
    </w:p>
    <w:p w:rsidR="00961E34" w:rsidRDefault="00961E34" w:rsidP="00402D85">
      <w:pPr>
        <w:numPr>
          <w:ilvl w:val="0"/>
          <w:numId w:val="7"/>
        </w:numPr>
        <w:tabs>
          <w:tab w:val="left" w:pos="720"/>
        </w:tabs>
        <w:spacing w:before="120"/>
        <w:divId w:val="1393113892"/>
      </w:pPr>
      <w:r>
        <w:t>Review Accelerate process, if needed.</w:t>
      </w:r>
    </w:p>
    <w:p w:rsidR="00961E34" w:rsidRDefault="00961E34">
      <w:pPr>
        <w:pStyle w:val="Heading2"/>
        <w:divId w:val="1393113892"/>
      </w:pPr>
      <w:bookmarkStart w:id="12" w:name="pre-project_step_3_htm"/>
      <w:bookmarkStart w:id="13" w:name="_Toc273094063"/>
      <w:bookmarkEnd w:id="12"/>
      <w:r>
        <w:t>Pre-project Step 3: Local MEP Supplier On-site Pre-project Meeting</w:t>
      </w:r>
      <w:bookmarkEnd w:id="13"/>
    </w:p>
    <w:p w:rsidR="00961E34" w:rsidRDefault="00961E34">
      <w:pPr>
        <w:pStyle w:val="Heading3"/>
        <w:divId w:val="1393113892"/>
      </w:pPr>
      <w:bookmarkStart w:id="14" w:name="_Toc273094064"/>
      <w:r>
        <w:t>Goal</w:t>
      </w:r>
      <w:bookmarkEnd w:id="14"/>
    </w:p>
    <w:p w:rsidR="00961E34" w:rsidRDefault="00961E34" w:rsidP="00402D85">
      <w:pPr>
        <w:numPr>
          <w:ilvl w:val="0"/>
          <w:numId w:val="8"/>
        </w:numPr>
        <w:tabs>
          <w:tab w:val="left" w:pos="720"/>
        </w:tabs>
        <w:spacing w:before="120"/>
        <w:divId w:val="1393113892"/>
      </w:pPr>
      <w:r>
        <w:t>Set the stage for executing a successful Accelerate project positioned to launch or support an enterprise-wide lean transformation and a successful long-term MEP mentoring relationship with Supplier.</w:t>
      </w:r>
    </w:p>
    <w:p w:rsidR="00961E34" w:rsidRDefault="00961E34">
      <w:pPr>
        <w:pStyle w:val="Heading3"/>
        <w:divId w:val="1393113892"/>
      </w:pPr>
      <w:bookmarkStart w:id="15" w:name="_Toc273094065"/>
      <w:r>
        <w:t>Activities</w:t>
      </w:r>
      <w:bookmarkEnd w:id="15"/>
    </w:p>
    <w:p w:rsidR="00961E34" w:rsidRDefault="00961E34">
      <w:pPr>
        <w:divId w:val="1393113892"/>
      </w:pPr>
      <w:r>
        <w:t>Local MEP holds face-to-face pre-project meeting with Supplier to discuss the following:</w:t>
      </w:r>
    </w:p>
    <w:p w:rsidR="00961E34" w:rsidRDefault="00961E34" w:rsidP="00402D85">
      <w:pPr>
        <w:numPr>
          <w:ilvl w:val="0"/>
          <w:numId w:val="9"/>
        </w:numPr>
        <w:tabs>
          <w:tab w:val="left" w:pos="720"/>
        </w:tabs>
        <w:spacing w:before="120"/>
        <w:divId w:val="1393113892"/>
      </w:pPr>
      <w:r>
        <w:t>Introduce yourself and your MEP mission and consulting capabilities.</w:t>
      </w:r>
    </w:p>
    <w:p w:rsidR="00961E34" w:rsidRDefault="00961E34" w:rsidP="00402D85">
      <w:pPr>
        <w:numPr>
          <w:ilvl w:val="0"/>
          <w:numId w:val="9"/>
        </w:numPr>
        <w:tabs>
          <w:tab w:val="left" w:pos="720"/>
        </w:tabs>
        <w:spacing w:before="120"/>
        <w:divId w:val="1393113892"/>
      </w:pPr>
      <w:r>
        <w:t>Discuss the Accelerate project charter; confidentiality, etc.</w:t>
      </w:r>
    </w:p>
    <w:p w:rsidR="00961E34" w:rsidRDefault="00961E34" w:rsidP="00402D85">
      <w:pPr>
        <w:numPr>
          <w:ilvl w:val="0"/>
          <w:numId w:val="9"/>
        </w:numPr>
        <w:tabs>
          <w:tab w:val="left" w:pos="720"/>
        </w:tabs>
        <w:spacing w:before="120"/>
        <w:divId w:val="1393113892"/>
      </w:pPr>
      <w:r>
        <w:t>Confirm P/N or Process Family &amp; data necessary for project.</w:t>
      </w:r>
    </w:p>
    <w:p w:rsidR="00961E34" w:rsidRDefault="00961E34" w:rsidP="00402D85">
      <w:pPr>
        <w:numPr>
          <w:ilvl w:val="0"/>
          <w:numId w:val="9"/>
        </w:numPr>
        <w:tabs>
          <w:tab w:val="left" w:pos="720"/>
        </w:tabs>
        <w:spacing w:before="120"/>
        <w:divId w:val="1393113892"/>
      </w:pPr>
      <w:r>
        <w:t>Discuss OEM demand. Confirm that P/N or Processes is actively required.</w:t>
      </w:r>
    </w:p>
    <w:p w:rsidR="00961E34" w:rsidRDefault="00961E34" w:rsidP="00402D85">
      <w:pPr>
        <w:numPr>
          <w:ilvl w:val="0"/>
          <w:numId w:val="9"/>
        </w:numPr>
        <w:tabs>
          <w:tab w:val="left" w:pos="720"/>
        </w:tabs>
        <w:spacing w:before="120"/>
        <w:divId w:val="1393113892"/>
      </w:pPr>
      <w:r>
        <w:t>Finalize Project Dates &amp; Time.   Review Project Agenda with Supplier.</w:t>
      </w:r>
    </w:p>
    <w:p w:rsidR="00961E34" w:rsidRDefault="00961E34" w:rsidP="00402D85">
      <w:pPr>
        <w:numPr>
          <w:ilvl w:val="0"/>
          <w:numId w:val="9"/>
        </w:numPr>
        <w:tabs>
          <w:tab w:val="left" w:pos="720"/>
        </w:tabs>
        <w:spacing w:before="120"/>
        <w:divId w:val="1393113892"/>
      </w:pPr>
      <w:r>
        <w:t>Discuss make up of project team and executive involvement/support.  Ensure Supplier is committing the right resources for a successful project.</w:t>
      </w:r>
    </w:p>
    <w:p w:rsidR="00961E34" w:rsidRDefault="00961E34">
      <w:r>
        <w:br w:type="page"/>
      </w:r>
    </w:p>
    <w:p w:rsidR="00961E34" w:rsidRDefault="00961E34" w:rsidP="00402D85">
      <w:pPr>
        <w:numPr>
          <w:ilvl w:val="0"/>
          <w:numId w:val="9"/>
        </w:numPr>
        <w:tabs>
          <w:tab w:val="left" w:pos="720"/>
        </w:tabs>
        <w:spacing w:before="120"/>
        <w:divId w:val="1393113892"/>
      </w:pPr>
      <w:r>
        <w:t>Walk the Value Stream to observe the Supplier's current production process.</w:t>
      </w:r>
    </w:p>
    <w:p w:rsidR="00961E34" w:rsidRDefault="00961E34" w:rsidP="00402D85">
      <w:pPr>
        <w:numPr>
          <w:ilvl w:val="0"/>
          <w:numId w:val="9"/>
        </w:numPr>
        <w:tabs>
          <w:tab w:val="left" w:pos="720"/>
        </w:tabs>
        <w:spacing w:before="120"/>
        <w:divId w:val="1393113892"/>
      </w:pPr>
      <w:r>
        <w:t>Review Supplier Company Profile Questionnaire (see Appendix 2).</w:t>
      </w:r>
    </w:p>
    <w:p w:rsidR="00961E34" w:rsidRDefault="00961E34" w:rsidP="00402D85">
      <w:pPr>
        <w:numPr>
          <w:ilvl w:val="0"/>
          <w:numId w:val="9"/>
        </w:numPr>
        <w:tabs>
          <w:tab w:val="left" w:pos="720"/>
        </w:tabs>
        <w:spacing w:before="120"/>
        <w:divId w:val="1393113892"/>
      </w:pPr>
      <w:r>
        <w:t>Review Supplier Lean Practices Self-Assessment (see Appendix 3).</w:t>
      </w:r>
    </w:p>
    <w:p w:rsidR="00961E34" w:rsidRDefault="00961E34" w:rsidP="00402D85">
      <w:pPr>
        <w:numPr>
          <w:ilvl w:val="0"/>
          <w:numId w:val="9"/>
        </w:numPr>
        <w:tabs>
          <w:tab w:val="left" w:pos="720"/>
        </w:tabs>
        <w:spacing w:before="120"/>
        <w:divId w:val="1393113892"/>
      </w:pPr>
      <w:r>
        <w:t>Review any additional Supplier data collection requirements for project execution (if any).</w:t>
      </w:r>
    </w:p>
    <w:p w:rsidR="00961E34" w:rsidRDefault="00961E34">
      <w:pPr>
        <w:pStyle w:val="note"/>
        <w:divId w:val="1393113892"/>
      </w:pPr>
      <w:r>
        <w:rPr>
          <w:b/>
          <w:bCs/>
        </w:rPr>
        <w:t>Note:</w:t>
      </w:r>
      <w:r>
        <w:t xml:space="preserve"> Following on-site pre-project meeting, send Project Dates to MEP Supply Chain Advantage Lead at </w:t>
      </w:r>
      <w:hyperlink r:id="rId8" w:history="1">
        <w:r>
          <w:rPr>
            <w:rStyle w:val="Hyperlink"/>
            <w:rFonts w:cs="Arial"/>
          </w:rPr>
          <w:t>Hayner@wmep.org</w:t>
        </w:r>
      </w:hyperlink>
      <w:r>
        <w:t>.</w:t>
      </w:r>
    </w:p>
    <w:bookmarkEnd w:id="1"/>
    <w:p w:rsidR="00961E34" w:rsidRPr="00CF38BC" w:rsidRDefault="00961E34" w:rsidP="00CF38BC"/>
    <w:sectPr w:rsidR="00961E34" w:rsidRPr="00CF38BC" w:rsidSect="00997CF1">
      <w:headerReference w:type="even" r:id="rId9"/>
      <w:headerReference w:type="default" r:id="rId10"/>
      <w:footerReference w:type="even" r:id="rId11"/>
      <w:footerReference w:type="default" r:id="rId12"/>
      <w:headerReference w:type="first" r:id="rId13"/>
      <w:footerReference w:type="first" r:id="rId14"/>
      <w:type w:val="oddPage"/>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E34" w:rsidRDefault="00961E34" w:rsidP="0013714C">
      <w:r>
        <w:separator/>
      </w:r>
    </w:p>
  </w:endnote>
  <w:endnote w:type="continuationSeparator" w:id="0">
    <w:p w:rsidR="00961E34" w:rsidRDefault="00961E34" w:rsidP="001371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E34" w:rsidRPr="002C30B6" w:rsidRDefault="00961E34" w:rsidP="002C30B6">
    <w:pPr>
      <w:pStyle w:val="Footer"/>
    </w:pPr>
    <w:fldSimple w:instr=" PAGE  \* MERGEFORMAT ">
      <w:r>
        <w:rPr>
          <w:noProof/>
        </w:rPr>
        <w:t>2</w:t>
      </w:r>
    </w:fldSimple>
    <w:r w:rsidRPr="000434C8">
      <w:t xml:space="preserve"> </w:t>
    </w:r>
    <w:r>
      <w:tab/>
    </w:r>
    <w:r>
      <w:tab/>
      <w:t>Accelerate Pre-project Activities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E34" w:rsidRPr="002C30B6" w:rsidRDefault="00961E34" w:rsidP="000434C8">
    <w:pPr>
      <w:pStyle w:val="Footer"/>
    </w:pPr>
    <w:r>
      <w:t xml:space="preserve">Accelerate Pre-project Activities </w:t>
    </w:r>
    <w:r>
      <w:tab/>
    </w:r>
    <w:r>
      <w:tab/>
    </w:r>
    <w:fldSimple w:instr=" PAGE  \* MERGEFORMAT ">
      <w:r>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E34" w:rsidRPr="002C30B6" w:rsidRDefault="00961E34" w:rsidP="000434C8">
    <w:pPr>
      <w:pStyle w:val="Footer"/>
    </w:pPr>
    <w:r>
      <w:t>Accelerate Pre-project Activities</w:t>
    </w:r>
    <w:r>
      <w:tab/>
    </w:r>
    <w:r>
      <w:tab/>
    </w:r>
    <w:fldSimple w:instr=" PAGE  \* MERGEFORMAT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E34" w:rsidRDefault="00961E34" w:rsidP="0013714C">
      <w:r>
        <w:separator/>
      </w:r>
    </w:p>
  </w:footnote>
  <w:footnote w:type="continuationSeparator" w:id="0">
    <w:p w:rsidR="00961E34" w:rsidRDefault="00961E34" w:rsidP="001371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E34" w:rsidRPr="00997CF1" w:rsidRDefault="00961E34" w:rsidP="00997CF1">
    <w:pPr>
      <w:pStyle w:val="Header"/>
    </w:pPr>
    <w:r>
      <w:t>Accelerate Pre-Project Activities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E34" w:rsidRPr="00997CF1" w:rsidRDefault="00961E34" w:rsidP="00997CF1">
    <w:pPr>
      <w:pStyle w:val="Header"/>
      <w:jc w:val="right"/>
    </w:pPr>
    <w:r>
      <w:t>Pre-project Activities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E34" w:rsidRPr="00997CF1" w:rsidRDefault="00961E34" w:rsidP="00997CF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22409"/>
    <w:multiLevelType w:val="multilevel"/>
    <w:tmpl w:val="2BB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7409C3"/>
    <w:multiLevelType w:val="multilevel"/>
    <w:tmpl w:val="4B1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9A699A"/>
    <w:multiLevelType w:val="multilevel"/>
    <w:tmpl w:val="0C4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11286E"/>
    <w:multiLevelType w:val="multilevel"/>
    <w:tmpl w:val="E7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980DBA"/>
    <w:multiLevelType w:val="multilevel"/>
    <w:tmpl w:val="AEF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780A1A"/>
    <w:multiLevelType w:val="multilevel"/>
    <w:tmpl w:val="7B4810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58BF57AE"/>
    <w:multiLevelType w:val="multilevel"/>
    <w:tmpl w:val="106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C503D4"/>
    <w:multiLevelType w:val="multilevel"/>
    <w:tmpl w:val="204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99217C"/>
    <w:multiLevelType w:val="multilevel"/>
    <w:tmpl w:val="928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7"/>
  </w:num>
  <w:num w:numId="5">
    <w:abstractNumId w:val="4"/>
  </w:num>
  <w:num w:numId="6">
    <w:abstractNumId w:val="6"/>
  </w:num>
  <w:num w:numId="7">
    <w:abstractNumId w:val="0"/>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714C"/>
    <w:rsid w:val="000434C8"/>
    <w:rsid w:val="000A1175"/>
    <w:rsid w:val="0013714C"/>
    <w:rsid w:val="001A6F6E"/>
    <w:rsid w:val="002C30B6"/>
    <w:rsid w:val="003E3591"/>
    <w:rsid w:val="00402D85"/>
    <w:rsid w:val="004D2A66"/>
    <w:rsid w:val="006C4AC1"/>
    <w:rsid w:val="008D5E6E"/>
    <w:rsid w:val="00961E34"/>
    <w:rsid w:val="00997CF1"/>
    <w:rsid w:val="00CB38AA"/>
    <w:rsid w:val="00CF38BC"/>
    <w:rsid w:val="00D11611"/>
    <w:rsid w:val="00D909C5"/>
    <w:rsid w:val="00DC76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8AA"/>
    <w:rPr>
      <w:rFonts w:ascii="Arial" w:hAnsi="Arial" w:cs="Arial"/>
      <w:sz w:val="24"/>
      <w:szCs w:val="24"/>
    </w:rPr>
  </w:style>
  <w:style w:type="paragraph" w:styleId="Heading1">
    <w:name w:val="heading 1"/>
    <w:basedOn w:val="Normal"/>
    <w:link w:val="Heading1Char"/>
    <w:uiPriority w:val="99"/>
    <w:qFormat/>
    <w:rsid w:val="00CB38A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CB38AA"/>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CB38AA"/>
    <w:pPr>
      <w:spacing w:before="100" w:beforeAutospacing="1" w:after="100" w:afterAutospacing="1"/>
      <w:outlineLvl w:val="2"/>
    </w:pPr>
    <w:rPr>
      <w:b/>
      <w:bCs/>
      <w:sz w:val="28"/>
      <w:szCs w:val="28"/>
    </w:rPr>
  </w:style>
  <w:style w:type="paragraph" w:styleId="Heading4">
    <w:name w:val="heading 4"/>
    <w:basedOn w:val="Normal"/>
    <w:link w:val="Heading4Char"/>
    <w:uiPriority w:val="99"/>
    <w:qFormat/>
    <w:rsid w:val="00CB38AA"/>
    <w:pPr>
      <w:spacing w:before="100" w:beforeAutospacing="1" w:after="100" w:afterAutospacing="1"/>
      <w:outlineLvl w:val="3"/>
    </w:pPr>
    <w:rPr>
      <w:b/>
      <w:bCs/>
    </w:rPr>
  </w:style>
  <w:style w:type="paragraph" w:styleId="Heading5">
    <w:name w:val="heading 5"/>
    <w:basedOn w:val="Normal"/>
    <w:link w:val="Heading5Char"/>
    <w:uiPriority w:val="99"/>
    <w:qFormat/>
    <w:rsid w:val="00CB38AA"/>
    <w:pPr>
      <w:spacing w:before="100" w:beforeAutospacing="1" w:after="100" w:afterAutospacing="1"/>
      <w:outlineLvl w:val="4"/>
    </w:pPr>
    <w:rPr>
      <w:b/>
      <w:bCs/>
      <w:sz w:val="20"/>
      <w:szCs w:val="20"/>
    </w:rPr>
  </w:style>
  <w:style w:type="paragraph" w:styleId="Heading6">
    <w:name w:val="heading 6"/>
    <w:basedOn w:val="Normal"/>
    <w:link w:val="Heading6Char"/>
    <w:uiPriority w:val="99"/>
    <w:qFormat/>
    <w:rsid w:val="00CB38AA"/>
    <w:pPr>
      <w:spacing w:before="100" w:beforeAutospacing="1" w:after="100" w:afterAutospacing="1"/>
      <w:outlineLvl w:val="5"/>
    </w:pPr>
    <w:rPr>
      <w:b/>
      <w:bCs/>
      <w:sz w:val="16"/>
      <w:szCs w:val="1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B38AA"/>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CB38AA"/>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CB38AA"/>
    <w:rPr>
      <w:rFonts w:ascii="Cambria" w:hAnsi="Cambria" w:cs="Times New Roman"/>
      <w:b/>
      <w:bCs/>
      <w:color w:val="4F81BD"/>
      <w:sz w:val="24"/>
      <w:szCs w:val="24"/>
    </w:rPr>
  </w:style>
  <w:style w:type="character" w:customStyle="1" w:styleId="Heading4Char">
    <w:name w:val="Heading 4 Char"/>
    <w:basedOn w:val="DefaultParagraphFont"/>
    <w:link w:val="Heading4"/>
    <w:uiPriority w:val="99"/>
    <w:semiHidden/>
    <w:locked/>
    <w:rsid w:val="00CB38AA"/>
    <w:rPr>
      <w:rFonts w:ascii="Cambria" w:hAnsi="Cambria" w:cs="Times New Roman"/>
      <w:b/>
      <w:bCs/>
      <w:i/>
      <w:iCs/>
      <w:color w:val="4F81BD"/>
      <w:sz w:val="24"/>
      <w:szCs w:val="24"/>
    </w:rPr>
  </w:style>
  <w:style w:type="character" w:customStyle="1" w:styleId="Heading5Char">
    <w:name w:val="Heading 5 Char"/>
    <w:basedOn w:val="DefaultParagraphFont"/>
    <w:link w:val="Heading5"/>
    <w:uiPriority w:val="99"/>
    <w:semiHidden/>
    <w:locked/>
    <w:rsid w:val="00CB38AA"/>
    <w:rPr>
      <w:rFonts w:ascii="Cambria" w:hAnsi="Cambria" w:cs="Times New Roman"/>
      <w:color w:val="243F60"/>
      <w:sz w:val="24"/>
      <w:szCs w:val="24"/>
    </w:rPr>
  </w:style>
  <w:style w:type="character" w:customStyle="1" w:styleId="Heading6Char">
    <w:name w:val="Heading 6 Char"/>
    <w:basedOn w:val="DefaultParagraphFont"/>
    <w:link w:val="Heading6"/>
    <w:uiPriority w:val="99"/>
    <w:semiHidden/>
    <w:locked/>
    <w:rsid w:val="00CB38AA"/>
    <w:rPr>
      <w:rFonts w:ascii="Cambria" w:hAnsi="Cambria" w:cs="Times New Roman"/>
      <w:i/>
      <w:iCs/>
      <w:color w:val="243F60"/>
      <w:sz w:val="24"/>
      <w:szCs w:val="24"/>
    </w:rPr>
  </w:style>
  <w:style w:type="paragraph" w:customStyle="1" w:styleId="TableofContentsPageTitle">
    <w:name w:val="Table of Contents Page Title"/>
    <w:basedOn w:val="Normal"/>
    <w:next w:val="Normal"/>
    <w:uiPriority w:val="99"/>
    <w:rsid w:val="00CB38AA"/>
    <w:pPr>
      <w:spacing w:before="240" w:after="60"/>
      <w:jc w:val="center"/>
    </w:pPr>
    <w:rPr>
      <w:b/>
      <w:sz w:val="32"/>
      <w:szCs w:val="32"/>
    </w:rPr>
  </w:style>
  <w:style w:type="paragraph" w:customStyle="1" w:styleId="note">
    <w:name w:val="note"/>
    <w:basedOn w:val="Normal"/>
    <w:uiPriority w:val="99"/>
    <w:rsid w:val="00CB38AA"/>
    <w:pPr>
      <w:shd w:val="clear" w:color="auto" w:fill="00FFFF"/>
      <w:spacing w:before="120"/>
    </w:pPr>
  </w:style>
  <w:style w:type="paragraph" w:customStyle="1" w:styleId="GlossaryHeading">
    <w:name w:val="Glossary Heading"/>
    <w:basedOn w:val="Normal"/>
    <w:next w:val="Normal"/>
    <w:uiPriority w:val="99"/>
    <w:rsid w:val="00CB38AA"/>
    <w:pPr>
      <w:spacing w:before="320" w:after="60"/>
      <w:jc w:val="center"/>
    </w:pPr>
    <w:rPr>
      <w:b/>
      <w:sz w:val="32"/>
      <w:szCs w:val="32"/>
    </w:rPr>
  </w:style>
  <w:style w:type="paragraph" w:customStyle="1" w:styleId="TitlePageTitle">
    <w:name w:val="Title Page Title"/>
    <w:basedOn w:val="Normal"/>
    <w:next w:val="Normal"/>
    <w:uiPriority w:val="99"/>
    <w:rsid w:val="00CB38AA"/>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rsid w:val="00CB38AA"/>
    <w:pPr>
      <w:spacing w:before="120" w:after="120"/>
      <w:ind w:left="720" w:hanging="720"/>
    </w:pPr>
  </w:style>
  <w:style w:type="character" w:customStyle="1" w:styleId="Glossarytext">
    <w:name w:val="Glossary text"/>
    <w:basedOn w:val="DefaultParagraphFont"/>
    <w:uiPriority w:val="99"/>
    <w:rsid w:val="00CB38AA"/>
    <w:rPr>
      <w:rFonts w:cs="Times New Roman"/>
      <w:i/>
      <w:iCs/>
      <w:color w:val="0000FF"/>
    </w:rPr>
  </w:style>
  <w:style w:type="character" w:customStyle="1" w:styleId="Expandinghotspot">
    <w:name w:val="Expanding hotspot"/>
    <w:basedOn w:val="DefaultParagraphFont"/>
    <w:uiPriority w:val="99"/>
    <w:rsid w:val="00CB38AA"/>
    <w:rPr>
      <w:rFonts w:cs="Times New Roman"/>
      <w:i/>
      <w:iCs/>
      <w:color w:val="008000"/>
      <w:u w:val="none"/>
      <w:effect w:val="none"/>
    </w:rPr>
  </w:style>
  <w:style w:type="character" w:customStyle="1" w:styleId="GlossaryLabel">
    <w:name w:val="Glossary Label"/>
    <w:basedOn w:val="DefaultParagraphFont"/>
    <w:uiPriority w:val="99"/>
    <w:rsid w:val="00CB38AA"/>
    <w:rPr>
      <w:rFonts w:cs="Times New Roman"/>
      <w:b/>
    </w:rPr>
  </w:style>
  <w:style w:type="character" w:customStyle="1" w:styleId="Expandingtext">
    <w:name w:val="Expanding text"/>
    <w:basedOn w:val="DefaultParagraphFont"/>
    <w:uiPriority w:val="99"/>
    <w:rsid w:val="00CB38AA"/>
    <w:rPr>
      <w:rFonts w:cs="Times New Roman"/>
      <w:i/>
      <w:iCs/>
      <w:color w:val="FF0000"/>
    </w:rPr>
  </w:style>
  <w:style w:type="character" w:customStyle="1" w:styleId="Drop-downhotspot">
    <w:name w:val="Drop-down hotspot"/>
    <w:basedOn w:val="DefaultParagraphFont"/>
    <w:uiPriority w:val="99"/>
    <w:rsid w:val="00CB38AA"/>
    <w:rPr>
      <w:rFonts w:cs="Times New Roman"/>
      <w:i/>
      <w:iCs/>
      <w:color w:val="008000"/>
      <w:u w:val="none"/>
      <w:effect w:val="none"/>
    </w:rPr>
  </w:style>
  <w:style w:type="character" w:customStyle="1" w:styleId="Glossaryterm">
    <w:name w:val="Glossary term"/>
    <w:basedOn w:val="DefaultParagraphFont"/>
    <w:uiPriority w:val="99"/>
    <w:rsid w:val="00CB38AA"/>
    <w:rPr>
      <w:rFonts w:cs="Times New Roman"/>
      <w:i/>
      <w:iCs/>
      <w:color w:val="800000"/>
      <w:u w:val="none"/>
      <w:effect w:val="none"/>
    </w:rPr>
  </w:style>
  <w:style w:type="paragraph" w:styleId="NormalWeb">
    <w:name w:val="Normal (Web)"/>
    <w:basedOn w:val="Normal"/>
    <w:uiPriority w:val="99"/>
    <w:semiHidden/>
    <w:rsid w:val="00CB38AA"/>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rsid w:val="0013714C"/>
    <w:pPr>
      <w:tabs>
        <w:tab w:val="center" w:pos="4680"/>
        <w:tab w:val="right" w:pos="9360"/>
      </w:tabs>
    </w:pPr>
  </w:style>
  <w:style w:type="character" w:customStyle="1" w:styleId="HeaderChar">
    <w:name w:val="Header Char"/>
    <w:basedOn w:val="DefaultParagraphFont"/>
    <w:link w:val="Header"/>
    <w:uiPriority w:val="99"/>
    <w:locked/>
    <w:rsid w:val="0013714C"/>
    <w:rPr>
      <w:rFonts w:ascii="Arial" w:hAnsi="Arial" w:cs="Arial"/>
      <w:sz w:val="24"/>
      <w:szCs w:val="24"/>
    </w:rPr>
  </w:style>
  <w:style w:type="paragraph" w:styleId="Footer">
    <w:name w:val="footer"/>
    <w:basedOn w:val="Normal"/>
    <w:link w:val="FooterChar"/>
    <w:uiPriority w:val="99"/>
    <w:semiHidden/>
    <w:rsid w:val="0013714C"/>
    <w:pPr>
      <w:tabs>
        <w:tab w:val="center" w:pos="4680"/>
        <w:tab w:val="right" w:pos="9360"/>
      </w:tabs>
    </w:pPr>
  </w:style>
  <w:style w:type="character" w:customStyle="1" w:styleId="FooterChar">
    <w:name w:val="Footer Char"/>
    <w:basedOn w:val="DefaultParagraphFont"/>
    <w:link w:val="Footer"/>
    <w:uiPriority w:val="99"/>
    <w:semiHidden/>
    <w:locked/>
    <w:rsid w:val="0013714C"/>
    <w:rPr>
      <w:rFonts w:ascii="Arial" w:hAnsi="Arial" w:cs="Arial"/>
      <w:sz w:val="24"/>
      <w:szCs w:val="24"/>
    </w:rPr>
  </w:style>
  <w:style w:type="character" w:styleId="Hyperlink">
    <w:name w:val="Hyperlink"/>
    <w:basedOn w:val="DefaultParagraphFont"/>
    <w:uiPriority w:val="99"/>
    <w:rsid w:val="00CF38BC"/>
    <w:rPr>
      <w:rFonts w:cs="Times New Roman"/>
      <w:color w:val="0000FF"/>
      <w:u w:val="single"/>
    </w:rPr>
  </w:style>
  <w:style w:type="paragraph" w:styleId="TOC1">
    <w:name w:val="toc 1"/>
    <w:basedOn w:val="Normal"/>
    <w:next w:val="Normal"/>
    <w:autoRedefine/>
    <w:uiPriority w:val="99"/>
    <w:rsid w:val="00997CF1"/>
    <w:pPr>
      <w:spacing w:after="100"/>
    </w:pPr>
  </w:style>
  <w:style w:type="paragraph" w:styleId="TOC2">
    <w:name w:val="toc 2"/>
    <w:basedOn w:val="Normal"/>
    <w:next w:val="Normal"/>
    <w:autoRedefine/>
    <w:uiPriority w:val="99"/>
    <w:rsid w:val="00997CF1"/>
    <w:pPr>
      <w:spacing w:after="100"/>
      <w:ind w:left="240"/>
    </w:pPr>
  </w:style>
  <w:style w:type="paragraph" w:styleId="TOC3">
    <w:name w:val="toc 3"/>
    <w:basedOn w:val="Normal"/>
    <w:next w:val="Normal"/>
    <w:autoRedefine/>
    <w:uiPriority w:val="99"/>
    <w:rsid w:val="00997CF1"/>
    <w:pPr>
      <w:spacing w:after="100"/>
      <w:ind w:left="480"/>
    </w:pPr>
  </w:style>
</w:styles>
</file>

<file path=word/webSettings.xml><?xml version="1.0" encoding="utf-8"?>
<w:webSettings xmlns:r="http://schemas.openxmlformats.org/officeDocument/2006/relationships" xmlns:w="http://schemas.openxmlformats.org/wordprocessingml/2006/main">
  <w:divs>
    <w:div w:id="1393113891">
      <w:marLeft w:val="0"/>
      <w:marRight w:val="0"/>
      <w:marTop w:val="100"/>
      <w:marBottom w:val="100"/>
      <w:divBdr>
        <w:top w:val="none" w:sz="0" w:space="0" w:color="auto"/>
        <w:left w:val="none" w:sz="0" w:space="0" w:color="auto"/>
        <w:bottom w:val="none" w:sz="0" w:space="0" w:color="auto"/>
        <w:right w:val="none" w:sz="0" w:space="0" w:color="auto"/>
      </w:divBdr>
    </w:div>
    <w:div w:id="13931138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yner@wmep.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wmep.org/accelerate/Pre-project_Activities.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529</Words>
  <Characters>3019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Pre-Project Activities</dc:title>
  <dc:subject/>
  <dc:creator>WMEP</dc:creator>
  <cp:keywords/>
  <dc:description/>
  <cp:lastModifiedBy>IT</cp:lastModifiedBy>
  <cp:revision>2</cp:revision>
  <dcterms:created xsi:type="dcterms:W3CDTF">2010-09-29T20:25:00Z</dcterms:created>
  <dcterms:modified xsi:type="dcterms:W3CDTF">2010-09-29T20:25:00Z</dcterms:modified>
</cp:coreProperties>
</file>