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4518" w14:textId="09362C52" w:rsidR="00EB5CA8" w:rsidRPr="00B32A71" w:rsidRDefault="002442ED" w:rsidP="00EB5CA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This exercise is done by </w:t>
      </w:r>
      <w:proofErr w:type="spell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Hansong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Qi and </w:t>
      </w:r>
      <w:proofErr w:type="spell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Zhihao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Zhao</w:t>
      </w:r>
    </w:p>
    <w:p w14:paraId="37EB49CC" w14:textId="77777777" w:rsidR="002442ED" w:rsidRPr="00B32A71" w:rsidRDefault="002442ED" w:rsidP="00EB5CA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</w:p>
    <w:p w14:paraId="7DD0FF16" w14:textId="218167DC" w:rsidR="002442ED" w:rsidRPr="00B32A71" w:rsidRDefault="002442ED" w:rsidP="00EB5CA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Since every subset of a n-set has different characteristic vector, for instance [1, 0, 0] stands for [1], [1, 0, 1] stands for [1, 3], each vector is a binary number of size n, and ranking algorithm is like a conversion from the binary representation to the number.</w:t>
      </w:r>
    </w:p>
    <w:p w14:paraId="768B6CC1" w14:textId="68DE3137" w:rsidR="002442ED" w:rsidRPr="00B32A71" w:rsidRDefault="002442ED" w:rsidP="00EB5CA8">
      <w:pPr>
        <w:rPr>
          <w:noProof/>
          <w:szCs w:val="22"/>
        </w:rPr>
      </w:pPr>
      <w:r w:rsidRPr="00B32A71"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T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he code is:</w:t>
      </w:r>
      <w:r w:rsidR="00D10727" w:rsidRPr="00B32A71">
        <w:rPr>
          <w:noProof/>
          <w:szCs w:val="22"/>
        </w:rPr>
        <w:t xml:space="preserve"> </w:t>
      </w:r>
    </w:p>
    <w:p w14:paraId="43FD688F" w14:textId="0CE6B8CE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proofErr w:type="spellStart"/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SubsetRank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(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n, T)</w:t>
      </w:r>
    </w:p>
    <w:p w14:paraId="6BA0FDA7" w14:textId="5D2F191A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r </m:t>
        </m:r>
        <w:bookmarkStart w:id="0" w:name="OLE_LINK7"/>
        <w:bookmarkStart w:id="1" w:name="OLE_LINK8"/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←</m:t>
        </m:r>
        <w:bookmarkEnd w:id="0"/>
        <w:bookmarkEnd w:id="1"/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0</m:t>
        </m:r>
      </m:oMath>
    </w:p>
    <w:p w14:paraId="1A2FE95B" w14:textId="5B269A94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for 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I from 1 to n do</w:t>
      </w:r>
    </w:p>
    <w:p w14:paraId="3B17FAEF" w14:textId="4A5653AE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r  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←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r ×2</m:t>
        </m:r>
      </m:oMath>
    </w:p>
    <w:p w14:paraId="2202897A" w14:textId="54827B8C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if </w:t>
      </w:r>
      <w:proofErr w:type="spell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i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in T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then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r ← r + 1</m:t>
        </m:r>
      </m:oMath>
    </w:p>
    <w:p w14:paraId="1B155F34" w14:textId="63A95411" w:rsidR="00FD37C8" w:rsidRPr="00B32A71" w:rsidRDefault="00FD37C8" w:rsidP="00FD37C8">
      <w:pPr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return </w:t>
      </w: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r</w:t>
      </w:r>
      <w:proofErr w:type="gramEnd"/>
    </w:p>
    <w:p w14:paraId="6BFC98D9" w14:textId="525CF9FE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Similarly, </w:t>
      </w:r>
      <w:proofErr w:type="spell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unranking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algorithm is like a conversion from number to its binary </w:t>
      </w: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representation, and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use it to generate the subset we want.</w:t>
      </w:r>
    </w:p>
    <w:p w14:paraId="24122150" w14:textId="77777777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The code is:</w:t>
      </w:r>
    </w:p>
    <w:p w14:paraId="6694BFF8" w14:textId="5BE0C6C1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proofErr w:type="spellStart"/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SubsetUnrank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(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n, r)</w:t>
      </w:r>
    </w:p>
    <w:p w14:paraId="739578FD" w14:textId="3AD60C46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T = ϕ</m:t>
        </m:r>
      </m:oMath>
    </w:p>
    <w:p w14:paraId="484F7154" w14:textId="796D95C8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for </w:t>
      </w:r>
      <w:proofErr w:type="spell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i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from n to 1 do</w:t>
      </w:r>
    </w:p>
    <w:p w14:paraId="765A5701" w14:textId="0C48A091" w:rsidR="00FD37C8" w:rsidRPr="00025025" w:rsidRDefault="00FD37C8" w:rsidP="00FD37C8">
      <w:pPr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if r 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mod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2 = 1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then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T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←</m:t>
        </m:r>
        <w:bookmarkStart w:id="2" w:name="OLE_LINK5"/>
        <w:bookmarkStart w:id="3" w:name="OLE_LINK6"/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T</m:t>
        </m:r>
        <w:bookmarkEnd w:id="2"/>
        <w:bookmarkEnd w:id="3"/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∪{i}</m:t>
        </m:r>
      </m:oMath>
    </w:p>
    <w:p w14:paraId="02C8AAA4" w14:textId="67146A8D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r &lt;- </w:t>
      </w:r>
      <w:r w:rsidR="006E169E"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r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/2(ground down)</w:t>
      </w:r>
    </w:p>
    <w:p w14:paraId="20A232E6" w14:textId="674710FF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return T</w:t>
      </w:r>
    </w:p>
    <w:p w14:paraId="0EE3EE48" w14:textId="77777777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</w:p>
    <w:p w14:paraId="7BC17EAC" w14:textId="6FB5857E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F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or a given subset, the successor algorithm needs to give us its next subset, to do that we can think of increment of a binary number.</w:t>
      </w:r>
    </w:p>
    <w:p w14:paraId="305ABE7E" w14:textId="77777777" w:rsidR="00FD37C8" w:rsidRPr="00B32A71" w:rsidRDefault="00FD37C8" w:rsidP="00FD37C8">
      <w:pPr>
        <w:rPr>
          <w:szCs w:val="22"/>
        </w:rPr>
      </w:pPr>
      <w:r w:rsidRPr="00B32A71"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T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he code is:</w:t>
      </w:r>
      <w:r w:rsidRPr="00B32A71">
        <w:rPr>
          <w:szCs w:val="22"/>
        </w:rPr>
        <w:t xml:space="preserve"> </w:t>
      </w:r>
    </w:p>
    <w:p w14:paraId="30FB9C47" w14:textId="65E8557C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Successor(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n, T):#Successor algorithm</w:t>
      </w:r>
    </w:p>
    <w:p w14:paraId="3FA70C43" w14:textId="626BB70D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i ← 0</m:t>
        </m:r>
      </m:oMath>
    </w:p>
    <w:p w14:paraId="068E3039" w14:textId="17FCF1B9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lastRenderedPageBreak/>
        <w:t xml:space="preserve">    while 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(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i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≤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n - 1</m:t>
        </m:r>
      </m:oMath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)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and </w:t>
      </w:r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(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n - i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∈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 T</m:t>
        </m:r>
      </m:oMath>
      <w:r w:rsidR="006E169E">
        <w:rPr>
          <w:rFonts w:ascii="宋体" w:eastAsia="宋体" w:hAnsi="宋体" w:cs="Segoe UI"/>
          <w:color w:val="0D0D0D"/>
          <w:szCs w:val="22"/>
          <w:shd w:val="clear" w:color="auto" w:fill="FFFFFF"/>
        </w:rPr>
        <w:t>) do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:</w:t>
      </w:r>
    </w:p>
    <w:p w14:paraId="17DCB1EF" w14:textId="382BED1A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T ← T \ {n - i}</m:t>
        </m:r>
      </m:oMath>
    </w:p>
    <w:p w14:paraId="08A2CC49" w14:textId="21AA794D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i ← i + 1</m:t>
        </m:r>
      </m:oMath>
    </w:p>
    <w:p w14:paraId="1F3604A9" w14:textId="561ABB71" w:rsidR="00FD37C8" w:rsidRPr="00B32A71" w:rsidRDefault="00FD37C8" w:rsidP="00FD37C8">
      <w:pPr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if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i ≤ n – I</m:t>
        </m:r>
      </m:oMath>
      <w:r w:rsidR="00025025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hen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T ←T ∪ { n - i}</m:t>
        </m:r>
      </m:oMath>
    </w:p>
    <w:p w14:paraId="231D4701" w14:textId="765D7C84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return T</w:t>
      </w:r>
    </w:p>
    <w:p w14:paraId="61C4A349" w14:textId="73CB99A4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S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ince we have the successor algorithm, we can use it to generate a collection of subsets of n-set. We know that a set of cardinality n has 2^n subsets, therefore we need to run the successor algorithm for 2^n times </w:t>
      </w: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in order to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find all subsets.</w:t>
      </w:r>
    </w:p>
    <w:p w14:paraId="6DEC0CF8" w14:textId="09CEF33B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The code is:</w:t>
      </w:r>
    </w:p>
    <w:p w14:paraId="2690417F" w14:textId="44CAAE73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Collection(n</w:t>
      </w: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):#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Generate all subsets of </w:t>
      </w:r>
      <w:proofErr w:type="spell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n_set</w:t>
      </w:r>
      <w:proofErr w:type="spell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using successor algorithm</w:t>
      </w:r>
    </w:p>
    <w:p w14:paraId="072D6B80" w14:textId="549836E1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</w:t>
      </w:r>
      <w:bookmarkStart w:id="4" w:name="OLE_LINK9"/>
      <w:bookmarkStart w:id="5" w:name="OLE_LINK10"/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subsets ← ϕ</m:t>
        </m:r>
      </m:oMath>
    </w:p>
    <w:bookmarkEnd w:id="4"/>
    <w:bookmarkEnd w:id="5"/>
    <w:p w14:paraId="7481B01D" w14:textId="1F318FA6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subsets ← </m:t>
        </m:r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{1, 2, ..., n}</m:t>
        </m:r>
      </m:oMath>
    </w:p>
    <w:p w14:paraId="2E4E4598" w14:textId="747993B8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for </w:t>
      </w:r>
      <w:r w:rsidR="00836433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I from 1 to </w:t>
      </w:r>
      <m:oMath>
        <m:sSup>
          <m:sSupPr>
            <m:ctrlPr>
              <w:rPr>
                <w:rFonts w:ascii="Cambria Math" w:eastAsia="宋体" w:hAnsi="Cambria Math" w:cs="Segoe UI"/>
                <w:i/>
                <w:color w:val="0D0D0D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Segoe UI"/>
                <w:color w:val="0D0D0D"/>
                <w:szCs w:val="22"/>
                <w:shd w:val="clear" w:color="auto" w:fill="FFFFFF"/>
              </w:rPr>
              <m:t>2</m:t>
            </m:r>
          </m:e>
          <m:sup>
            <m:r>
              <w:rPr>
                <w:rFonts w:ascii="Cambria Math" w:eastAsia="宋体" w:hAnsi="Cambria Math" w:cs="Segoe UI"/>
                <w:color w:val="0D0D0D"/>
                <w:szCs w:val="22"/>
                <w:shd w:val="clear" w:color="auto" w:fill="FFFFFF"/>
              </w:rPr>
              <m:t>n</m:t>
            </m:r>
          </m:sup>
        </m:sSup>
      </m:oMath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:</w:t>
      </w:r>
    </w:p>
    <w:p w14:paraId="0BD091D8" w14:textId="0938D33B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subset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>←</m:t>
        </m:r>
      </m:oMath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</w:t>
      </w: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Successor(</w:t>
      </w:r>
      <w:proofErr w:type="gramEnd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n, subset) </w:t>
      </w:r>
    </w:p>
    <w:p w14:paraId="5B77B2BB" w14:textId="7A5011E6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    subsets</w:t>
      </w:r>
      <w:r w:rsidR="00836433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</w:t>
      </w:r>
      <m:oMath>
        <m:r>
          <w:rPr>
            <w:rFonts w:ascii="Cambria Math" w:eastAsia="宋体" w:hAnsi="Cambria Math" w:cs="Segoe UI"/>
            <w:color w:val="0D0D0D"/>
            <w:szCs w:val="22"/>
            <w:shd w:val="clear" w:color="auto" w:fill="FFFFFF"/>
          </w:rPr>
          <m:t xml:space="preserve">← </m:t>
        </m:r>
      </m:oMath>
      <w:r w:rsidR="00836433"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s</w:t>
      </w:r>
      <w:r w:rsidR="00836433">
        <w:rPr>
          <w:rFonts w:ascii="宋体" w:eastAsia="宋体" w:hAnsi="宋体" w:cs="Segoe UI"/>
          <w:color w:val="0D0D0D"/>
          <w:szCs w:val="22"/>
          <w:shd w:val="clear" w:color="auto" w:fill="FFFFFF"/>
        </w:rPr>
        <w:t>ubsets + {</w:t>
      </w: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subset</w:t>
      </w:r>
      <w:r w:rsidR="00836433">
        <w:rPr>
          <w:rFonts w:ascii="宋体" w:eastAsia="宋体" w:hAnsi="宋体" w:cs="Segoe UI"/>
          <w:color w:val="0D0D0D"/>
          <w:szCs w:val="22"/>
          <w:shd w:val="clear" w:color="auto" w:fill="FFFFFF"/>
        </w:rPr>
        <w:t>}</w:t>
      </w:r>
    </w:p>
    <w:p w14:paraId="6C49217F" w14:textId="1A1090AB" w:rsidR="00FD37C8" w:rsidRPr="00B32A71" w:rsidRDefault="00FD37C8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 xml:space="preserve">    return </w:t>
      </w:r>
      <w:proofErr w:type="gramStart"/>
      <w:r w:rsidRPr="00B32A71">
        <w:rPr>
          <w:rFonts w:ascii="宋体" w:eastAsia="宋体" w:hAnsi="宋体" w:cs="Segoe UI"/>
          <w:color w:val="0D0D0D"/>
          <w:szCs w:val="22"/>
          <w:shd w:val="clear" w:color="auto" w:fill="FFFFFF"/>
        </w:rPr>
        <w:t>subsets</w:t>
      </w:r>
      <w:proofErr w:type="gramEnd"/>
    </w:p>
    <w:p w14:paraId="4BE91529" w14:textId="4B0E2CD5" w:rsidR="00B32A71" w:rsidRDefault="00B32A71" w:rsidP="00FD37C8">
      <w:pPr>
        <w:rPr>
          <w:noProof/>
        </w:rPr>
      </w:pPr>
      <w:r w:rsidRPr="00B32A71">
        <w:rPr>
          <w:rFonts w:ascii="宋体" w:eastAsia="宋体" w:hAnsi="宋体"/>
          <w:noProof/>
          <w:szCs w:val="22"/>
        </w:rPr>
        <w:t xml:space="preserve">Result </w:t>
      </w:r>
      <w:r>
        <w:rPr>
          <w:rFonts w:ascii="宋体" w:eastAsia="宋体" w:hAnsi="宋体"/>
          <w:noProof/>
          <w:szCs w:val="22"/>
        </w:rPr>
        <w:t>for n = 4 is:</w:t>
      </w:r>
      <w:r w:rsidRPr="00B32A71">
        <w:rPr>
          <w:noProof/>
        </w:rPr>
        <w:t xml:space="preserve"> </w:t>
      </w:r>
      <w:r w:rsidRPr="00B32A71">
        <w:rPr>
          <w:noProof/>
        </w:rPr>
        <w:drawing>
          <wp:inline distT="0" distB="0" distL="0" distR="0" wp14:anchorId="79DAB4C7" wp14:editId="565DEE2A">
            <wp:extent cx="5274310" cy="1772285"/>
            <wp:effectExtent l="0" t="0" r="0" b="5715"/>
            <wp:docPr id="33722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26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B9F7" w14:textId="0B3CA608" w:rsidR="00B32A71" w:rsidRDefault="00B32A71" w:rsidP="00FD37C8">
      <w:pPr>
        <w:rPr>
          <w:noProof/>
        </w:rPr>
      </w:pPr>
      <w:r w:rsidRPr="00B32A71">
        <w:rPr>
          <w:rFonts w:ascii="宋体" w:eastAsia="宋体" w:hAnsi="宋体" w:hint="eastAsia"/>
          <w:noProof/>
        </w:rPr>
        <w:t>R</w:t>
      </w:r>
      <w:r w:rsidRPr="00B32A71">
        <w:rPr>
          <w:rFonts w:ascii="宋体" w:eastAsia="宋体" w:hAnsi="宋体"/>
          <w:noProof/>
        </w:rPr>
        <w:t>esult for n = 5 is:</w:t>
      </w:r>
      <w:r w:rsidRPr="00B32A71">
        <w:rPr>
          <w:noProof/>
        </w:rPr>
        <w:t xml:space="preserve"> </w:t>
      </w:r>
      <w:r w:rsidR="00E26DCE" w:rsidRPr="00E26DCE">
        <w:rPr>
          <w:noProof/>
        </w:rPr>
        <w:lastRenderedPageBreak/>
        <w:drawing>
          <wp:inline distT="0" distB="0" distL="0" distR="0" wp14:anchorId="30BA2792" wp14:editId="533CA49B">
            <wp:extent cx="5274310" cy="3407410"/>
            <wp:effectExtent l="0" t="0" r="0" b="0"/>
            <wp:docPr id="24275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879" w14:textId="29F200FF" w:rsidR="00B32A71" w:rsidRPr="00B32A71" w:rsidRDefault="00B32A71" w:rsidP="00FD37C8">
      <w:pPr>
        <w:rPr>
          <w:rFonts w:ascii="宋体" w:eastAsia="宋体" w:hAnsi="宋体" w:cs="Segoe UI"/>
          <w:color w:val="0D0D0D"/>
          <w:szCs w:val="22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Cs w:val="22"/>
          <w:shd w:val="clear" w:color="auto" w:fill="FFFFFF"/>
        </w:rPr>
        <w:t>R</w:t>
      </w:r>
      <w:r>
        <w:rPr>
          <w:rFonts w:ascii="宋体" w:eastAsia="宋体" w:hAnsi="宋体" w:cs="Segoe UI"/>
          <w:color w:val="0D0D0D"/>
          <w:szCs w:val="22"/>
          <w:shd w:val="clear" w:color="auto" w:fill="FFFFFF"/>
        </w:rPr>
        <w:t>esult for n = 6 is:</w:t>
      </w:r>
      <w:r w:rsidRPr="00B32A71">
        <w:rPr>
          <w:noProof/>
        </w:rPr>
        <w:t xml:space="preserve"> </w:t>
      </w:r>
      <w:r w:rsidR="00E26DCE" w:rsidRPr="00E26DCE">
        <w:rPr>
          <w:noProof/>
        </w:rPr>
        <w:drawing>
          <wp:inline distT="0" distB="0" distL="0" distR="0" wp14:anchorId="253B3CB5" wp14:editId="1EE10816">
            <wp:extent cx="5274310" cy="3779520"/>
            <wp:effectExtent l="0" t="0" r="0" b="5080"/>
            <wp:docPr id="498849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49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DCE" w:rsidRPr="00E26DCE">
        <w:rPr>
          <w:noProof/>
        </w:rPr>
        <w:t xml:space="preserve"> </w:t>
      </w:r>
      <w:r w:rsidR="00E26DCE" w:rsidRPr="00E26DCE">
        <w:rPr>
          <w:noProof/>
        </w:rPr>
        <w:lastRenderedPageBreak/>
        <w:drawing>
          <wp:inline distT="0" distB="0" distL="0" distR="0" wp14:anchorId="66AC3F01" wp14:editId="5D301351">
            <wp:extent cx="5274310" cy="3102610"/>
            <wp:effectExtent l="0" t="0" r="0" b="0"/>
            <wp:docPr id="300540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40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71" w:rsidRPr="00B3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06"/>
    <w:rsid w:val="00025025"/>
    <w:rsid w:val="000A7928"/>
    <w:rsid w:val="002442ED"/>
    <w:rsid w:val="006A7006"/>
    <w:rsid w:val="006E169E"/>
    <w:rsid w:val="007D170F"/>
    <w:rsid w:val="00836433"/>
    <w:rsid w:val="00941934"/>
    <w:rsid w:val="00A16D16"/>
    <w:rsid w:val="00B32A71"/>
    <w:rsid w:val="00D10727"/>
    <w:rsid w:val="00E26DCE"/>
    <w:rsid w:val="00EB5CA8"/>
    <w:rsid w:val="00FD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32A6C"/>
  <w15:chartTrackingRefBased/>
  <w15:docId w15:val="{8D0B1E54-F2B7-9F47-AE5D-E1C5C57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70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0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0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0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0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0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0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0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0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70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70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70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70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70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70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70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0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70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70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70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70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70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700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16D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Hansong QI (999014491)</dc:creator>
  <cp:keywords/>
  <dc:description/>
  <cp:lastModifiedBy>Hansong QI (999014491)</cp:lastModifiedBy>
  <cp:revision>3</cp:revision>
  <dcterms:created xsi:type="dcterms:W3CDTF">2024-04-16T09:11:00Z</dcterms:created>
  <dcterms:modified xsi:type="dcterms:W3CDTF">2024-04-16T14:01:00Z</dcterms:modified>
</cp:coreProperties>
</file>