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5FE478">
      <w:pPr>
        <w:pStyle w:val="23"/>
        <w:jc w:val="center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</w:rPr>
        <w:t>情景剧《火种》</w:t>
      </w:r>
    </w:p>
    <w:p w14:paraId="56AB8208">
      <w:pPr>
        <w:pStyle w:val="3"/>
        <w:jc w:val="center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剧情大纲</w:t>
      </w:r>
    </w:p>
    <w:p w14:paraId="2C8ACEB9">
      <w:pPr>
        <w:pStyle w:val="3"/>
        <w:rPr>
          <w:rFonts w:hint="eastAsia" w:ascii="微软雅黑" w:hAnsi="微软雅黑" w:eastAsia="微软雅黑" w:cs="微软雅黑"/>
          <w:b/>
          <w:bCs/>
          <w:sz w:val="21"/>
          <w:szCs w:val="21"/>
        </w:rPr>
      </w:pPr>
    </w:p>
    <w:p w14:paraId="3AFFACD0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核心主题：</w:t>
      </w:r>
    </w:p>
    <w:p w14:paraId="401C36CA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本剧以南洋烟草早期发展中的几次关键危机为主线，讲述简氏兄弟与一代南烟人在经营受挫、商战围压、时代风潮与战火内迁中守住民族工业火种的故事。作品作为上实45周年活动中的语言类情景剧段落，聚焦国人自强自立、不畏强权霸权的民族精神：一缕火从品牌初创处亮起，在双喜问世后得到国人信任，在商战重压中守住根脉，在战火废墟中重新开机，最终汇入上海实业承接百年民族工业的时代脉络。</w:t>
      </w:r>
    </w:p>
    <w:p w14:paraId="57AE8FA5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剧情概述：</w:t>
      </w:r>
    </w:p>
    <w:p w14:paraId="29BEFD3A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1</w:t>
      </w:r>
      <w:r>
        <w:rPr>
          <w:rFonts w:hint="eastAsia" w:ascii="微软雅黑" w:hAnsi="微软雅黑" w:eastAsia="微软雅黑" w:cs="微软雅黑"/>
          <w:sz w:val="21"/>
          <w:szCs w:val="21"/>
        </w:rPr>
        <w:t>905年前后，简照南、简玉阶兄弟在香港创办南洋烟草。第一只品牌“白鹤”刚被市场认得，便因商标纠纷遭遇重创，被迫当众销毁。失败之后，兄弟面对清算、债务、员工去留和街面疑惧，在简铭石的现实支持与民众对国货再起的期待中，选择重新开机。</w:t>
      </w:r>
    </w:p>
    <w:p w14:paraId="078661F2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南烟重新站起后，“双喜”“飞马”等品牌重回街面。国货热潮兴起，华侨、商号、烟贩和消费者将“中国人自己的烟”推向更广阔的市场。南烟从香港、南洋走向内地，从渠道铺设和上海厂建设中逐渐做出声势，也由此进入更激烈的商战。外资巨头先后以收买、合并和新公司方案向简氏兄弟施压，价格、股权、经营权、品牌归属和公众信任层层压到长桌之上。</w:t>
      </w:r>
    </w:p>
    <w:p w14:paraId="7A90FAC8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五四思潮中，南烟顺应国货风潮持续走高。1920年北方旱灾与上海米荒，让企业责任从柜台与工厂延伸到社会——赈灾平粜、资助留学、复旦简公堂和劳工学校义举，南烟以行动回答时代追问。到1922年第三轮谈判时，外资方案看似优厚，实则牵动南烟主体和民族信用的归属。病体已显的简照南在长桌前追问南烟到底归谁，简玉阶接过账本与旧烟标，完成兄弟之间的守业托付。</w:t>
      </w:r>
    </w:p>
    <w:p w14:paraId="25F94BB5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抗战时期，民族工业内迁成为保存实业火种的关键行动。陈荣贵带领汉口厂员工清点、拆机、请船、转运，年老简玉阶则在日寇拉拢和战时困局中守住民族尊严。前后场两条线最终在重庆厂重开工的机器声中合流：有人守住尊严，有人护住机器，有人重新开工。尾声由两名员工整理资料收束，点到南洋烟草归属上海、上海实业在香港成立，衔接后半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段</w:t>
      </w:r>
      <w:r>
        <w:rPr>
          <w:rFonts w:hint="eastAsia" w:ascii="微软雅黑" w:hAnsi="微软雅黑" w:eastAsia="微软雅黑" w:cs="微软雅黑"/>
          <w:sz w:val="21"/>
          <w:szCs w:val="21"/>
        </w:rPr>
        <w:t>歌舞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演绎部分</w:t>
      </w:r>
      <w:r>
        <w:rPr>
          <w:rFonts w:hint="eastAsia" w:ascii="微软雅黑" w:hAnsi="微软雅黑" w:eastAsia="微软雅黑" w:cs="微软雅黑"/>
          <w:sz w:val="21"/>
          <w:szCs w:val="21"/>
        </w:rPr>
        <w:t>。</w:t>
      </w:r>
    </w:p>
    <w:p w14:paraId="0AE425D3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整体风格与结构：</w:t>
      </w:r>
    </w:p>
    <w:p w14:paraId="6D035FCA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本剧整体气质厚重、紧凑、热烈。舞台表达采用现实场景、心理空间、舞台蒙太奇与多媒体信息层交替推进的方式。外部强权压力通过画外音、字幕、报纸标题、合同文本、警报声和冰屏影像呈现；舞台正面聚焦简氏兄弟、家族支撑、南烟员工群像、街面民众和企业内部选择。</w:t>
      </w:r>
    </w:p>
    <w:p w14:paraId="525701DA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全剧按15分钟左右体量组织，并与后半歌舞组成开场组合节目。结构为“引子 + 三幕 + 两段过场 + 尾声转歌舞”：</w:t>
      </w:r>
    </w:p>
    <w:p w14:paraId="027B68F6">
      <w:pPr>
        <w:pStyle w:val="2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引子：白鹤初燃，商标诉讼与当众销毁形成第一记冲击。</w:t>
      </w:r>
    </w:p>
    <w:p w14:paraId="78EF1331">
      <w:pPr>
        <w:pStyle w:val="2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第一幕：从心理坠落到东山再起，回答“败了，还办吗”。</w:t>
      </w:r>
    </w:p>
    <w:p w14:paraId="504D555F">
      <w:pPr>
        <w:pStyle w:val="2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过场一：双喜问世，国货热潮、渠道扩张、上海升级，把南烟推入更大的商战。</w:t>
      </w:r>
    </w:p>
    <w:p w14:paraId="5DD7C398">
      <w:pPr>
        <w:pStyle w:val="2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第二幕：南烟在市场认可与渠道扩张中</w:t>
      </w:r>
      <w:r>
        <w:rPr>
          <w:rFonts w:hint="eastAsia" w:ascii="微软雅黑" w:hAnsi="微软雅黑" w:eastAsia="微软雅黑" w:cs="微软雅黑"/>
          <w:sz w:val="21"/>
          <w:szCs w:val="21"/>
          <w:lang w:eastAsia="zh-CN"/>
        </w:rPr>
        <w:t>，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经由</w:t>
      </w:r>
      <w:r>
        <w:rPr>
          <w:rFonts w:hint="eastAsia" w:ascii="微软雅黑" w:hAnsi="微软雅黑" w:eastAsia="微软雅黑" w:cs="微软雅黑"/>
          <w:sz w:val="21"/>
          <w:szCs w:val="21"/>
        </w:rPr>
        <w:t>赈灾教育义举和工人运动声浪将南烟推入时代审看</w:t>
      </w:r>
      <w:r>
        <w:rPr>
          <w:rFonts w:hint="eastAsia" w:ascii="微软雅黑" w:hAnsi="微软雅黑" w:eastAsia="微软雅黑" w:cs="微软雅黑"/>
          <w:sz w:val="21"/>
          <w:szCs w:val="21"/>
          <w:lang w:eastAsia="zh-CN"/>
        </w:rPr>
        <w:t>；</w:t>
      </w:r>
      <w:r>
        <w:rPr>
          <w:rFonts w:hint="eastAsia" w:ascii="微软雅黑" w:hAnsi="微软雅黑" w:eastAsia="微软雅黑" w:cs="微软雅黑"/>
          <w:sz w:val="21"/>
          <w:szCs w:val="21"/>
        </w:rPr>
        <w:t>谈判桌完成三轮谈判，回答“做大了，还归谁”。</w:t>
      </w:r>
    </w:p>
    <w:p w14:paraId="7D8F5D28">
      <w:pPr>
        <w:pStyle w:val="2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过场二：南烟发展转入战争背景，商战压力转为战争压力。</w:t>
      </w:r>
    </w:p>
    <w:p w14:paraId="219A4859">
      <w:pPr>
        <w:pStyle w:val="2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第三幕：汉口拆机、简玉阶困局、重庆重开工，回答“战火来了，什么必须留下”。</w:t>
      </w:r>
    </w:p>
    <w:p w14:paraId="7F69FFE1">
      <w:pPr>
        <w:pStyle w:val="2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尾声：两名员工整理资料，完成火种落点，短桥段承接歌舞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节目</w:t>
      </w:r>
      <w:r>
        <w:rPr>
          <w:rFonts w:hint="eastAsia" w:ascii="微软雅黑" w:hAnsi="微软雅黑" w:eastAsia="微软雅黑" w:cs="微软雅黑"/>
          <w:sz w:val="21"/>
          <w:szCs w:val="21"/>
        </w:rPr>
        <w:t>。</w:t>
      </w:r>
    </w:p>
    <w:p w14:paraId="588D4815"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出场人物：</w:t>
      </w:r>
    </w:p>
    <w:p w14:paraId="55B26601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简照南：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主要角色，简氏哥哥，</w:t>
      </w:r>
      <w:r>
        <w:rPr>
          <w:rFonts w:hint="eastAsia" w:ascii="微软雅黑" w:hAnsi="微软雅黑" w:eastAsia="微软雅黑" w:cs="微软雅黑"/>
          <w:sz w:val="21"/>
          <w:szCs w:val="21"/>
        </w:rPr>
        <w:t>南烟创办者之一。初创时期胸怀实业理想，失败后承受责任，商战中以沉稳判断守住企业主体。第二幕后段病体渐显，精神愈发坚决，是“南烟到底归谁”这一核心追问的承担者。</w:t>
      </w:r>
    </w:p>
    <w:p w14:paraId="4050CC2E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简玉阶：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主要角色，简氏弟弟，</w:t>
      </w:r>
      <w:r>
        <w:rPr>
          <w:rFonts w:hint="eastAsia" w:ascii="微软雅黑" w:hAnsi="微软雅黑" w:eastAsia="微软雅黑" w:cs="微软雅黑"/>
          <w:sz w:val="21"/>
          <w:szCs w:val="21"/>
        </w:rPr>
        <w:t>南烟创办者之一。第一幕和第二幕中更直接、更不服输，是兄弟关系中的情绪力量。第二幕末，他接过账本和旧烟标，向简照南承诺守住南烟的根。第三幕以年老形象进入精神暗线，在拉拢声和战报声中守住民族尊严。</w:t>
      </w:r>
    </w:p>
    <w:p w14:paraId="1E1FA268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简铭石：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重要角色，简式叔父，</w:t>
      </w:r>
      <w:r>
        <w:rPr>
          <w:rFonts w:hint="eastAsia" w:ascii="微软雅黑" w:hAnsi="微软雅黑" w:eastAsia="微软雅黑" w:cs="微软雅黑"/>
          <w:sz w:val="21"/>
          <w:szCs w:val="21"/>
        </w:rPr>
        <w:t>第一幕的支点。他以现实支持帮助兄弟走出清算困境，把失败后的情绪重新推回行动。</w:t>
      </w:r>
    </w:p>
    <w:p w14:paraId="544F6CC2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陈荣贵：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主要角色，</w:t>
      </w:r>
      <w:r>
        <w:rPr>
          <w:rFonts w:hint="eastAsia" w:ascii="微软雅黑" w:hAnsi="微软雅黑" w:eastAsia="微软雅黑" w:cs="微软雅黑"/>
          <w:sz w:val="21"/>
          <w:szCs w:val="21"/>
        </w:rPr>
        <w:t>战时执行人物。作为汉口厂厂长、后任重庆制造厂厂长，他在第三幕中带领员工清点、拆机、请船、转运和复工，把简氏兄弟留下的实业火种落实为战时行动。</w:t>
      </w:r>
    </w:p>
    <w:p w14:paraId="1A8D5A61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南烟员工群像：贯穿工厂现场、账目清点、设备搬迁、战时复工和档案整理。第二幕中，员工参与订单传递、包装核算、货物装卸</w:t>
      </w:r>
      <w:bookmarkStart w:id="0" w:name="_GoBack"/>
      <w:bookmarkEnd w:id="0"/>
      <w:r>
        <w:rPr>
          <w:rFonts w:hint="eastAsia" w:ascii="微软雅黑" w:hAnsi="微软雅黑" w:eastAsia="微软雅黑" w:cs="微软雅黑"/>
          <w:sz w:val="21"/>
          <w:szCs w:val="21"/>
        </w:rPr>
        <w:t>、赈济行动和工人声浪，青年职员作为工人运动线索的代表人物。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可由次要角色分饰。</w:t>
      </w:r>
    </w:p>
    <w:p w14:paraId="657F372E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董事/股东复合角色：第二幕中的内部现实声音，代表资金、扩厂、工资、债务和市场风险等压力。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可由次要角色分饰。</w:t>
      </w:r>
    </w:p>
    <w:p w14:paraId="3309C830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时代环境群像：报童、烟贩、买主、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学生代表、</w:t>
      </w:r>
      <w:r>
        <w:rPr>
          <w:rFonts w:hint="eastAsia" w:ascii="微软雅黑" w:hAnsi="微软雅黑" w:eastAsia="微软雅黑" w:cs="微软雅黑"/>
          <w:sz w:val="21"/>
          <w:szCs w:val="21"/>
        </w:rPr>
        <w:t>工人、船工、搬运工、灾民及街面群像等，构成多幕时代氛围。其中报童贯穿引子、过场一、第二幕市场信息和过场二战报转换。建议作为固定的次要转场角色。</w:t>
      </w:r>
    </w:p>
    <w:p w14:paraId="2C3D9E78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外部强权画外音：引子中的商标指控、第二幕中的收买与合并压力、第三幕中的拉拢与威逼，均以声音和影像进入。</w:t>
      </w:r>
    </w:p>
    <w:p w14:paraId="2449BBEB"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场景设置：</w:t>
      </w:r>
    </w:p>
    <w:p w14:paraId="03BC874D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香港码头/罗素街旧货仓外场：用于引子。市井声、搬货声、报童声和洋烟广告共同构成初创环境。</w:t>
      </w:r>
    </w:p>
    <w:p w14:paraId="3A433210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白鹤销毁空间：用于引子的情绪转折。法槌声、画外音、字幕和火色灯光共同形成第一次重压。</w:t>
      </w:r>
    </w:p>
    <w:p w14:paraId="6FB001E0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心理压力空间：用于第一幕前半段。冰屏、报纸标题、重叠人声和四面方位的人影构成挫败感。</w:t>
      </w:r>
    </w:p>
    <w:p w14:paraId="4EA9D33E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清算仓库/员工清点空间：用于第一幕后半段。旧机器、账本、烟标、牌匾、物料箱、空烟盒和旧订单构成主要道具。</w:t>
      </w:r>
    </w:p>
    <w:p w14:paraId="555BA48A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市场空间：第二幕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空间。</w:t>
      </w:r>
      <w:r>
        <w:rPr>
          <w:rFonts w:hint="eastAsia" w:ascii="微软雅黑" w:hAnsi="微软雅黑" w:eastAsia="微软雅黑" w:cs="微软雅黑"/>
          <w:sz w:val="21"/>
          <w:szCs w:val="21"/>
        </w:rPr>
        <w:t>柜台、商号来信、价目表、订单、烟箱、货栈和工厂装卸群像随剧情时间流动出现，呈现南烟的市场扩张。</w:t>
      </w:r>
    </w:p>
    <w:p w14:paraId="67771528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中心长桌：第二幕核心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空间</w:t>
      </w:r>
      <w:r>
        <w:rPr>
          <w:rFonts w:hint="eastAsia" w:ascii="微软雅黑" w:hAnsi="微软雅黑" w:eastAsia="微软雅黑" w:cs="微软雅黑"/>
          <w:sz w:val="21"/>
          <w:szCs w:val="21"/>
        </w:rPr>
        <w:t>。同一张长桌在办公室、董事会、账目公开和外部合同压力之间转换，承接简氏兄弟、董事/股东、员工与外部画外音之间的冲突。</w:t>
      </w:r>
    </w:p>
    <w:p w14:paraId="48AE676C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社会责任空间：用于第二幕后半段。高阳大楼或上海总管理处、米袋、平粜账本、留学名单和工人声浪共同构成情景。</w:t>
      </w:r>
    </w:p>
    <w:p w14:paraId="76B895DF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前场简玉阶/后场迁厂/重庆厂：用于第三幕。前场以旧账本、白鹤烟标、佛灯、战报和画外音构成简玉阶的精神困局空间；后场以机器架、木箱、纤绳、船板、警报声和烟尘灯光完成汉口厂、江面和重庆厂多空间转换。</w:t>
      </w:r>
    </w:p>
    <w:p w14:paraId="6773E58C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重庆厂重开工/档案光：用于尾声。机器声完成情景剧精神落点，两名员工整理搬迁清单、烟标和开工记录，短桥段把情绪交给后半歌舞。</w:t>
      </w:r>
    </w:p>
    <w:p w14:paraId="3D11B94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60" w:leftChars="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</w:p>
    <w:p w14:paraId="6C0BF548"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剧情大纲：</w:t>
      </w:r>
    </w:p>
    <w:p w14:paraId="727DC450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一、引子 ——【白鹤初燃】</w:t>
      </w:r>
    </w:p>
    <w:p w14:paraId="11C12DEF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舞台从香港码头或罗素街旧货仓外的热闹场景开始。汽笛、叫卖、搬货、报童声交织，年轻的简氏兄弟穿行其间。烟箱打开，新做好的“白鹤”烟标露出来，烟贩说街面上有人开始问这个牌子。简玉阶兴奋地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递过</w:t>
      </w:r>
      <w:r>
        <w:rPr>
          <w:rFonts w:hint="eastAsia" w:ascii="微软雅黑" w:hAnsi="微软雅黑" w:eastAsia="微软雅黑" w:cs="微软雅黑"/>
          <w:sz w:val="21"/>
          <w:szCs w:val="21"/>
        </w:rPr>
        <w:t>样烟，简照南望向远处洋烟广告，意识到真正的对手已经站在前方</w:t>
      </w:r>
      <w:r>
        <w:rPr>
          <w:rFonts w:hint="eastAsia" w:ascii="微软雅黑" w:hAnsi="微软雅黑" w:eastAsia="微软雅黑" w:cs="微软雅黑"/>
          <w:sz w:val="21"/>
          <w:szCs w:val="21"/>
          <w:lang w:eastAsia="zh-CN"/>
        </w:rPr>
        <w:t>——</w:t>
      </w:r>
      <w:r>
        <w:rPr>
          <w:rFonts w:hint="eastAsia" w:ascii="微软雅黑" w:hAnsi="微软雅黑" w:eastAsia="微软雅黑" w:cs="微软雅黑"/>
          <w:sz w:val="21"/>
          <w:szCs w:val="21"/>
        </w:rPr>
        <w:t>码头边洋烟广告林立</w:t>
      </w:r>
      <w:r>
        <w:rPr>
          <w:rFonts w:hint="eastAsia" w:ascii="微软雅黑" w:hAnsi="微软雅黑" w:eastAsia="微软雅黑" w:cs="微软雅黑"/>
          <w:sz w:val="21"/>
          <w:szCs w:val="21"/>
          <w:lang w:eastAsia="zh-CN"/>
        </w:rPr>
        <w:t>，</w:t>
      </w:r>
      <w:r>
        <w:rPr>
          <w:rFonts w:hint="eastAsia" w:ascii="微软雅黑" w:hAnsi="微软雅黑" w:eastAsia="微软雅黑" w:cs="微软雅黑"/>
          <w:sz w:val="21"/>
          <w:szCs w:val="21"/>
        </w:rPr>
        <w:t>中国人的钱像潮水一样往外流。</w:t>
      </w:r>
    </w:p>
    <w:p w14:paraId="7AC88468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创业的朝气刚刚点亮，外商的一纸商标诉讼便劈头砸下。画外音冰冷，法庭文书落入舞台，败诉，货品必须当众销毁。刚刚被街面认得的白鹤，转眼间在火光中化为灰烬。烟贩不敢摆货，买主不敢再问，简照南把最后一张白鹤烟标夹入账本，简玉阶望着空烟箱，兄弟二人第一次真正触碰到民族工业在外资碾压下的重量。</w:t>
      </w:r>
    </w:p>
    <w:p w14:paraId="1C25EF18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二、第一幕 ——【败后再起】</w:t>
      </w:r>
    </w:p>
    <w:p w14:paraId="392DD56F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商标案后，四面声音压过来。报纸标题、烟贩低语、员工追问、街面议论层层叠叠，清算、债务、去留全部浮出水面。简玉阶几次想冲向压力源头，被简照南拦在身后；简照南抱着账本站在中央，听着四面追来的账。</w:t>
      </w:r>
    </w:p>
    <w:p w14:paraId="3248C563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现实仓库里，员工报出机器损毁、物料积压、债主催逼和市场的集体沉默，简铭石带来最直接的一问：“机器在哪儿，物料在哪儿，人还剩几个？”他把家族的支撑实实在在放上桌。更深的转机藏在街巷里。当初退走的烟贩、商号伙计和买主，从阴影中走出来，将空烟盒、赊账条、旧订单一一还回，有人低声说：“等你们再开张，我还摆出来。”这些带着谨慎、同情和不服气的声音，让前面所有的质疑开始松动。简照南划掉旧债，写下新章程；简玉阶掀开蒙住机器的布，员工围上来扶正机件；旧订单和新的现实支撑一起落在同一张桌上。旧机器重新转动，南烟的火，从废墟底重新燃起。</w:t>
      </w:r>
    </w:p>
    <w:p w14:paraId="6D0F06EB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 xml:space="preserve">三、过场一 </w:t>
      </w:r>
    </w:p>
    <w:p w14:paraId="3EAD9066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重新响起的机器声转入国货热潮的节拍。报童举着报纸穿过舞台，屏上快速闪过白鹤残标、“双喜”“飞马”“红双喜”烟标、国货广告语和逐渐点亮的市场地图。新闻声、广告声和订单声交织，一张长桌从热闹中推到舞台中央，市场做大的南烟，被推到了更大风浪的入口。</w:t>
      </w:r>
    </w:p>
    <w:p w14:paraId="5E774BC0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b/>
          <w:bCs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四、第二幕 ——【根脉不折】</w:t>
      </w:r>
    </w:p>
    <w:p w14:paraId="2610225A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双喜烟从街头被认出，烟摊前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买主</w:t>
      </w:r>
      <w:r>
        <w:rPr>
          <w:rFonts w:hint="eastAsia" w:ascii="微软雅黑" w:hAnsi="微软雅黑" w:eastAsia="微软雅黑" w:cs="微软雅黑"/>
          <w:sz w:val="21"/>
          <w:szCs w:val="21"/>
        </w:rPr>
        <w:t>点名要</w:t>
      </w:r>
      <w:r>
        <w:rPr>
          <w:rFonts w:hint="eastAsia" w:ascii="微软雅黑" w:hAnsi="微软雅黑" w:eastAsia="微软雅黑" w:cs="微软雅黑"/>
          <w:sz w:val="21"/>
          <w:szCs w:val="21"/>
          <w:lang w:eastAsia="zh-CN"/>
        </w:rPr>
        <w:t>“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抽中国烟</w:t>
      </w:r>
      <w:r>
        <w:rPr>
          <w:rFonts w:hint="eastAsia" w:ascii="微软雅黑" w:hAnsi="微软雅黑" w:eastAsia="微软雅黑" w:cs="微软雅黑"/>
          <w:sz w:val="21"/>
          <w:szCs w:val="21"/>
          <w:lang w:eastAsia="zh-CN"/>
        </w:rPr>
        <w:t>”。</w:t>
      </w:r>
      <w:r>
        <w:rPr>
          <w:rFonts w:hint="eastAsia" w:ascii="微软雅黑" w:hAnsi="微软雅黑" w:eastAsia="微软雅黑" w:cs="微软雅黑"/>
          <w:sz w:val="21"/>
          <w:szCs w:val="21"/>
        </w:rPr>
        <w:t>各地商号订单不断涌来，南烟站稳脚跟，进入市场扩张。1914年，第一轮外资收购威胁压到桌上，简照南正面对峙，南烟不卖。此后数年，长桌上铺开市场地图，分销网络从香港推到上海，厂房与货栈立起</w:t>
      </w:r>
      <w:r>
        <w:rPr>
          <w:rFonts w:hint="eastAsia" w:ascii="微软雅黑" w:hAnsi="微软雅黑" w:eastAsia="微软雅黑" w:cs="微软雅黑"/>
          <w:sz w:val="21"/>
          <w:szCs w:val="21"/>
          <w:lang w:eastAsia="zh-CN"/>
        </w:rPr>
        <w:t>，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报童的吆喝点出南烟对革命的支持</w:t>
      </w:r>
      <w:r>
        <w:rPr>
          <w:rFonts w:hint="eastAsia" w:ascii="微软雅黑" w:hAnsi="微软雅黑" w:eastAsia="微软雅黑" w:cs="微软雅黑"/>
          <w:sz w:val="21"/>
          <w:szCs w:val="21"/>
        </w:rPr>
        <w:t>。1917年，第二轮合并方案以竞业限制和秘密条款试图吞下牌号和渠道，兄弟二人再次将合同顶回。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 xml:space="preserve">  </w:t>
      </w:r>
    </w:p>
    <w:p w14:paraId="50632CF6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1919至1920年前后，国货风潮持续高涨，民族工业呼声遍及街巷。不久，北方旱灾与上海米荒接踵传来，货栈一角，简照南正带着员工清点赈济米粮，核对出货单，恰逢受资助的青年学生代表郑重致谢，愿为赈灾出力，简照南答：“学之不兴，实业难兴。”随之，工人运动声浪涌入，工人代表提出待遇与尊严，学生代表追问企业如何面对青年与劳者。</w:t>
      </w:r>
    </w:p>
    <w:p w14:paraId="6A2C3942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1922年初，第三轮谈判在时代声浪高点爆发，新方案以代制关系和新品牌共有为名实为收编。简照南病体已显，与简玉阶并肩而立，将名册、机器清单和股东之托一一压在合同之上——工人的饭碗、学生的路、灾年的米、国人认购的钱都在桌上，南烟不能交给别人发号令。简玉阶接住账本，站到哥哥的位置，承诺厂可以再难、根不能交。当外部威胁再次落下，工人、学生、报童、烟贩的声音汇成同一股洪流：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实业救国，读书强国，</w:t>
      </w:r>
      <w:r>
        <w:rPr>
          <w:rFonts w:hint="eastAsia" w:ascii="微软雅黑" w:hAnsi="微软雅黑" w:eastAsia="微软雅黑" w:cs="微软雅黑"/>
          <w:sz w:val="21"/>
          <w:szCs w:val="21"/>
        </w:rPr>
        <w:t>国货不死，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根脉不折</w:t>
      </w:r>
      <w:r>
        <w:rPr>
          <w:rFonts w:hint="eastAsia" w:ascii="微软雅黑" w:hAnsi="微软雅黑" w:eastAsia="微软雅黑" w:cs="微软雅黑"/>
          <w:sz w:val="21"/>
          <w:szCs w:val="21"/>
        </w:rPr>
        <w:t>。南烟的根，仍在中国人手里。</w:t>
      </w:r>
    </w:p>
    <w:p w14:paraId="22BEA036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口号声中，简照南郑重将烟标与账本交给简玉阶，兄弟二人完成精神交接，独留简玉阶一人立于长桌前。</w:t>
      </w:r>
    </w:p>
    <w:p w14:paraId="3319ECDA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 xml:space="preserve">五、过场二 </w:t>
      </w:r>
    </w:p>
    <w:p w14:paraId="475F8B57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报童再度穿过舞台，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传来简照南病逝消息。背景报纸标题快速翻过：五卅惨案、省港大罢工、北伐军兴、九一八事变、淞沪抗战。</w:t>
      </w:r>
      <w:r>
        <w:rPr>
          <w:rFonts w:hint="eastAsia" w:ascii="微软雅黑" w:hAnsi="微软雅黑" w:eastAsia="微软雅黑" w:cs="微软雅黑"/>
          <w:sz w:val="21"/>
          <w:szCs w:val="21"/>
        </w:rPr>
        <w:t>多媒体快速切过罢工传单、国货运动标语和抵制洋货的联名信与外资的新合同、诉状交替出现。曾经堆满订单的长桌被翻出另一面的字幕：南烟落入他人之手、上海厂毁于战火、汉口厂必须西迁。警报声一并压来，商业竞争的压力瞬间转为民族存亡的重压。</w:t>
      </w:r>
    </w:p>
    <w:p w14:paraId="7B1CA702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六、第三幕 ——【江上护火】</w:t>
      </w:r>
    </w:p>
    <w:p w14:paraId="346B89B6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汉口厂在警报中亮起灯。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厂长</w:t>
      </w:r>
      <w:r>
        <w:rPr>
          <w:rFonts w:hint="eastAsia" w:ascii="微软雅黑" w:hAnsi="微软雅黑" w:eastAsia="微软雅黑" w:cs="微软雅黑"/>
          <w:sz w:val="21"/>
          <w:szCs w:val="21"/>
        </w:rPr>
        <w:t>陈荣贵带着员工打开设备清册，先数人，再生火，维持生产的同时连夜拆机装箱。有人抱着家书问家人怎么安置，有人盯着拆散的机器问能不能拖到船上，有人在混乱中被编进守夜班、装箱班、找船班。急函递出，江上抢运的信号在冰屏闪过，卷烟机、切丝机、烟叶箱在纤绳和号子中向宜昌方向走。</w:t>
      </w:r>
    </w:p>
    <w:p w14:paraId="5CBEA6A0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同一时间，前场冷灯照着一桌旧物：白鹤烟标、双喜残样、旧时合同和佛灯旁，年老的简玉阶独坐。日寇画外音层层逼近，拿合作、保全家业和保全性命作为诱饵，又提起兄长离世后南烟的飘零。简玉阶翻过烟标和合同，听罢只低声回应：</w:t>
      </w:r>
      <w:r>
        <w:rPr>
          <w:rFonts w:hint="eastAsia" w:ascii="微软雅黑" w:hAnsi="微软雅黑" w:eastAsia="微软雅黑" w:cs="微软雅黑"/>
          <w:sz w:val="21"/>
          <w:szCs w:val="21"/>
          <w:lang w:eastAsia="zh-CN"/>
        </w:rPr>
        <w:t>“</w:t>
      </w:r>
      <w:r>
        <w:rPr>
          <w:rFonts w:hint="eastAsia" w:ascii="微软雅黑" w:hAnsi="微软雅黑" w:eastAsia="微软雅黑" w:cs="微软雅黑"/>
          <w:sz w:val="21"/>
          <w:szCs w:val="21"/>
        </w:rPr>
        <w:t>南烟走到今日，连着国人的信、员工的命，火还在中国人手里，我不能拿去换安稳。”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此时一封电报传来，后场呈现</w:t>
      </w:r>
      <w:r>
        <w:rPr>
          <w:rFonts w:hint="eastAsia" w:ascii="微软雅黑" w:hAnsi="微软雅黑" w:eastAsia="微软雅黑" w:cs="微软雅黑"/>
          <w:sz w:val="21"/>
          <w:szCs w:val="21"/>
        </w:rPr>
        <w:t>：汉口厂已拆机上路，员工和机器都在往上游走。简玉阶望向远处江面上木船和纤绳的剪影，将白鹤烟标夹回账本，正面回绝：“火未灭，我就不能替他们低头。”</w:t>
      </w:r>
    </w:p>
    <w:p w14:paraId="7C47A25B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重庆南岸弹子石厂房内，抢运来的设备刚刚拼起，又遭轰炸，五部卷烟机损毁三部。陈荣贵站在废墟边，说：“剩多少，就用多少。”员工重新接电、扶正机件，机器声从断续到稳定。老员工接了一句：“厂房能塌，机器能坏，中国人自己造的这口气不能断。”江上护火的人、守住尊严的人、在废墟中重新开机的人，在轰鸣的机器声里合流。</w:t>
      </w:r>
    </w:p>
    <w:p w14:paraId="445BA59B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b/>
          <w:bCs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七、尾声 ——【薪火相传】</w:t>
      </w:r>
    </w:p>
    <w:p w14:paraId="1750B8FF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重庆厂的机器声持续。冰屏闪过抗战胜利、汉口厂复业的字样。1949年，上海解放。1951年，南洋烟草实行公私合营，简玉阶以七十六岁高龄出任副董事长。冰屏上，公私合营南洋烟草公司的牌匾缓缓亮起，老员工将新档案放入同一只档案夹。冰屏上，公私合营南洋烟草公司的牌匾缓缓亮起，一名老员工和一名青年员工在灯下整理档案，搬迁清单、残存烟标、开工记录被放进同一个档案夹。青年问：“这些以后还有人看吗？”老员工答：“有人接着做，就有人看得懂。”</w:t>
      </w:r>
    </w:p>
    <w:p w14:paraId="7DE1A598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冰屏轻轻扫过白鹤、双喜、红双喜烟标，旧厂影像和后来的档案画面连成一条线。信息简短点到：一九八〇年南洋烟草归属上海，一九八一年上海实业有限公司在香港注册成立，南洋烟草等百年民族工业成为上实的重要根基。</w:t>
      </w:r>
    </w:p>
    <w:p w14:paraId="1A2A58CA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老员工把手放在仍在转动的机器上，说：“火还在，家国的希望就还在。”情景剧的情节在此收束，机器声与渐亮的灯光一起，交给接续的歌舞段落。</w:t>
      </w:r>
    </w:p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675C02"/>
    <w:rsid w:val="160E7BE2"/>
    <w:rsid w:val="1D722BE7"/>
    <w:rsid w:val="32A20FE6"/>
    <w:rsid w:val="41011831"/>
    <w:rsid w:val="4BA91A77"/>
    <w:rsid w:val="63553D6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qFormat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9"/>
    <w:link w:val="8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9"/>
    <w:link w:val="9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9"/>
    <w:link w:val="11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qFormat/>
    <w:uiPriority w:val="0"/>
    <w:pPr>
      <w:keepNext/>
    </w:pPr>
  </w:style>
  <w:style w:type="paragraph" w:customStyle="1" w:styleId="45">
    <w:name w:val="Image Caption"/>
    <w:basedOn w:val="12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21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21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4889</Words>
  <Characters>4915</Characters>
  <Lines>12</Lines>
  <Paragraphs>8</Paragraphs>
  <TotalTime>27</TotalTime>
  <ScaleCrop>false</ScaleCrop>
  <LinksUpToDate>false</LinksUpToDate>
  <CharactersWithSpaces>4930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2026-05-26T13:25:00Z</dcterms:created>
  <dc:creator>史密斯鹅</dc:creator>
  <cp:lastModifiedBy>史密斯鹅</cp:lastModifiedBy>
  <dcterms:modified xsi:type="dcterms:W3CDTF">2026-05-30T14:24:14Z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eyJoZGlkIjoiMjY5ZDQ1ZGM5NWU4YTE0Zjg0MWI1MzZjM2VlNTQ5MDciLCJ1c2VySWQiOiI4OTE5MzQxIn0=</vt:lpwstr>
  </property>
  <property fmtid="{D5CDD505-2E9C-101B-9397-08002B2CF9AE}" pid="3" name="KSOProductBuildVer">
    <vt:lpwstr>2052-12.1.0.26375</vt:lpwstr>
  </property>
  <property fmtid="{D5CDD505-2E9C-101B-9397-08002B2CF9AE}" pid="4" name="ICV">
    <vt:lpwstr>B6B8ABC4C1F842179C9C9D066C4A4327_13</vt:lpwstr>
  </property>
</Properties>
</file>