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FE478">
      <w:pPr>
        <w:pStyle w:val="23"/>
        <w:jc w:val="center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情景剧《火种》</w:t>
      </w:r>
    </w:p>
    <w:p w14:paraId="56AB8208">
      <w:pPr>
        <w:pStyle w:val="3"/>
        <w:jc w:val="center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剧情大纲</w:t>
      </w:r>
    </w:p>
    <w:p w14:paraId="2C8ACEB9">
      <w:pPr>
        <w:pStyle w:val="3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</w:p>
    <w:p w14:paraId="3AFFACD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核心主题：</w:t>
      </w:r>
    </w:p>
    <w:p w14:paraId="68C326E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剧以南洋烟草早期发展中的三次关键危机为主线，讲述简氏兄弟与一代南烟人在经营受挫、资本围猎、战火内迁中守住民族工业火种的故事。作品作为上实45周年特别活动中的语言类情景剧段落，全剧聚焦国人自强自立、不畏强权霸权的民族精神，以南洋烟草的祖业故事开启整场演出的历史情绪：一缕火从品牌初创处亮起，在商战重压中延续，在战火废墟中重新开机，最终汇入上海实业承接百年民族工业的时代脉络。</w:t>
      </w:r>
    </w:p>
    <w:p w14:paraId="57AE8FA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剧情概述：</w:t>
      </w:r>
    </w:p>
    <w:p w14:paraId="29BEFD3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1"/>
          <w:szCs w:val="21"/>
        </w:rPr>
        <w:t>905年前后，简照南、简玉阶兄弟在香港创办南洋烟草。第一只品牌“白鹤”刚被市场认得，便因商标纠纷遭遇重创，被迫当众销毁。失败之后，兄弟面对清算、债务、员工去留和街面疑惧，在简铭石的现实支持与民众对国货再起的期待中，选择重新开机。</w:t>
      </w:r>
    </w:p>
    <w:p w14:paraId="7FEDCDD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南烟重新站起后，借国货热潮、渠道拓展和上海市场逐渐做出声势，也由此进入更激烈的商战。外资巨头先后以收买、合并和新公司方案向简氏兄弟施压，三轮谈判集中在同一张谈判桌上展开。价格、股权、经营权、品牌归属、公众招股后的责任层层压来，简照南在病体中追问南烟到底归谁，简玉阶接过账本与旧烟标，完成守业托付。</w:t>
      </w:r>
    </w:p>
    <w:p w14:paraId="25F94BB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抗战时期，民族工业内迁成为保存实业火种的关键行动。陈荣贵带领汉口厂员工清点、拆机、请船、转运，年老简玉阶则在日寇拉拢和战时困局中守住民族尊严。前后场两条线最终在重庆厂重开工的机器声中合流：有人守住尊严，有人护住机器，有人重新开工。尾声由两名员工整理资料收束，点到南洋烟草归属上海、上海实业在香港成立，衔接后半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段</w:t>
      </w:r>
      <w:r>
        <w:rPr>
          <w:rFonts w:hint="eastAsia" w:ascii="微软雅黑" w:hAnsi="微软雅黑" w:eastAsia="微软雅黑" w:cs="微软雅黑"/>
          <w:sz w:val="21"/>
          <w:szCs w:val="21"/>
        </w:rPr>
        <w:t>歌舞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演绎部分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 w14:paraId="0AE425D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整体风格与结构：</w:t>
      </w:r>
    </w:p>
    <w:p w14:paraId="6D035F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剧整体气质厚重、紧凑、热烈。舞台表达采用现实场景、心理空间、舞台蒙太奇与多媒体信息层交替推进的方式。外部强权压力通过画外音、字幕、报纸标题、合同文本、警报声和冰屏影像呈现；舞台正面聚焦简氏兄弟、家族支撑、南烟员工群像、街面民众和企业内部选择。</w:t>
      </w:r>
    </w:p>
    <w:p w14:paraId="525701D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全剧按15分钟左右体量组织，并与后半歌舞组成开场组合节目。结构为“引子 + 三幕 + 两段过场 + 尾声转歌舞”：</w:t>
      </w:r>
    </w:p>
    <w:p w14:paraId="027B68F6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引子：白鹤初燃，商标诉讼与当众销毁形成第一记冲击。</w:t>
      </w:r>
    </w:p>
    <w:p w14:paraId="78EF1331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第一幕：从心理坠落到东山再起，回答“败了，还办吗”。</w:t>
      </w:r>
    </w:p>
    <w:p w14:paraId="504D555F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过场一：国货热潮、渠道扩张、上海升级，把南烟推入更大的商战。</w:t>
      </w:r>
    </w:p>
    <w:p w14:paraId="5DD7C398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第二幕：同一张谈判桌完成三轮谈判，回答“做大了，还归谁”。</w:t>
      </w:r>
    </w:p>
    <w:p w14:paraId="7D8F5D28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过场二：南烟发展转入战争背景，商战压力转为战争压力。</w:t>
      </w:r>
    </w:p>
    <w:p w14:paraId="219A4859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第三幕：汉口拆机、简玉阶困局、重庆重开工，回答“战火来了，什么必须留下”。</w:t>
      </w:r>
    </w:p>
    <w:p w14:paraId="7F69FFE1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尾声：两名员工整理资料，完成火种落点，短桥段承接歌舞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节目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 w14:paraId="588D4815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出场人物：</w:t>
      </w:r>
    </w:p>
    <w:p w14:paraId="55B2660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简照南：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主要角色，简氏哥哥，</w:t>
      </w:r>
      <w:r>
        <w:rPr>
          <w:rFonts w:hint="eastAsia" w:ascii="微软雅黑" w:hAnsi="微软雅黑" w:eastAsia="微软雅黑" w:cs="微软雅黑"/>
          <w:sz w:val="21"/>
          <w:szCs w:val="21"/>
        </w:rPr>
        <w:t>南烟创办者之一。初创时期胸怀实业理想，失败后承受责任，商战中以沉稳判断守住企业主体。</w:t>
      </w:r>
    </w:p>
    <w:p w14:paraId="4050CC2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简玉阶：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主要角色，简氏弟弟，</w:t>
      </w:r>
      <w:r>
        <w:rPr>
          <w:rFonts w:hint="eastAsia" w:ascii="微软雅黑" w:hAnsi="微软雅黑" w:eastAsia="微软雅黑" w:cs="微软雅黑"/>
          <w:sz w:val="21"/>
          <w:szCs w:val="21"/>
        </w:rPr>
        <w:t>南烟创办者之一。第一幕和第二幕中更直接、更不服输，是兄弟关系中的情绪力量。第二幕末，他接过账本和旧烟标，向简照南承诺守住南烟的根。第三幕以年老形象进入精神暗线，在拉拢声和战报声中守住民族尊严。</w:t>
      </w:r>
    </w:p>
    <w:p w14:paraId="1E1FA26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简铭石：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重要角色，简式叔父，</w:t>
      </w:r>
      <w:r>
        <w:rPr>
          <w:rFonts w:hint="eastAsia" w:ascii="微软雅黑" w:hAnsi="微软雅黑" w:eastAsia="微软雅黑" w:cs="微软雅黑"/>
          <w:sz w:val="21"/>
          <w:szCs w:val="21"/>
        </w:rPr>
        <w:t>第一幕的支点。他以现实支持帮助兄弟走出清算困境，把失败后的情绪重新推回行动。</w:t>
      </w:r>
    </w:p>
    <w:p w14:paraId="544F6CC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陈荣贵：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主要角色，</w:t>
      </w:r>
      <w:r>
        <w:rPr>
          <w:rFonts w:hint="eastAsia" w:ascii="微软雅黑" w:hAnsi="微软雅黑" w:eastAsia="微软雅黑" w:cs="微软雅黑"/>
          <w:sz w:val="21"/>
          <w:szCs w:val="21"/>
        </w:rPr>
        <w:t>战时执行人物。作为汉口厂厂长、后任重庆制造厂厂长，他在第三幕中带领员工清点、拆机、请船、转运和复工，把简氏兄弟留下的实业火种落实为战时行动。</w:t>
      </w:r>
    </w:p>
    <w:p w14:paraId="1A8D5A6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南烟员工群像：包括初创员工、负责清点的员工、战时老员工、战时青年员工、机修员工、搬运员工、重庆厂员工、尾声老员工和尾声青年员工。员工群像贯穿工厂现场、账目清点、设备搬迁、战时复工和档案整理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可由次要角色分饰。</w:t>
      </w:r>
    </w:p>
    <w:p w14:paraId="657F372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董事/股东复合角色：第二幕中的内部现实声音，代表资金、扩厂、工资、债务和市场风险等压力。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可由次要角色分饰。</w:t>
      </w:r>
    </w:p>
    <w:p w14:paraId="3309C83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时代环境群像：报童、烟贩、商号伙计、买主、送信人、船工及街面/市场群像等，构成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多幕</w:t>
      </w:r>
      <w:r>
        <w:rPr>
          <w:rFonts w:hint="eastAsia" w:ascii="微软雅黑" w:hAnsi="微软雅黑" w:eastAsia="微软雅黑" w:cs="微软雅黑"/>
          <w:sz w:val="21"/>
          <w:szCs w:val="21"/>
        </w:rPr>
        <w:t>时代氛围。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其中，</w:t>
      </w:r>
      <w:r>
        <w:rPr>
          <w:rFonts w:hint="eastAsia" w:ascii="微软雅黑" w:hAnsi="微软雅黑" w:eastAsia="微软雅黑" w:cs="微软雅黑"/>
          <w:sz w:val="21"/>
          <w:szCs w:val="21"/>
        </w:rPr>
        <w:t>报童贯穿引子、过场一、第二幕市场信息和过场二战报转换，建议作为固定的次要转场角色。</w:t>
      </w:r>
    </w:p>
    <w:p w14:paraId="2C3D9E7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外部强权画外音：引子中的商标指控、第二幕中的收买与合并压力、第三幕中的拉拢与威逼，均以声音和影像进入。</w:t>
      </w:r>
    </w:p>
    <w:p w14:paraId="2449BBEB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场景设置：</w:t>
      </w:r>
    </w:p>
    <w:p w14:paraId="03BC874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香港码头/罗素街旧货仓外场：用于引子。市井声、搬货声、报童声和洋烟广告共同构成初创环境。</w:t>
      </w:r>
    </w:p>
    <w:p w14:paraId="3A43321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白鹤销毁空间：用于引子的情绪转折。法槌声、画外音、字幕和火色灯光共同形成第一次重压。</w:t>
      </w:r>
    </w:p>
    <w:p w14:paraId="6FB001E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心理压力空间：用于第一幕前半段。冰屏、报纸标题、重叠人声和四面方位的人影构成挫败感。</w:t>
      </w:r>
    </w:p>
    <w:p w14:paraId="4EA9D33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清算仓库/员工清点空间：用于第一幕后半段。旧机器、账本、烟标、牌匾、物料箱、空烟盒和旧订单构成主要道具。</w:t>
      </w:r>
    </w:p>
    <w:p w14:paraId="60087BC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国货发展蒙太奇空间：用于过场一和第二幕谈判间隔。群像穿行、地图点亮、广告画翻转、烟箱传递、订单堆叠、工厂剪影共同呈现企业发展。</w:t>
      </w:r>
    </w:p>
    <w:p w14:paraId="60EA45B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谈判桌：用于第二幕。同一张桌子串联三轮谈判。每轮谈判通过合同厚度、灯光方向、桌面文件、人物服饰、站位和简照南身体状态表现时间推进。</w:t>
      </w:r>
    </w:p>
    <w:p w14:paraId="76B895D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前场简玉阶/后场迁厂/重庆厂：用于第三幕。前场以旧账本、白鹤烟标、佛灯、战报和画外音构成简玉阶的精神困局空间；后场以机器架、木箱、纤绳、船板、警报声和烟尘灯光完成汉口厂、江面和重庆厂多空间转换。</w:t>
      </w:r>
    </w:p>
    <w:p w14:paraId="6773E58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重庆厂重开工/档案光：用于尾声。机器声完成情景剧精神落点，两名员工整理搬迁清单、烟标和开工记录，短桥段把情绪交给后半歌舞。</w:t>
      </w:r>
    </w:p>
    <w:p w14:paraId="3D11B9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6C0BF548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剧情大纲：</w:t>
      </w:r>
    </w:p>
    <w:p w14:paraId="727DC45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一、引子 ——【白鹤初燃】</w:t>
      </w:r>
    </w:p>
    <w:p w14:paraId="11C12DE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舞台从香港码头或罗素街旧货仓外的热闹场景开始。汽笛、叫卖、搬货、报童声交织，年轻的简氏兄弟穿行其间。烟箱打开，新做好的“白鹤”烟标露出来，烟贩说街面上有人开始问这个牌子。简玉阶兴奋地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递过</w:t>
      </w:r>
      <w:r>
        <w:rPr>
          <w:rFonts w:hint="eastAsia" w:ascii="微软雅黑" w:hAnsi="微软雅黑" w:eastAsia="微软雅黑" w:cs="微软雅黑"/>
          <w:sz w:val="21"/>
          <w:szCs w:val="21"/>
        </w:rPr>
        <w:t>样烟，简照南望向远处洋烟广告，意识到真正的对手已经站在前方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——</w:t>
      </w:r>
      <w:r>
        <w:rPr>
          <w:rFonts w:hint="eastAsia" w:ascii="微软雅黑" w:hAnsi="微软雅黑" w:eastAsia="微软雅黑" w:cs="微软雅黑"/>
          <w:sz w:val="21"/>
          <w:szCs w:val="21"/>
        </w:rPr>
        <w:t>码头边洋烟广告林立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</w:rPr>
        <w:t>中国人的钱像潮水一样往外流。</w:t>
      </w:r>
    </w:p>
    <w:p w14:paraId="7AC8846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创业的朝气刚刚点亮，外商的一纸商标诉讼便劈头砸下。画外音冰冷，法庭文书落入舞台，败诉，货品必须当众销毁。刚刚被街面认得的白鹤，转眼间在火光中化为灰烬。烟贩不敢摆货，买主不敢再问，简照南把最后一张白鹤烟标夹入账本，简玉阶望着空烟箱，兄弟二人第一次真正触碰到民族工业在外资碾压下的重量。</w:t>
      </w:r>
    </w:p>
    <w:p w14:paraId="1C25EF1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二、第一幕 ——【败后再起】</w:t>
      </w:r>
    </w:p>
    <w:p w14:paraId="392DD56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商标案后，四面声音压过来。报纸标题、烟贩低语、员工追问、街面议论层层叠叠，清算、债务、去留全部浮出水面。简玉阶几次想冲向压力源头，被简照南拦在身后；简照南抱着账本站在中央，听着四面追来的账。</w:t>
      </w:r>
    </w:p>
    <w:p w14:paraId="3248C56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现实仓库里，员工报出机器损毁、物料积压、债主催逼和市场的集体沉默，简铭石带来最直接的一问：“机器在哪儿，物料在哪儿，人还剩几个？”他把家族的支撑实实在在放上桌。更深的转机藏在街巷里。当初退走的烟贩、商号伙计和买主，从阴影中走出来，将空烟盒、赊账条、旧订单一一还回，有人低声说：“等你们再开张，我还摆出来。”这些带着谨慎、同情和不服气的声音，让前面所有的质疑开始松动。简照南划掉旧债，写下新章程；简玉阶掀开蒙住机器的布，员工围上来扶正机件；旧订单和新的现实支撑一起落在同一张桌上。旧机器重新转动，南烟的火，从废墟底重新燃起。</w:t>
      </w:r>
    </w:p>
    <w:p w14:paraId="6D0F06E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三、过场一 </w:t>
      </w:r>
    </w:p>
    <w:p w14:paraId="3EAD906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新响起的机器声转入国货热潮的节拍。报童举着新闻满场跑，商号递来订单，烟箱在演员手中快速传递。地图上南洋、广州、上海、南京、镇江、苏州等节点相继点亮。白鹤残标旁边，“双喜”“飞马”烟标被依次摆上。订单堆叠，广告画翻过，工厂剪影升起，南烟从一地作坊走向遍及南北的市场。高阳大楼与上海制造厂的轮廓出现时，一张长桌从热闹中推到舞台中央，市场做大的南烟，被推到了更大风浪的入口。</w:t>
      </w:r>
    </w:p>
    <w:p w14:paraId="5E774BC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四、第二幕 ——【根脉不折】</w:t>
      </w:r>
    </w:p>
    <w:p w14:paraId="1440910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同一张谈判桌，横跨十余年。</w:t>
      </w:r>
    </w:p>
    <w:p w14:paraId="6BF5FD1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1914年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</w:rPr>
        <w:t>外商第一次递来报价，用一百万港元全盘收买南烟，简照南以资产与商誉三百万元为由拖住局面，简玉阶强压愤怒，南烟暂未易手。</w:t>
      </w:r>
    </w:p>
    <w:p w14:paraId="6AA3FE9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一轮谈判后，简照南没有把胜负停在谈判桌上，而是把来信、订单和地图摊开，决定把上海经售机关、内地渠道和广告声势一并补起来；简玉阶带着样烟、烟标和订单走向各处光区，推动“双喜”“飞艇”等产品继续铺开。山东来信、上海订货受阻、台州商号请销等信息随之进入舞台，兄弟二人的经营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让</w:t>
      </w:r>
      <w:r>
        <w:rPr>
          <w:rFonts w:hint="eastAsia" w:ascii="微软雅黑" w:hAnsi="微软雅黑" w:eastAsia="微软雅黑" w:cs="微软雅黑"/>
          <w:sz w:val="21"/>
          <w:szCs w:val="21"/>
        </w:rPr>
        <w:t>南烟的壮大有了可感的依据。</w:t>
      </w:r>
    </w:p>
    <w:p w14:paraId="4690953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1917年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</w:rPr>
        <w:t>第二次，对方送来完整的合并方案：作价千万，认购六成，简氏兄弟仍可经营，但二十五年的竞业限制和逐步收拢的经营权写在合同里。简玉阶拍案而起：“名为合并，实则无异战败国之屈降！”股东里有人看见资金机会，有人担心牌号被架空，分歧尖锐。简照南要求所有人在账本和国货两个字面前想清楚：壳还在，根没了，南烟还算谁的南烟。</w:t>
      </w:r>
    </w:p>
    <w:p w14:paraId="2E19D6F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第二轮僵持之后，五四风潮中，对手借身份问题攻击南烟为日资，吊销执照的威胁逼到眼前。简氏兄弟将账目、手续、招股宣言逐一铺开，公开全部家底，向国人招股，将南烟从一家一姓的产业变成公众国货。</w:t>
      </w:r>
    </w:p>
    <w:p w14:paraId="551059F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1922年，遮佛士来华，第三轮谈判在更厚的合同前展开。新方案把产品、品牌、采购全部捆绑，条件看似优厚，董事和股东间真正分裂。简照南病体已显，扶桌起身时，简玉阶伸手扶住他。简照南没有再看报价，只把员工名册、机器清单与招股后的股东名册一一压到合同旁边，问出最后的问题：牌子归谁，机器听谁，国人认购的，到底还是不是中国人的南烟。他望向弟弟，简玉阶这一次压住全部情绪，把白鹤烟标压在合同之上，当着众人的面，低声说出：“厂可以再难，根不能交。我守着。”兄弟二人，一个用病体追问到底，一个用诺言接过托付。谈判桌收在“根脉不折”四个字里。</w:t>
      </w:r>
    </w:p>
    <w:p w14:paraId="3319ECD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五、过场二 </w:t>
      </w:r>
    </w:p>
    <w:p w14:paraId="7B1CA70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报童再度穿过舞台，手中的报纸已经从商业新闻变成战报。多媒体快速切过淞沪会战、卢沟桥、武汉告急的字样，曾经堆满订单的长桌被翻出另一面的字幕：南烟落入他人之手、上海厂毁于战火、汉口厂必须西迁。警报声一并压来，商业竞争的压力瞬间转为民族存亡的重压。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六、第三幕 ——【江上护火】</w:t>
      </w:r>
    </w:p>
    <w:p w14:paraId="346B89B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汉口厂在警报中亮起灯。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厂长</w:t>
      </w:r>
      <w:r>
        <w:rPr>
          <w:rFonts w:hint="eastAsia" w:ascii="微软雅黑" w:hAnsi="微软雅黑" w:eastAsia="微软雅黑" w:cs="微软雅黑"/>
          <w:sz w:val="21"/>
          <w:szCs w:val="21"/>
        </w:rPr>
        <w:t>陈荣贵带着员工打开设备清册，先数人，再生火，维持生产的同时连夜拆机装箱。有人抱着家书问家人怎么安置，有人盯着拆散的机器问能不能拖到船上，有人在混乱中被编进守夜班、装箱班、找船班。急函递出，江上抢运的信号在冰屏闪过，卷烟机、切丝机、烟叶箱在纤绳和号子中向宜昌方向走。</w:t>
      </w:r>
    </w:p>
    <w:p w14:paraId="5CBEA6A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同一时间，前场冷灯照着一桌旧物：白鹤烟标、双喜残样、旧时合同和佛灯旁，年老的简玉阶独坐。日寇画外音层层逼近，拿合作、保全家业和保全性命作为诱饵，又提起兄长离世后南烟的飘零。简玉阶翻过烟标和合同，听罢只低声回应：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“</w:t>
      </w:r>
      <w:r>
        <w:rPr>
          <w:rFonts w:hint="eastAsia" w:ascii="微软雅黑" w:hAnsi="微软雅黑" w:eastAsia="微软雅黑" w:cs="微软雅黑"/>
          <w:sz w:val="21"/>
          <w:szCs w:val="21"/>
        </w:rPr>
        <w:t>南烟走到今日，连着国人的信、员工的命，火还在中国人手里，我不能拿去换安稳。”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此时一封电报传来，后场呈现</w:t>
      </w:r>
      <w:r>
        <w:rPr>
          <w:rFonts w:hint="eastAsia" w:ascii="微软雅黑" w:hAnsi="微软雅黑" w:eastAsia="微软雅黑" w:cs="微软雅黑"/>
          <w:sz w:val="21"/>
          <w:szCs w:val="21"/>
        </w:rPr>
        <w:t>：汉口厂已拆机上路，员工和机器都在往上游走。简玉阶望向远处江面上木船和纤绳的剪影，将白鹤烟标夹回账本，正面回绝：“火未灭，我就不能替他们低头。”</w:t>
      </w:r>
    </w:p>
    <w:p w14:paraId="7C47A25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庆南岸弹子石厂房内，抢运来的设备刚刚拼起，又遭轰炸，五部卷烟机损毁三部。陈荣贵站在废墟边，说：“剩多少，就用多少。”员工重新接电、扶正机件，机器声从断续到稳定。老员工接了一句：“厂房能塌，机器能坏，中国人自己造的这口气不能断。”江上护火的人、守住尊严的人、在废墟中重新开机的人，在轰鸣的机器声里合流。</w:t>
      </w:r>
    </w:p>
    <w:p w14:paraId="445BA59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七、尾声 ——【薪火相传】</w:t>
      </w:r>
    </w:p>
    <w:p w14:paraId="1750B8F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重庆厂的机器声持续。一名老员工和一名青年员工在灯下整理档案，搬迁清单、残存烟标、开工记录被放进同一个档案夹。青年问：“这些以后还有人看吗？”老员工答：“有人接着做，就有人看得懂。”</w:t>
      </w:r>
    </w:p>
    <w:p w14:paraId="7DE1A59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冰屏轻轻扫过白鹤、双喜、红双喜烟标，旧厂影像和后来的档案画面连成一条线。信息简短点到：一九八〇年南洋烟草归属上海，一九八一年上海实业有限公司在香港注册成立，南洋烟草等百年民族工业成为上实的重要根基。</w:t>
      </w:r>
    </w:p>
    <w:p w14:paraId="1A2A58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21"/>
          <w:szCs w:val="21"/>
        </w:rPr>
        <w:t>老员工把手放在仍在转动的机器上，说：“火还在，家国的希望就还在。”情景剧的情节在此收束，机器声与渐亮的灯光一起，交给接续的歌舞段落。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0E7BE2"/>
    <w:rsid w:val="32A20FE6"/>
    <w:rsid w:val="4BA91A77"/>
    <w:rsid w:val="63553D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4464</Words>
  <Characters>4469</Characters>
  <Lines>12</Lines>
  <Paragraphs>8</Paragraphs>
  <TotalTime>6</TotalTime>
  <ScaleCrop>false</ScaleCrop>
  <LinksUpToDate>false</LinksUpToDate>
  <CharactersWithSpaces>4482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2026-05-26T13:25:00Z</dcterms:created>
  <dc:creator>史密斯鹅</dc:creator>
  <cp:lastModifiedBy>史密斯鹅</cp:lastModifiedBy>
  <dcterms:modified xsi:type="dcterms:W3CDTF">2026-05-26T15:32:30Z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eyJoZGlkIjoiMjY5ZDQ1ZGM5NWU4YTE0Zjg0MWI1MzZjM2VlNTQ5MDciLCJ1c2VySWQiOiI4OTE5MzQxIn0=</vt:lpwstr>
  </property>
  <property fmtid="{D5CDD505-2E9C-101B-9397-08002B2CF9AE}" pid="3" name="KSOProductBuildVer">
    <vt:lpwstr>2052-12.1.0.26375</vt:lpwstr>
  </property>
  <property fmtid="{D5CDD505-2E9C-101B-9397-08002B2CF9AE}" pid="4" name="ICV">
    <vt:lpwstr>4918A8B189694A1F92F07447C6F5597E_13</vt:lpwstr>
  </property>
</Properties>
</file>