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71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 — Second Signer</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71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2026-07-22T15:53:51.413Z</dcterms:created>
  <dcterms:modified xsi:type="dcterms:W3CDTF">2026-07-22T15:53:51.414Z</dcterms:modified>
</cp:coreProperties>
</file>

<file path=docProps/custom.xml><?xml version="1.0" encoding="utf-8"?>
<Properties xmlns="http://schemas.openxmlformats.org/officeDocument/2006/custom-properties" xmlns:vt="http://schemas.openxmlformats.org/officeDocument/2006/docPropsVTypes"/>
</file>