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842F2" w14:textId="420069A7" w:rsidR="00851334" w:rsidRPr="00097A76" w:rsidRDefault="00CB3C63" w:rsidP="00CB3C63">
      <w:pPr>
        <w:jc w:val="center"/>
        <w:rPr>
          <w:lang w:val="en-CA"/>
        </w:rPr>
      </w:pPr>
      <w:r>
        <w:rPr>
          <w:noProof/>
          <w:lang w:eastAsia="en-US"/>
        </w:rPr>
        <w:drawing>
          <wp:inline distT="0" distB="0" distL="0" distR="0" wp14:anchorId="080DB9D4" wp14:editId="2CB445E8">
            <wp:extent cx="2285250" cy="2285250"/>
            <wp:effectExtent l="0" t="0" r="0" b="0"/>
            <wp:docPr id="1" name="Picture 1" descr="ARTSIDA 6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SIDA 6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5575" cy="2285575"/>
                    </a:xfrm>
                    <a:prstGeom prst="rect">
                      <a:avLst/>
                    </a:prstGeom>
                    <a:noFill/>
                    <a:ln>
                      <a:noFill/>
                    </a:ln>
                  </pic:spPr>
                </pic:pic>
              </a:graphicData>
            </a:graphic>
          </wp:inline>
        </w:drawing>
      </w:r>
    </w:p>
    <w:p w14:paraId="1AEA9978" w14:textId="77777777" w:rsidR="00CB3C63" w:rsidRPr="00CB3C63" w:rsidRDefault="00CB3C63" w:rsidP="00330E19">
      <w:pPr>
        <w:jc w:val="center"/>
        <w:outlineLvl w:val="0"/>
        <w:rPr>
          <w:rFonts w:asciiTheme="majorHAnsi" w:hAnsiTheme="majorHAnsi"/>
          <w:b/>
        </w:rPr>
      </w:pPr>
    </w:p>
    <w:p w14:paraId="350E4F4F" w14:textId="5BD0B27E" w:rsidR="00CB3C63" w:rsidRPr="00CB3C63" w:rsidRDefault="00CB3C63" w:rsidP="00330E19">
      <w:pPr>
        <w:jc w:val="center"/>
        <w:outlineLvl w:val="0"/>
        <w:rPr>
          <w:rFonts w:asciiTheme="majorHAnsi" w:hAnsiTheme="majorHAnsi"/>
          <w:b/>
          <w:sz w:val="40"/>
          <w:szCs w:val="40"/>
        </w:rPr>
      </w:pPr>
      <w:r>
        <w:rPr>
          <w:rFonts w:asciiTheme="majorHAnsi" w:hAnsiTheme="majorHAnsi"/>
          <w:b/>
          <w:sz w:val="40"/>
          <w:szCs w:val="40"/>
        </w:rPr>
        <w:t xml:space="preserve">Artsida </w:t>
      </w:r>
      <w:r w:rsidR="003C3E25">
        <w:rPr>
          <w:rFonts w:asciiTheme="majorHAnsi" w:hAnsiTheme="majorHAnsi"/>
          <w:b/>
          <w:sz w:val="40"/>
          <w:szCs w:val="40"/>
        </w:rPr>
        <w:t>6:</w:t>
      </w:r>
      <w:r>
        <w:rPr>
          <w:rFonts w:asciiTheme="majorHAnsi" w:hAnsiTheme="majorHAnsi"/>
          <w:b/>
          <w:sz w:val="40"/>
          <w:szCs w:val="40"/>
        </w:rPr>
        <w:t xml:space="preserve"> Raise Your Hand for ACCM</w:t>
      </w:r>
    </w:p>
    <w:p w14:paraId="3068864E" w14:textId="5EB27D1D" w:rsidR="00330E19" w:rsidRPr="00CB3C63" w:rsidRDefault="00330E19" w:rsidP="00330E19">
      <w:pPr>
        <w:jc w:val="center"/>
        <w:outlineLvl w:val="0"/>
        <w:rPr>
          <w:rFonts w:asciiTheme="majorHAnsi" w:hAnsiTheme="majorHAnsi"/>
          <w:b/>
          <w:sz w:val="40"/>
          <w:szCs w:val="40"/>
        </w:rPr>
      </w:pPr>
      <w:r w:rsidRPr="00CB3C63">
        <w:rPr>
          <w:rFonts w:asciiTheme="majorHAnsi" w:hAnsiTheme="majorHAnsi"/>
          <w:b/>
          <w:sz w:val="40"/>
          <w:szCs w:val="40"/>
        </w:rPr>
        <w:t xml:space="preserve">Artist </w:t>
      </w:r>
      <w:r w:rsidR="008926F8">
        <w:rPr>
          <w:rFonts w:asciiTheme="majorHAnsi" w:hAnsiTheme="majorHAnsi"/>
          <w:b/>
          <w:sz w:val="40"/>
          <w:szCs w:val="40"/>
        </w:rPr>
        <w:t>Contract</w:t>
      </w:r>
    </w:p>
    <w:p w14:paraId="34F5340E" w14:textId="77777777" w:rsidR="00330E19" w:rsidRPr="00CB3C63" w:rsidRDefault="00330E19" w:rsidP="00330E19">
      <w:pPr>
        <w:jc w:val="center"/>
        <w:rPr>
          <w:rFonts w:asciiTheme="majorHAnsi" w:hAnsiTheme="majorHAnsi"/>
          <w:b/>
        </w:rPr>
      </w:pPr>
    </w:p>
    <w:p w14:paraId="3DDACF22" w14:textId="77777777" w:rsidR="00330E19" w:rsidRPr="00CB3C63" w:rsidRDefault="00330E19" w:rsidP="00330E19">
      <w:pPr>
        <w:rPr>
          <w:rFonts w:asciiTheme="majorHAnsi" w:hAnsiTheme="majorHAnsi"/>
        </w:rPr>
      </w:pPr>
    </w:p>
    <w:p w14:paraId="0E492139" w14:textId="77777777" w:rsidR="00330E19" w:rsidRPr="00CB3C63" w:rsidRDefault="00330E19" w:rsidP="00330E19">
      <w:pPr>
        <w:outlineLvl w:val="0"/>
        <w:rPr>
          <w:rFonts w:asciiTheme="majorHAnsi" w:hAnsiTheme="majorHAnsi"/>
        </w:rPr>
      </w:pPr>
      <w:r w:rsidRPr="00CB3C63">
        <w:rPr>
          <w:rFonts w:asciiTheme="majorHAnsi" w:hAnsiTheme="majorHAnsi"/>
        </w:rPr>
        <w:t>Between</w:t>
      </w:r>
    </w:p>
    <w:p w14:paraId="268C4154" w14:textId="77777777" w:rsidR="00330E19" w:rsidRPr="00CB3C63" w:rsidRDefault="00330E19" w:rsidP="00330E19">
      <w:pPr>
        <w:rPr>
          <w:rFonts w:asciiTheme="majorHAnsi" w:hAnsiTheme="majorHAnsi"/>
        </w:rPr>
      </w:pPr>
    </w:p>
    <w:p w14:paraId="6DB30124" w14:textId="6E167612" w:rsidR="00330E19" w:rsidRPr="00CB3C63" w:rsidRDefault="00330E19" w:rsidP="00330E19">
      <w:pPr>
        <w:rPr>
          <w:rFonts w:asciiTheme="majorHAnsi" w:hAnsiTheme="majorHAnsi"/>
        </w:rPr>
      </w:pPr>
      <w:r w:rsidRPr="00CB3C63">
        <w:rPr>
          <w:rFonts w:asciiTheme="majorHAnsi" w:hAnsiTheme="majorHAnsi"/>
          <w:b/>
        </w:rPr>
        <w:t>AIDS Community Care Montreal</w:t>
      </w:r>
      <w:r w:rsidRPr="00CB3C63">
        <w:rPr>
          <w:rFonts w:asciiTheme="majorHAnsi" w:hAnsiTheme="majorHAnsi"/>
        </w:rPr>
        <w:t>, a n</w:t>
      </w:r>
      <w:r w:rsidR="003F7DC8">
        <w:rPr>
          <w:rFonts w:asciiTheme="majorHAnsi" w:hAnsiTheme="majorHAnsi"/>
        </w:rPr>
        <w:t>on-profit organization incorpor</w:t>
      </w:r>
      <w:r w:rsidRPr="00CB3C63">
        <w:rPr>
          <w:rFonts w:asciiTheme="majorHAnsi" w:hAnsiTheme="majorHAnsi"/>
        </w:rPr>
        <w:t xml:space="preserve">ated under Part III of the Québec Companies Act (matriculation # 1143858976) and registered as a charitable organization by </w:t>
      </w:r>
      <w:r w:rsidR="003F7DC8">
        <w:rPr>
          <w:rFonts w:asciiTheme="majorHAnsi" w:hAnsiTheme="majorHAnsi"/>
        </w:rPr>
        <w:t>the Canada Revenue Agency (reg</w:t>
      </w:r>
      <w:r w:rsidRPr="00CB3C63">
        <w:rPr>
          <w:rFonts w:asciiTheme="majorHAnsi" w:hAnsiTheme="majorHAnsi"/>
        </w:rPr>
        <w:t>istration # 11914 9698 RR 0001), having its main office at 2075 Plessis, Basement Level, Montreal, Quebec, Canada H2L 2Y4.</w:t>
      </w:r>
    </w:p>
    <w:p w14:paraId="073FA2D0" w14:textId="77777777" w:rsidR="00330E19" w:rsidRPr="00CB3C63" w:rsidRDefault="00330E19" w:rsidP="00330E19">
      <w:pPr>
        <w:rPr>
          <w:rFonts w:asciiTheme="majorHAnsi" w:hAnsiTheme="majorHAnsi"/>
        </w:rPr>
      </w:pPr>
    </w:p>
    <w:p w14:paraId="2F55CC39" w14:textId="240C25B3" w:rsidR="00330E19" w:rsidRPr="00CB3C63" w:rsidRDefault="003C3E25" w:rsidP="00330E19">
      <w:pPr>
        <w:rPr>
          <w:rFonts w:asciiTheme="majorHAnsi" w:hAnsiTheme="majorHAnsi"/>
        </w:rPr>
      </w:pPr>
      <w:r w:rsidRPr="00CB3C63">
        <w:rPr>
          <w:rFonts w:asciiTheme="majorHAnsi" w:hAnsiTheme="majorHAnsi"/>
        </w:rPr>
        <w:t>Referred</w:t>
      </w:r>
      <w:r w:rsidR="00330E19" w:rsidRPr="00CB3C63">
        <w:rPr>
          <w:rFonts w:asciiTheme="majorHAnsi" w:hAnsiTheme="majorHAnsi"/>
        </w:rPr>
        <w:t xml:space="preserve"> to hereinafter as "the Dealer"</w:t>
      </w:r>
    </w:p>
    <w:p w14:paraId="09886533" w14:textId="77777777" w:rsidR="00330E19" w:rsidRPr="00CB3C63" w:rsidRDefault="00330E19" w:rsidP="00330E19">
      <w:pPr>
        <w:rPr>
          <w:rFonts w:asciiTheme="majorHAnsi" w:hAnsiTheme="majorHAnsi"/>
        </w:rPr>
      </w:pPr>
    </w:p>
    <w:p w14:paraId="509F1BBC" w14:textId="3A0575D3" w:rsidR="00330E19" w:rsidRPr="00CB3C63" w:rsidRDefault="003C3E25" w:rsidP="00330E19">
      <w:pPr>
        <w:rPr>
          <w:rFonts w:asciiTheme="majorHAnsi" w:hAnsiTheme="majorHAnsi"/>
        </w:rPr>
      </w:pPr>
      <w:r w:rsidRPr="00CB3C63">
        <w:rPr>
          <w:rFonts w:asciiTheme="majorHAnsi" w:hAnsiTheme="majorHAnsi"/>
        </w:rPr>
        <w:t>And</w:t>
      </w:r>
    </w:p>
    <w:p w14:paraId="02F7DCB5" w14:textId="77777777" w:rsidR="00330E19" w:rsidRPr="00CB3C63" w:rsidRDefault="00330E19" w:rsidP="00330E19">
      <w:pPr>
        <w:rPr>
          <w:rFonts w:asciiTheme="majorHAnsi" w:hAnsiTheme="majorHAnsi"/>
        </w:rPr>
      </w:pPr>
    </w:p>
    <w:p w14:paraId="0BBC98E3" w14:textId="14465C81" w:rsidR="00CB3C63" w:rsidRPr="00B16ED7" w:rsidRDefault="00CB3C63" w:rsidP="00CB3C63">
      <w:pPr>
        <w:tabs>
          <w:tab w:val="left" w:pos="540"/>
        </w:tabs>
        <w:ind w:left="540" w:hanging="540"/>
        <w:outlineLvl w:val="0"/>
        <w:rPr>
          <w:rFonts w:asciiTheme="majorHAnsi" w:hAnsiTheme="majorHAnsi" w:cs="Arial"/>
          <w:color w:val="000000"/>
        </w:rPr>
      </w:pPr>
      <w:r>
        <w:rPr>
          <w:rFonts w:asciiTheme="majorHAnsi" w:hAnsiTheme="majorHAnsi" w:cs="Arial"/>
          <w:color w:val="000000"/>
        </w:rPr>
        <w:t>ARTIST FULL NAME</w:t>
      </w:r>
      <w:r w:rsidRPr="00B16ED7">
        <w:rPr>
          <w:rFonts w:asciiTheme="majorHAnsi" w:hAnsiTheme="majorHAnsi" w:cs="Arial"/>
          <w:color w:val="000000"/>
        </w:rPr>
        <w:t xml:space="preserve">:  </w:t>
      </w:r>
      <w:r w:rsidRPr="00B16ED7">
        <w:rPr>
          <w:rFonts w:asciiTheme="majorHAnsi" w:hAnsiTheme="majorHAnsi" w:cs="Arial"/>
          <w:color w:val="000000"/>
        </w:rPr>
        <w:tab/>
      </w:r>
      <w:r w:rsidRPr="00B16ED7">
        <w:rPr>
          <w:rFonts w:asciiTheme="majorHAnsi" w:hAnsiTheme="majorHAnsi"/>
        </w:rPr>
        <w:t>___________________________________________</w:t>
      </w:r>
      <w:r>
        <w:rPr>
          <w:rFonts w:asciiTheme="majorHAnsi" w:hAnsiTheme="majorHAnsi"/>
        </w:rPr>
        <w:t>________________</w:t>
      </w:r>
    </w:p>
    <w:p w14:paraId="5D41F82E" w14:textId="77777777" w:rsidR="00CB3C63" w:rsidRDefault="00CB3C63" w:rsidP="00CB3C63">
      <w:pPr>
        <w:outlineLvl w:val="0"/>
        <w:rPr>
          <w:rFonts w:asciiTheme="majorHAnsi" w:hAnsiTheme="majorHAnsi"/>
        </w:rPr>
      </w:pPr>
    </w:p>
    <w:p w14:paraId="46DAF3FF" w14:textId="48A9D7D4" w:rsidR="00CB3C63" w:rsidRPr="00B16ED7" w:rsidRDefault="00CB3C63" w:rsidP="00CB3C63">
      <w:pPr>
        <w:outlineLvl w:val="0"/>
        <w:rPr>
          <w:rFonts w:asciiTheme="majorHAnsi" w:hAnsiTheme="majorHAnsi"/>
        </w:rPr>
      </w:pPr>
      <w:r w:rsidRPr="00B16ED7">
        <w:rPr>
          <w:rFonts w:asciiTheme="majorHAnsi" w:hAnsiTheme="majorHAnsi"/>
        </w:rPr>
        <w:t xml:space="preserve">ADDRESS: </w:t>
      </w:r>
      <w:r w:rsidRPr="00B16ED7">
        <w:rPr>
          <w:rFonts w:asciiTheme="majorHAnsi" w:hAnsiTheme="majorHAnsi"/>
        </w:rPr>
        <w:tab/>
      </w:r>
      <w:r w:rsidRPr="00B16ED7">
        <w:rPr>
          <w:rFonts w:asciiTheme="majorHAnsi" w:hAnsiTheme="majorHAnsi"/>
        </w:rPr>
        <w:tab/>
        <w:t>___________________________________________</w:t>
      </w:r>
      <w:r>
        <w:rPr>
          <w:rFonts w:asciiTheme="majorHAnsi" w:hAnsiTheme="majorHAnsi"/>
        </w:rPr>
        <w:t>_</w:t>
      </w:r>
      <w:r w:rsidRPr="00B16ED7">
        <w:rPr>
          <w:rFonts w:asciiTheme="majorHAnsi" w:hAnsiTheme="majorHAnsi"/>
        </w:rPr>
        <w:t>_______________</w:t>
      </w:r>
    </w:p>
    <w:p w14:paraId="58CF5E11" w14:textId="77777777" w:rsidR="00CB3C63" w:rsidRPr="00B16ED7" w:rsidRDefault="00CB3C63" w:rsidP="00CB3C63">
      <w:pPr>
        <w:rPr>
          <w:rFonts w:asciiTheme="majorHAnsi" w:hAnsiTheme="majorHAnsi"/>
        </w:rPr>
      </w:pPr>
    </w:p>
    <w:p w14:paraId="2658A99D" w14:textId="77777777" w:rsidR="00CB3C63" w:rsidRPr="00B16ED7" w:rsidRDefault="00CB3C63" w:rsidP="00CB3C63">
      <w:pPr>
        <w:rPr>
          <w:rFonts w:asciiTheme="majorHAnsi" w:hAnsiTheme="majorHAnsi"/>
        </w:rPr>
      </w:pPr>
      <w:r w:rsidRPr="00B16ED7">
        <w:rPr>
          <w:rFonts w:asciiTheme="majorHAnsi" w:hAnsiTheme="majorHAnsi"/>
        </w:rPr>
        <w:t xml:space="preserve">                      </w:t>
      </w:r>
      <w:r w:rsidRPr="00B16ED7">
        <w:rPr>
          <w:rFonts w:asciiTheme="majorHAnsi" w:hAnsiTheme="majorHAnsi"/>
        </w:rPr>
        <w:tab/>
      </w:r>
      <w:r w:rsidRPr="00B16ED7">
        <w:rPr>
          <w:rFonts w:asciiTheme="majorHAnsi" w:hAnsiTheme="majorHAnsi"/>
        </w:rPr>
        <w:tab/>
      </w:r>
      <w:r>
        <w:rPr>
          <w:rFonts w:asciiTheme="majorHAnsi" w:hAnsiTheme="majorHAnsi"/>
        </w:rPr>
        <w:t>____</w:t>
      </w:r>
      <w:r w:rsidRPr="00B16ED7">
        <w:rPr>
          <w:rFonts w:asciiTheme="majorHAnsi" w:hAnsiTheme="majorHAnsi"/>
        </w:rPr>
        <w:t>_______________________________________________________</w:t>
      </w:r>
    </w:p>
    <w:p w14:paraId="326FB40B" w14:textId="77777777" w:rsidR="00CB3C63" w:rsidRPr="00B16ED7" w:rsidRDefault="00CB3C63" w:rsidP="00CB3C63">
      <w:pPr>
        <w:rPr>
          <w:rFonts w:asciiTheme="majorHAnsi" w:hAnsiTheme="majorHAnsi"/>
        </w:rPr>
      </w:pPr>
      <w:r w:rsidRPr="00B16ED7">
        <w:rPr>
          <w:rFonts w:asciiTheme="majorHAnsi" w:hAnsiTheme="majorHAnsi"/>
        </w:rPr>
        <w:tab/>
      </w:r>
    </w:p>
    <w:p w14:paraId="025AD2D5" w14:textId="72E9C91E" w:rsidR="00CB3C63" w:rsidRPr="00B16ED7" w:rsidRDefault="00CB3C63" w:rsidP="00CB3C63">
      <w:pPr>
        <w:outlineLvl w:val="0"/>
        <w:rPr>
          <w:rFonts w:asciiTheme="majorHAnsi" w:hAnsiTheme="majorHAnsi"/>
        </w:rPr>
      </w:pPr>
      <w:r>
        <w:rPr>
          <w:rFonts w:asciiTheme="majorHAnsi" w:hAnsiTheme="majorHAnsi"/>
        </w:rPr>
        <w:t>TELE</w:t>
      </w:r>
      <w:r w:rsidRPr="00B16ED7">
        <w:rPr>
          <w:rFonts w:asciiTheme="majorHAnsi" w:hAnsiTheme="majorHAnsi"/>
        </w:rPr>
        <w:t>PHONE: ___________________________</w:t>
      </w:r>
      <w:r>
        <w:rPr>
          <w:rFonts w:asciiTheme="majorHAnsi" w:hAnsiTheme="majorHAnsi"/>
        </w:rPr>
        <w:t xml:space="preserve">  </w:t>
      </w:r>
      <w:r w:rsidR="003C3E25">
        <w:rPr>
          <w:rFonts w:asciiTheme="majorHAnsi" w:hAnsiTheme="majorHAnsi"/>
        </w:rPr>
        <w:t>EMAIL:</w:t>
      </w:r>
      <w:r>
        <w:rPr>
          <w:rFonts w:asciiTheme="majorHAnsi" w:hAnsiTheme="majorHAnsi"/>
        </w:rPr>
        <w:t xml:space="preserve"> ____</w:t>
      </w:r>
      <w:r w:rsidRPr="00B16ED7">
        <w:rPr>
          <w:rFonts w:asciiTheme="majorHAnsi" w:hAnsiTheme="majorHAnsi"/>
        </w:rPr>
        <w:t>___________________________</w:t>
      </w:r>
    </w:p>
    <w:p w14:paraId="7B499B3F" w14:textId="77777777" w:rsidR="00330E19" w:rsidRPr="00CB3C63" w:rsidRDefault="00330E19" w:rsidP="00330E19">
      <w:pPr>
        <w:rPr>
          <w:rFonts w:asciiTheme="majorHAnsi" w:hAnsiTheme="majorHAnsi"/>
        </w:rPr>
      </w:pPr>
    </w:p>
    <w:p w14:paraId="51D5A976" w14:textId="4FC45306" w:rsidR="00330E19" w:rsidRPr="00CB3C63" w:rsidRDefault="003C3E25" w:rsidP="00330E19">
      <w:pPr>
        <w:rPr>
          <w:rFonts w:asciiTheme="majorHAnsi" w:hAnsiTheme="majorHAnsi"/>
        </w:rPr>
      </w:pPr>
      <w:r w:rsidRPr="00CB3C63">
        <w:rPr>
          <w:rFonts w:asciiTheme="majorHAnsi" w:hAnsiTheme="majorHAnsi"/>
        </w:rPr>
        <w:t>Referred</w:t>
      </w:r>
      <w:r w:rsidR="00330E19" w:rsidRPr="00CB3C63">
        <w:rPr>
          <w:rFonts w:asciiTheme="majorHAnsi" w:hAnsiTheme="majorHAnsi"/>
        </w:rPr>
        <w:t xml:space="preserve"> to hereinafter as "the Artist"</w:t>
      </w:r>
      <w:r w:rsidR="008926F8">
        <w:rPr>
          <w:rFonts w:asciiTheme="majorHAnsi" w:hAnsiTheme="majorHAnsi"/>
        </w:rPr>
        <w:t>.</w:t>
      </w:r>
    </w:p>
    <w:p w14:paraId="7C2BDD64" w14:textId="77777777" w:rsidR="0005006B" w:rsidRPr="00CB3C63" w:rsidRDefault="0005006B" w:rsidP="00330E19">
      <w:pPr>
        <w:rPr>
          <w:rFonts w:asciiTheme="majorHAnsi" w:hAnsiTheme="majorHAnsi"/>
        </w:rPr>
      </w:pPr>
    </w:p>
    <w:p w14:paraId="39D93CB1" w14:textId="77777777" w:rsidR="0005006B" w:rsidRPr="00CB3C63" w:rsidRDefault="0005006B" w:rsidP="00330E19">
      <w:pPr>
        <w:rPr>
          <w:rFonts w:asciiTheme="majorHAnsi" w:hAnsiTheme="majorHAnsi"/>
        </w:rPr>
      </w:pPr>
    </w:p>
    <w:p w14:paraId="5DFA1369" w14:textId="77777777" w:rsidR="0005006B" w:rsidRPr="00CB3C63" w:rsidRDefault="0005006B" w:rsidP="00330E19">
      <w:pPr>
        <w:rPr>
          <w:rFonts w:asciiTheme="majorHAnsi" w:hAnsiTheme="majorHAnsi"/>
        </w:rPr>
      </w:pPr>
    </w:p>
    <w:p w14:paraId="5DC79D6D" w14:textId="77777777" w:rsidR="0005006B" w:rsidRPr="00CB3C63" w:rsidRDefault="0005006B" w:rsidP="00330E19">
      <w:pPr>
        <w:rPr>
          <w:rFonts w:asciiTheme="majorHAnsi" w:hAnsiTheme="majorHAnsi"/>
        </w:rPr>
      </w:pPr>
    </w:p>
    <w:p w14:paraId="4DEF4938" w14:textId="77777777" w:rsidR="0005006B" w:rsidRPr="00CB3C63" w:rsidRDefault="0005006B" w:rsidP="00330E19">
      <w:pPr>
        <w:rPr>
          <w:rFonts w:asciiTheme="majorHAnsi" w:hAnsiTheme="majorHAnsi"/>
        </w:rPr>
      </w:pPr>
    </w:p>
    <w:p w14:paraId="6FD8D563" w14:textId="77777777" w:rsidR="0005006B" w:rsidRPr="00CB3C63" w:rsidRDefault="0005006B" w:rsidP="00330E19">
      <w:pPr>
        <w:rPr>
          <w:rFonts w:asciiTheme="majorHAnsi" w:hAnsiTheme="majorHAnsi"/>
        </w:rPr>
      </w:pPr>
    </w:p>
    <w:p w14:paraId="6C7F3451" w14:textId="77777777" w:rsidR="0005006B" w:rsidRPr="00CB3C63" w:rsidRDefault="0005006B" w:rsidP="00330E19">
      <w:pPr>
        <w:rPr>
          <w:rFonts w:asciiTheme="majorHAnsi" w:hAnsiTheme="majorHAnsi"/>
        </w:rPr>
      </w:pPr>
    </w:p>
    <w:p w14:paraId="0CD2EB29" w14:textId="77777777" w:rsidR="00330E19" w:rsidRPr="00CB3C63" w:rsidRDefault="00330E19" w:rsidP="00330E19">
      <w:pPr>
        <w:rPr>
          <w:rFonts w:asciiTheme="majorHAnsi" w:hAnsiTheme="majorHAnsi"/>
        </w:rPr>
      </w:pPr>
    </w:p>
    <w:p w14:paraId="607758B1" w14:textId="7CD5BB2A" w:rsidR="00CB3C63" w:rsidRDefault="00CB3C63" w:rsidP="00330E19">
      <w:pPr>
        <w:pStyle w:val="ListParagraph"/>
        <w:numPr>
          <w:ilvl w:val="0"/>
          <w:numId w:val="1"/>
        </w:numPr>
        <w:rPr>
          <w:rFonts w:asciiTheme="majorHAnsi" w:hAnsiTheme="majorHAnsi"/>
        </w:rPr>
      </w:pPr>
      <w:r w:rsidRPr="00312841">
        <w:rPr>
          <w:rFonts w:asciiTheme="majorHAnsi" w:hAnsiTheme="majorHAnsi"/>
          <w:b/>
          <w:sz w:val="32"/>
          <w:szCs w:val="32"/>
        </w:rPr>
        <w:t>PURPOSE:</w:t>
      </w:r>
      <w:r>
        <w:rPr>
          <w:rFonts w:asciiTheme="majorHAnsi" w:hAnsiTheme="majorHAnsi"/>
        </w:rPr>
        <w:t xml:space="preserve">  The Artist hereby appoints </w:t>
      </w:r>
      <w:r w:rsidR="00330E19" w:rsidRPr="00CB3C63">
        <w:rPr>
          <w:rFonts w:asciiTheme="majorHAnsi" w:hAnsiTheme="majorHAnsi"/>
        </w:rPr>
        <w:t>the Dealer as agent for the purpose of displaying, exhibiting and au</w:t>
      </w:r>
      <w:r>
        <w:rPr>
          <w:rFonts w:asciiTheme="majorHAnsi" w:hAnsiTheme="majorHAnsi"/>
        </w:rPr>
        <w:t>ctioning of the Artist's work</w:t>
      </w:r>
      <w:r w:rsidR="00330E19" w:rsidRPr="00CB3C63">
        <w:rPr>
          <w:rFonts w:asciiTheme="majorHAnsi" w:hAnsiTheme="majorHAnsi"/>
        </w:rPr>
        <w:t xml:space="preserve"> of art </w:t>
      </w:r>
      <w:r w:rsidR="00DA5532">
        <w:rPr>
          <w:rFonts w:asciiTheme="majorHAnsi" w:hAnsiTheme="majorHAnsi"/>
        </w:rPr>
        <w:t>below</w:t>
      </w:r>
      <w:r>
        <w:rPr>
          <w:rFonts w:asciiTheme="majorHAnsi" w:hAnsiTheme="majorHAnsi"/>
        </w:rPr>
        <w:t>:</w:t>
      </w:r>
    </w:p>
    <w:p w14:paraId="329F490B" w14:textId="77777777" w:rsidR="00CB3C63" w:rsidRDefault="00CB3C63" w:rsidP="00CB3C63">
      <w:pPr>
        <w:rPr>
          <w:rFonts w:asciiTheme="majorHAnsi" w:hAnsiTheme="majorHAns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319"/>
      </w:tblGrid>
      <w:tr w:rsidR="00DA5532" w:rsidRPr="00DA5532" w14:paraId="0A08B4B2" w14:textId="77777777" w:rsidTr="00DA5532">
        <w:tc>
          <w:tcPr>
            <w:tcW w:w="2410" w:type="dxa"/>
          </w:tcPr>
          <w:p w14:paraId="2833ECF1" w14:textId="1B57621F" w:rsidR="00DA5532" w:rsidRPr="00DA5532" w:rsidRDefault="00DA5532" w:rsidP="002E4C98">
            <w:pPr>
              <w:rPr>
                <w:rFonts w:asciiTheme="majorHAnsi" w:hAnsiTheme="majorHAnsi"/>
              </w:rPr>
            </w:pPr>
            <w:r>
              <w:rPr>
                <w:rFonts w:asciiTheme="majorHAnsi" w:hAnsiTheme="majorHAnsi"/>
              </w:rPr>
              <w:t>Title</w:t>
            </w:r>
          </w:p>
          <w:p w14:paraId="6B15A587" w14:textId="77777777" w:rsidR="00DA5532" w:rsidRPr="00DA5532" w:rsidRDefault="00DA5532" w:rsidP="002E4C98">
            <w:pPr>
              <w:rPr>
                <w:rFonts w:asciiTheme="majorHAnsi" w:hAnsiTheme="majorHAnsi"/>
              </w:rPr>
            </w:pPr>
          </w:p>
        </w:tc>
        <w:tc>
          <w:tcPr>
            <w:tcW w:w="6319" w:type="dxa"/>
          </w:tcPr>
          <w:p w14:paraId="387C0CED" w14:textId="229A4D2F" w:rsidR="00DA5532" w:rsidRPr="00DA5532" w:rsidRDefault="00DA5532" w:rsidP="00DA5532">
            <w:pPr>
              <w:rPr>
                <w:rFonts w:asciiTheme="majorHAnsi" w:hAnsiTheme="majorHAnsi"/>
              </w:rPr>
            </w:pPr>
          </w:p>
        </w:tc>
      </w:tr>
      <w:tr w:rsidR="00DA5532" w:rsidRPr="00DA5532" w14:paraId="3A48C7CE" w14:textId="77777777" w:rsidTr="00DA5532">
        <w:tc>
          <w:tcPr>
            <w:tcW w:w="2410" w:type="dxa"/>
          </w:tcPr>
          <w:p w14:paraId="6E679BFF" w14:textId="77777777" w:rsidR="00DA5532" w:rsidRDefault="00DA5532" w:rsidP="002E4C98">
            <w:pPr>
              <w:rPr>
                <w:rFonts w:asciiTheme="majorHAnsi" w:hAnsiTheme="majorHAnsi"/>
              </w:rPr>
            </w:pPr>
            <w:r w:rsidRPr="00DA5532">
              <w:rPr>
                <w:rFonts w:asciiTheme="majorHAnsi" w:hAnsiTheme="majorHAnsi"/>
              </w:rPr>
              <w:t>Medium</w:t>
            </w:r>
          </w:p>
          <w:p w14:paraId="6AC3C5F6" w14:textId="36622664" w:rsidR="00DA5532" w:rsidRPr="00DA5532" w:rsidRDefault="00DA5532" w:rsidP="002E4C98">
            <w:pPr>
              <w:rPr>
                <w:rFonts w:asciiTheme="majorHAnsi" w:hAnsiTheme="majorHAnsi"/>
              </w:rPr>
            </w:pPr>
          </w:p>
        </w:tc>
        <w:tc>
          <w:tcPr>
            <w:tcW w:w="6319" w:type="dxa"/>
          </w:tcPr>
          <w:p w14:paraId="738E6F17" w14:textId="6C4A224F" w:rsidR="00DA5532" w:rsidRPr="00DA5532" w:rsidRDefault="00DA5532" w:rsidP="00DA5532">
            <w:pPr>
              <w:rPr>
                <w:rFonts w:asciiTheme="majorHAnsi" w:hAnsiTheme="majorHAnsi"/>
              </w:rPr>
            </w:pPr>
          </w:p>
        </w:tc>
      </w:tr>
      <w:tr w:rsidR="00DA5532" w:rsidRPr="00DA5532" w14:paraId="28BFAECB" w14:textId="77777777" w:rsidTr="00DA5532">
        <w:tc>
          <w:tcPr>
            <w:tcW w:w="2410" w:type="dxa"/>
          </w:tcPr>
          <w:p w14:paraId="15260CD2" w14:textId="68821BA0" w:rsidR="00DA5532" w:rsidRPr="00DA5532" w:rsidRDefault="00DA5532" w:rsidP="002E4C98">
            <w:pPr>
              <w:rPr>
                <w:rFonts w:asciiTheme="majorHAnsi" w:hAnsiTheme="majorHAnsi"/>
              </w:rPr>
            </w:pPr>
            <w:r>
              <w:rPr>
                <w:rFonts w:asciiTheme="majorHAnsi" w:hAnsiTheme="majorHAnsi"/>
              </w:rPr>
              <w:t>Dimensions</w:t>
            </w:r>
          </w:p>
          <w:p w14:paraId="6FC685BD" w14:textId="77777777" w:rsidR="00DA5532" w:rsidRPr="00DA5532" w:rsidRDefault="00DA5532" w:rsidP="002E4C98">
            <w:pPr>
              <w:rPr>
                <w:rFonts w:asciiTheme="majorHAnsi" w:hAnsiTheme="majorHAnsi"/>
              </w:rPr>
            </w:pPr>
          </w:p>
        </w:tc>
        <w:tc>
          <w:tcPr>
            <w:tcW w:w="6319" w:type="dxa"/>
          </w:tcPr>
          <w:p w14:paraId="2E059F5E" w14:textId="731328BB" w:rsidR="00DA5532" w:rsidRPr="00DA5532" w:rsidRDefault="00DA5532" w:rsidP="002E4C98">
            <w:pPr>
              <w:rPr>
                <w:rFonts w:asciiTheme="majorHAnsi" w:hAnsiTheme="majorHAnsi"/>
              </w:rPr>
            </w:pPr>
          </w:p>
        </w:tc>
      </w:tr>
      <w:tr w:rsidR="00DA5532" w:rsidRPr="00DA5532" w14:paraId="28CA1D96" w14:textId="77777777" w:rsidTr="00DA5532">
        <w:tc>
          <w:tcPr>
            <w:tcW w:w="2410" w:type="dxa"/>
          </w:tcPr>
          <w:p w14:paraId="5CA16CD3" w14:textId="34A95979" w:rsidR="00DA5532" w:rsidRPr="00DA5532" w:rsidRDefault="00DA5532" w:rsidP="002E4C98">
            <w:pPr>
              <w:rPr>
                <w:rFonts w:asciiTheme="majorHAnsi" w:hAnsiTheme="majorHAnsi"/>
              </w:rPr>
            </w:pPr>
            <w:r>
              <w:rPr>
                <w:rFonts w:asciiTheme="majorHAnsi" w:hAnsiTheme="majorHAnsi"/>
              </w:rPr>
              <w:t>Year of production</w:t>
            </w:r>
          </w:p>
          <w:p w14:paraId="37D8B4A4" w14:textId="77777777" w:rsidR="00DA5532" w:rsidRPr="00DA5532" w:rsidRDefault="00DA5532" w:rsidP="002E4C98">
            <w:pPr>
              <w:rPr>
                <w:rFonts w:asciiTheme="majorHAnsi" w:hAnsiTheme="majorHAnsi"/>
              </w:rPr>
            </w:pPr>
          </w:p>
        </w:tc>
        <w:tc>
          <w:tcPr>
            <w:tcW w:w="6319" w:type="dxa"/>
          </w:tcPr>
          <w:p w14:paraId="0F96D731" w14:textId="666426FA" w:rsidR="00DA5532" w:rsidRPr="00DA5532" w:rsidRDefault="00DA5532" w:rsidP="00DA5532">
            <w:pPr>
              <w:rPr>
                <w:rFonts w:asciiTheme="majorHAnsi" w:hAnsiTheme="majorHAnsi"/>
              </w:rPr>
            </w:pPr>
          </w:p>
        </w:tc>
      </w:tr>
      <w:tr w:rsidR="00DA5532" w:rsidRPr="00DA5532" w14:paraId="564568BB" w14:textId="77777777" w:rsidTr="00DA5532">
        <w:tc>
          <w:tcPr>
            <w:tcW w:w="2410" w:type="dxa"/>
          </w:tcPr>
          <w:p w14:paraId="6CDDD277" w14:textId="567706FA" w:rsidR="00DA5532" w:rsidRPr="00DA5532" w:rsidRDefault="00DA5532" w:rsidP="002E4C98">
            <w:pPr>
              <w:rPr>
                <w:rFonts w:asciiTheme="majorHAnsi" w:hAnsiTheme="majorHAnsi"/>
              </w:rPr>
            </w:pPr>
            <w:r>
              <w:rPr>
                <w:rFonts w:asciiTheme="majorHAnsi" w:hAnsiTheme="majorHAnsi"/>
              </w:rPr>
              <w:t>Estimated value</w:t>
            </w:r>
          </w:p>
          <w:p w14:paraId="14E00A4E" w14:textId="77777777" w:rsidR="00DA5532" w:rsidRPr="00DA5532" w:rsidRDefault="00DA5532" w:rsidP="002E4C98">
            <w:pPr>
              <w:rPr>
                <w:rFonts w:asciiTheme="majorHAnsi" w:hAnsiTheme="majorHAnsi"/>
              </w:rPr>
            </w:pPr>
          </w:p>
        </w:tc>
        <w:tc>
          <w:tcPr>
            <w:tcW w:w="6319" w:type="dxa"/>
          </w:tcPr>
          <w:p w14:paraId="71F81B8A" w14:textId="2B3835AA" w:rsidR="00DA5532" w:rsidRPr="00DA5532" w:rsidRDefault="00DA5532" w:rsidP="002E4C98">
            <w:pPr>
              <w:rPr>
                <w:rFonts w:asciiTheme="majorHAnsi" w:hAnsiTheme="majorHAnsi"/>
              </w:rPr>
            </w:pPr>
          </w:p>
        </w:tc>
      </w:tr>
    </w:tbl>
    <w:p w14:paraId="7EE38D86" w14:textId="77777777" w:rsidR="00CB3C63" w:rsidRDefault="00CB3C63" w:rsidP="00CB3C63">
      <w:pPr>
        <w:ind w:firstLine="708"/>
        <w:rPr>
          <w:rFonts w:asciiTheme="majorHAnsi" w:hAnsiTheme="majorHAnsi"/>
        </w:rPr>
      </w:pPr>
    </w:p>
    <w:p w14:paraId="12944ED3" w14:textId="7A710B8B" w:rsidR="00330E19" w:rsidRPr="00CB3C63" w:rsidRDefault="003C3E25" w:rsidP="00CB3C63">
      <w:pPr>
        <w:ind w:left="700"/>
        <w:rPr>
          <w:rFonts w:asciiTheme="majorHAnsi" w:hAnsiTheme="majorHAnsi"/>
        </w:rPr>
      </w:pPr>
      <w:r w:rsidRPr="00CB3C63">
        <w:rPr>
          <w:rFonts w:asciiTheme="majorHAnsi" w:hAnsiTheme="majorHAnsi"/>
        </w:rPr>
        <w:t>And</w:t>
      </w:r>
      <w:r w:rsidR="00330E19" w:rsidRPr="00CB3C63">
        <w:rPr>
          <w:rFonts w:asciiTheme="majorHAnsi" w:hAnsiTheme="majorHAnsi"/>
        </w:rPr>
        <w:t xml:space="preserve"> hereinafte</w:t>
      </w:r>
      <w:r w:rsidR="008926F8">
        <w:rPr>
          <w:rFonts w:asciiTheme="majorHAnsi" w:hAnsiTheme="majorHAnsi"/>
        </w:rPr>
        <w:t xml:space="preserve">r referred to as "the Artwork". </w:t>
      </w:r>
      <w:r w:rsidR="00330E19" w:rsidRPr="00CB3C63">
        <w:rPr>
          <w:rFonts w:asciiTheme="majorHAnsi" w:hAnsiTheme="majorHAnsi"/>
        </w:rPr>
        <w:t xml:space="preserve">The Dealer shall not permit the </w:t>
      </w:r>
      <w:r w:rsidR="00CB3C63">
        <w:rPr>
          <w:rFonts w:asciiTheme="majorHAnsi" w:hAnsiTheme="majorHAnsi"/>
        </w:rPr>
        <w:t xml:space="preserve">Artwork </w:t>
      </w:r>
      <w:r w:rsidR="00330E19" w:rsidRPr="00CB3C63">
        <w:rPr>
          <w:rFonts w:asciiTheme="majorHAnsi" w:hAnsiTheme="majorHAnsi"/>
        </w:rPr>
        <w:t>to be used for any other purpose without th</w:t>
      </w:r>
      <w:r w:rsidR="008926F8">
        <w:rPr>
          <w:rFonts w:asciiTheme="majorHAnsi" w:hAnsiTheme="majorHAnsi"/>
        </w:rPr>
        <w:t>e express consent of the Artist.</w:t>
      </w:r>
    </w:p>
    <w:p w14:paraId="5EA0C0B4" w14:textId="77777777" w:rsidR="00330E19" w:rsidRPr="00CB3C63" w:rsidRDefault="00330E19" w:rsidP="00330E19">
      <w:pPr>
        <w:rPr>
          <w:rFonts w:asciiTheme="majorHAnsi" w:hAnsiTheme="majorHAnsi"/>
        </w:rPr>
      </w:pPr>
      <w:r w:rsidRPr="00CB3C63">
        <w:rPr>
          <w:rFonts w:asciiTheme="majorHAnsi" w:hAnsiTheme="majorHAnsi"/>
        </w:rPr>
        <w:tab/>
      </w:r>
    </w:p>
    <w:p w14:paraId="580DA13D" w14:textId="4FA5442C" w:rsidR="00302974" w:rsidRPr="00CB3C63" w:rsidRDefault="00330E19" w:rsidP="00302974">
      <w:pPr>
        <w:ind w:left="700"/>
        <w:rPr>
          <w:rFonts w:asciiTheme="majorHAnsi" w:hAnsiTheme="majorHAnsi"/>
        </w:rPr>
      </w:pPr>
      <w:r w:rsidRPr="00CB3C63">
        <w:rPr>
          <w:rFonts w:asciiTheme="majorHAnsi" w:hAnsiTheme="majorHAnsi"/>
        </w:rPr>
        <w:t>The Artist understands that the Dealer is a char</w:t>
      </w:r>
      <w:r w:rsidR="00302974" w:rsidRPr="00CB3C63">
        <w:rPr>
          <w:rFonts w:asciiTheme="majorHAnsi" w:hAnsiTheme="majorHAnsi"/>
        </w:rPr>
        <w:t xml:space="preserve">itable organization conducting </w:t>
      </w:r>
      <w:r w:rsidRPr="00CB3C63">
        <w:rPr>
          <w:rFonts w:asciiTheme="majorHAnsi" w:hAnsiTheme="majorHAnsi"/>
        </w:rPr>
        <w:t>activities to prevent HIV transmission and to provide</w:t>
      </w:r>
      <w:r w:rsidR="00302974" w:rsidRPr="00CB3C63">
        <w:rPr>
          <w:rFonts w:asciiTheme="majorHAnsi" w:hAnsiTheme="majorHAnsi"/>
        </w:rPr>
        <w:t xml:space="preserve"> support to people living with </w:t>
      </w:r>
      <w:r w:rsidRPr="00CB3C63">
        <w:rPr>
          <w:rFonts w:asciiTheme="majorHAnsi" w:hAnsiTheme="majorHAnsi"/>
        </w:rPr>
        <w:t>HIV, and that the</w:t>
      </w:r>
      <w:r w:rsidR="00CB3C63">
        <w:rPr>
          <w:rFonts w:asciiTheme="majorHAnsi" w:hAnsiTheme="majorHAnsi"/>
        </w:rPr>
        <w:t xml:space="preserve"> event to which the artwork is</w:t>
      </w:r>
      <w:r w:rsidRPr="00CB3C63">
        <w:rPr>
          <w:rFonts w:asciiTheme="majorHAnsi" w:hAnsiTheme="majorHAnsi"/>
        </w:rPr>
        <w:t xml:space="preserve"> </w:t>
      </w:r>
      <w:r w:rsidR="00302974" w:rsidRPr="00CB3C63">
        <w:rPr>
          <w:rFonts w:asciiTheme="majorHAnsi" w:hAnsiTheme="majorHAnsi"/>
        </w:rPr>
        <w:t xml:space="preserve">being donated is a fundraising </w:t>
      </w:r>
      <w:r w:rsidRPr="00CB3C63">
        <w:rPr>
          <w:rFonts w:asciiTheme="majorHAnsi" w:hAnsiTheme="majorHAnsi"/>
        </w:rPr>
        <w:t>activity for the Dealer.</w:t>
      </w:r>
    </w:p>
    <w:p w14:paraId="1DEF97ED" w14:textId="77777777" w:rsidR="00330E19" w:rsidRPr="00CB3C63" w:rsidRDefault="00330E19" w:rsidP="00302974">
      <w:pPr>
        <w:ind w:left="700"/>
        <w:rPr>
          <w:rFonts w:asciiTheme="majorHAnsi" w:hAnsiTheme="majorHAnsi"/>
        </w:rPr>
      </w:pPr>
    </w:p>
    <w:p w14:paraId="0BA40EC1" w14:textId="0DF3221F" w:rsidR="00C85263" w:rsidRPr="00CB3C63" w:rsidRDefault="003F7DC8" w:rsidP="00C85263">
      <w:pPr>
        <w:spacing w:line="280" w:lineRule="auto"/>
        <w:ind w:left="700"/>
        <w:rPr>
          <w:rFonts w:asciiTheme="majorHAnsi" w:hAnsiTheme="majorHAnsi"/>
          <w:u w:val="single"/>
        </w:rPr>
      </w:pPr>
      <w:r>
        <w:rPr>
          <w:rFonts w:asciiTheme="majorHAnsi" w:hAnsiTheme="majorHAnsi"/>
          <w:u w:val="single"/>
          <w:lang w:val="en-CA"/>
        </w:rPr>
        <w:t xml:space="preserve">It is understood that the </w:t>
      </w:r>
      <w:r w:rsidR="003C3E25">
        <w:rPr>
          <w:rFonts w:asciiTheme="majorHAnsi" w:hAnsiTheme="majorHAnsi"/>
          <w:u w:val="single"/>
          <w:lang w:val="en-CA"/>
        </w:rPr>
        <w:t>A</w:t>
      </w:r>
      <w:r w:rsidR="003C3E25" w:rsidRPr="00CB3C63">
        <w:rPr>
          <w:rFonts w:asciiTheme="majorHAnsi" w:hAnsiTheme="majorHAnsi"/>
          <w:u w:val="single"/>
          <w:lang w:val="en-CA"/>
        </w:rPr>
        <w:t>rtist donates the Artwork</w:t>
      </w:r>
      <w:r w:rsidR="00C85263" w:rsidRPr="00CB3C63">
        <w:rPr>
          <w:rFonts w:asciiTheme="majorHAnsi" w:hAnsiTheme="majorHAnsi"/>
          <w:u w:val="single"/>
          <w:lang w:val="en-CA"/>
        </w:rPr>
        <w:t xml:space="preserve"> and that it will not be returned to the </w:t>
      </w:r>
      <w:r>
        <w:rPr>
          <w:rFonts w:asciiTheme="majorHAnsi" w:hAnsiTheme="majorHAnsi"/>
          <w:u w:val="single"/>
          <w:lang w:val="en-CA"/>
        </w:rPr>
        <w:t>A</w:t>
      </w:r>
      <w:r w:rsidR="009B0188">
        <w:rPr>
          <w:rFonts w:asciiTheme="majorHAnsi" w:hAnsiTheme="majorHAnsi"/>
          <w:u w:val="single"/>
          <w:lang w:val="en-CA"/>
        </w:rPr>
        <w:t xml:space="preserve">rtist </w:t>
      </w:r>
      <w:r w:rsidR="00C85263" w:rsidRPr="00CB3C63">
        <w:rPr>
          <w:rFonts w:asciiTheme="majorHAnsi" w:hAnsiTheme="majorHAnsi"/>
          <w:u w:val="single"/>
          <w:lang w:val="en-CA"/>
        </w:rPr>
        <w:t>unless an express agreement to the contrary has been reached.</w:t>
      </w:r>
      <w:r w:rsidR="00C85263" w:rsidRPr="00CB3C63">
        <w:rPr>
          <w:rFonts w:asciiTheme="majorHAnsi" w:hAnsiTheme="majorHAnsi"/>
          <w:u w:val="single"/>
        </w:rPr>
        <w:t xml:space="preserve"> </w:t>
      </w:r>
    </w:p>
    <w:p w14:paraId="49D97621" w14:textId="77777777" w:rsidR="00330E19" w:rsidRPr="00CB3C63" w:rsidRDefault="00330E19" w:rsidP="00330E19">
      <w:pPr>
        <w:rPr>
          <w:rFonts w:asciiTheme="majorHAnsi" w:hAnsiTheme="majorHAnsi"/>
        </w:rPr>
      </w:pPr>
      <w:r w:rsidRPr="00CB3C63">
        <w:rPr>
          <w:rFonts w:asciiTheme="majorHAnsi" w:hAnsiTheme="majorHAnsi"/>
        </w:rPr>
        <w:tab/>
      </w:r>
    </w:p>
    <w:p w14:paraId="3695B5E4" w14:textId="083015B9" w:rsidR="00330E19" w:rsidRPr="00CB3C63"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WARRANTY:</w:t>
      </w:r>
      <w:r w:rsidRPr="00CB3C63">
        <w:rPr>
          <w:rFonts w:asciiTheme="majorHAnsi" w:hAnsiTheme="majorHAnsi"/>
        </w:rPr>
        <w:t xml:space="preserve"> The Artist hereby warrants that he/she created and possesses unen</w:t>
      </w:r>
      <w:r w:rsidR="009B0188">
        <w:rPr>
          <w:rFonts w:asciiTheme="majorHAnsi" w:hAnsiTheme="majorHAnsi"/>
        </w:rPr>
        <w:t>cumbered title to the Artwork</w:t>
      </w:r>
      <w:r w:rsidRPr="00CB3C63">
        <w:rPr>
          <w:rFonts w:asciiTheme="majorHAnsi" w:hAnsiTheme="majorHAnsi"/>
        </w:rPr>
        <w:t xml:space="preserve">, and that the description as provided to </w:t>
      </w:r>
      <w:r w:rsidR="009B0188">
        <w:rPr>
          <w:rFonts w:asciiTheme="majorHAnsi" w:hAnsiTheme="majorHAnsi"/>
        </w:rPr>
        <w:t xml:space="preserve">the Dealer is true and accurate. In addition, the </w:t>
      </w:r>
      <w:r w:rsidRPr="00CB3C63">
        <w:rPr>
          <w:rFonts w:asciiTheme="majorHAnsi" w:hAnsiTheme="majorHAnsi"/>
        </w:rPr>
        <w:t xml:space="preserve">Artwork in exchange is signed and attributed to the Artist according to the </w:t>
      </w:r>
      <w:r w:rsidR="009B0188">
        <w:rPr>
          <w:rFonts w:asciiTheme="majorHAnsi" w:hAnsiTheme="majorHAnsi"/>
        </w:rPr>
        <w:t xml:space="preserve">usual practices of the Artist. </w:t>
      </w:r>
      <w:r w:rsidRPr="00CB3C63">
        <w:rPr>
          <w:rFonts w:asciiTheme="majorHAnsi" w:hAnsiTheme="majorHAnsi"/>
        </w:rPr>
        <w:t>It is fu</w:t>
      </w:r>
      <w:r w:rsidR="008926F8">
        <w:rPr>
          <w:rFonts w:asciiTheme="majorHAnsi" w:hAnsiTheme="majorHAnsi"/>
        </w:rPr>
        <w:t>r</w:t>
      </w:r>
      <w:r w:rsidRPr="00CB3C63">
        <w:rPr>
          <w:rFonts w:asciiTheme="majorHAnsi" w:hAnsiTheme="majorHAnsi"/>
        </w:rPr>
        <w:t>ther understood</w:t>
      </w:r>
      <w:r w:rsidR="009B0188">
        <w:rPr>
          <w:rFonts w:asciiTheme="majorHAnsi" w:hAnsiTheme="majorHAnsi"/>
        </w:rPr>
        <w:t xml:space="preserve"> that the sale of the Artwork</w:t>
      </w:r>
      <w:r w:rsidRPr="00CB3C63">
        <w:rPr>
          <w:rFonts w:asciiTheme="majorHAnsi" w:hAnsiTheme="majorHAnsi"/>
        </w:rPr>
        <w:t xml:space="preserve"> does not include the right to reproduce </w:t>
      </w:r>
      <w:r w:rsidR="009B0188">
        <w:rPr>
          <w:rFonts w:asciiTheme="majorHAnsi" w:hAnsiTheme="majorHAnsi"/>
        </w:rPr>
        <w:t>the Artwork</w:t>
      </w:r>
      <w:r w:rsidRPr="00CB3C63">
        <w:rPr>
          <w:rFonts w:asciiTheme="majorHAnsi" w:hAnsiTheme="majorHAnsi"/>
        </w:rPr>
        <w:t>, which right remains that of the Artist, and that this will be communic</w:t>
      </w:r>
      <w:r w:rsidR="009B0188">
        <w:rPr>
          <w:rFonts w:asciiTheme="majorHAnsi" w:hAnsiTheme="majorHAnsi"/>
        </w:rPr>
        <w:t>ated clearly to the purchaser</w:t>
      </w:r>
      <w:r w:rsidRPr="00CB3C63">
        <w:rPr>
          <w:rFonts w:asciiTheme="majorHAnsi" w:hAnsiTheme="majorHAnsi"/>
        </w:rPr>
        <w:t>.</w:t>
      </w:r>
    </w:p>
    <w:p w14:paraId="286FC6DE" w14:textId="77777777" w:rsidR="00330E19" w:rsidRPr="00CB3C63" w:rsidRDefault="00330E19" w:rsidP="00330E19">
      <w:pPr>
        <w:rPr>
          <w:rFonts w:asciiTheme="majorHAnsi" w:hAnsiTheme="majorHAnsi"/>
        </w:rPr>
      </w:pPr>
    </w:p>
    <w:p w14:paraId="35B04E13" w14:textId="77777777" w:rsidR="003F7DC8" w:rsidRDefault="00330E19" w:rsidP="003F7DC8">
      <w:pPr>
        <w:pStyle w:val="ListParagraph"/>
        <w:numPr>
          <w:ilvl w:val="0"/>
          <w:numId w:val="1"/>
        </w:numPr>
        <w:rPr>
          <w:rFonts w:asciiTheme="majorHAnsi" w:hAnsiTheme="majorHAnsi"/>
        </w:rPr>
      </w:pPr>
      <w:r w:rsidRPr="00312841">
        <w:rPr>
          <w:rFonts w:asciiTheme="majorHAnsi" w:hAnsiTheme="majorHAnsi"/>
          <w:b/>
          <w:sz w:val="32"/>
          <w:szCs w:val="32"/>
        </w:rPr>
        <w:t>INDEMNIFICATION:</w:t>
      </w:r>
      <w:r w:rsidRPr="00CB3C63">
        <w:rPr>
          <w:rFonts w:asciiTheme="majorHAnsi" w:hAnsiTheme="majorHAnsi"/>
        </w:rPr>
        <w:t xml:space="preserve"> The Artist agrees to indemnify the Dealer against all costs and expenses (including reasonable attorney's fees) incurred by the Dealer in connection with any claims made against the Dealer that any Artwork that is a part of this Agreement is not an original creation of the Artist or infringes upon a third party’s copyright.</w:t>
      </w:r>
    </w:p>
    <w:p w14:paraId="484C072F" w14:textId="77777777" w:rsidR="003F7DC8" w:rsidRPr="003F7DC8" w:rsidRDefault="003F7DC8" w:rsidP="003F7DC8">
      <w:pPr>
        <w:rPr>
          <w:rFonts w:asciiTheme="majorHAnsi" w:hAnsiTheme="majorHAnsi"/>
        </w:rPr>
      </w:pPr>
    </w:p>
    <w:p w14:paraId="671FDD96" w14:textId="65CD904C" w:rsidR="00061315" w:rsidRPr="003F7DC8" w:rsidRDefault="00330E19" w:rsidP="003F7DC8">
      <w:pPr>
        <w:pStyle w:val="ListParagraph"/>
        <w:numPr>
          <w:ilvl w:val="0"/>
          <w:numId w:val="1"/>
        </w:numPr>
        <w:rPr>
          <w:rFonts w:asciiTheme="majorHAnsi" w:hAnsiTheme="majorHAnsi"/>
        </w:rPr>
      </w:pPr>
      <w:r w:rsidRPr="00312841">
        <w:rPr>
          <w:rFonts w:asciiTheme="majorHAnsi" w:hAnsiTheme="majorHAnsi"/>
          <w:b/>
          <w:sz w:val="32"/>
          <w:szCs w:val="32"/>
        </w:rPr>
        <w:t>ARTIST RESPONSIBILITY</w:t>
      </w:r>
      <w:r w:rsidR="00312841">
        <w:rPr>
          <w:rFonts w:asciiTheme="majorHAnsi" w:hAnsiTheme="majorHAnsi"/>
          <w:b/>
          <w:sz w:val="32"/>
          <w:szCs w:val="32"/>
        </w:rPr>
        <w:t>:</w:t>
      </w:r>
      <w:r w:rsidR="00312841">
        <w:rPr>
          <w:rFonts w:asciiTheme="majorHAnsi" w:hAnsiTheme="majorHAnsi"/>
        </w:rPr>
        <w:t xml:space="preserve"> </w:t>
      </w:r>
      <w:r w:rsidRPr="003F7DC8">
        <w:rPr>
          <w:rFonts w:asciiTheme="majorHAnsi" w:hAnsiTheme="majorHAnsi"/>
        </w:rPr>
        <w:t xml:space="preserve">The Artist shall be </w:t>
      </w:r>
      <w:r w:rsidR="009B0188" w:rsidRPr="003F7DC8">
        <w:rPr>
          <w:rFonts w:asciiTheme="majorHAnsi" w:hAnsiTheme="majorHAnsi"/>
        </w:rPr>
        <w:t xml:space="preserve">required to </w:t>
      </w:r>
      <w:r w:rsidR="008D35B9" w:rsidRPr="003F7DC8">
        <w:rPr>
          <w:rFonts w:asciiTheme="majorHAnsi" w:hAnsiTheme="majorHAnsi"/>
        </w:rPr>
        <w:t>deliver</w:t>
      </w:r>
      <w:r w:rsidR="009B0188" w:rsidRPr="003F7DC8">
        <w:rPr>
          <w:rFonts w:asciiTheme="majorHAnsi" w:hAnsiTheme="majorHAnsi"/>
        </w:rPr>
        <w:t xml:space="preserve"> the Artwork</w:t>
      </w:r>
      <w:r w:rsidRPr="003F7DC8">
        <w:rPr>
          <w:rFonts w:asciiTheme="majorHAnsi" w:hAnsiTheme="majorHAnsi"/>
        </w:rPr>
        <w:t xml:space="preserve"> </w:t>
      </w:r>
      <w:r w:rsidR="008D35B9" w:rsidRPr="003F7DC8">
        <w:rPr>
          <w:rFonts w:asciiTheme="majorHAnsi" w:hAnsiTheme="majorHAnsi"/>
        </w:rPr>
        <w:t xml:space="preserve">to the Dealer before July 31st, 2015. The Artist shall also deliver the Artwork </w:t>
      </w:r>
      <w:r w:rsidRPr="003F7DC8">
        <w:rPr>
          <w:rFonts w:asciiTheme="majorHAnsi" w:hAnsiTheme="majorHAnsi"/>
        </w:rPr>
        <w:t>in good condition</w:t>
      </w:r>
      <w:r w:rsidR="008D35B9" w:rsidRPr="003F7DC8">
        <w:rPr>
          <w:rFonts w:asciiTheme="majorHAnsi" w:hAnsiTheme="majorHAnsi"/>
        </w:rPr>
        <w:t xml:space="preserve">, </w:t>
      </w:r>
      <w:r w:rsidRPr="003F7DC8">
        <w:rPr>
          <w:rFonts w:asciiTheme="majorHAnsi" w:hAnsiTheme="majorHAnsi"/>
        </w:rPr>
        <w:t xml:space="preserve">unless otherwise specified by </w:t>
      </w:r>
      <w:r w:rsidR="008D35B9" w:rsidRPr="003F7DC8">
        <w:rPr>
          <w:rFonts w:asciiTheme="majorHAnsi" w:hAnsiTheme="majorHAnsi"/>
        </w:rPr>
        <w:t xml:space="preserve">the </w:t>
      </w:r>
      <w:r w:rsidRPr="003F7DC8">
        <w:rPr>
          <w:rFonts w:asciiTheme="majorHAnsi" w:hAnsiTheme="majorHAnsi"/>
        </w:rPr>
        <w:t xml:space="preserve">Artist </w:t>
      </w:r>
      <w:r w:rsidR="008926F8" w:rsidRPr="003F7DC8">
        <w:rPr>
          <w:rFonts w:asciiTheme="majorHAnsi" w:hAnsiTheme="majorHAnsi"/>
        </w:rPr>
        <w:t xml:space="preserve">during the submission process. Upon selection, the Artist will submit </w:t>
      </w:r>
      <w:r w:rsidR="00B4231A" w:rsidRPr="003F7DC8">
        <w:rPr>
          <w:rFonts w:asciiTheme="majorHAnsi" w:hAnsiTheme="majorHAnsi"/>
        </w:rPr>
        <w:t>the</w:t>
      </w:r>
      <w:r w:rsidR="008926F8" w:rsidRPr="003F7DC8">
        <w:rPr>
          <w:rFonts w:asciiTheme="majorHAnsi" w:hAnsiTheme="majorHAnsi"/>
        </w:rPr>
        <w:t xml:space="preserve"> Artist Contract, </w:t>
      </w:r>
      <w:r w:rsidR="00B4231A" w:rsidRPr="003F7DC8">
        <w:rPr>
          <w:rFonts w:asciiTheme="majorHAnsi" w:hAnsiTheme="majorHAnsi"/>
        </w:rPr>
        <w:t xml:space="preserve">Certificate of Authenticity and </w:t>
      </w:r>
      <w:r w:rsidR="008926F8" w:rsidRPr="003F7DC8">
        <w:rPr>
          <w:rFonts w:asciiTheme="majorHAnsi" w:hAnsiTheme="majorHAnsi"/>
        </w:rPr>
        <w:t>proof of estimated value before July 31st, 2015. If these documents are not submitted by the deadline, the Dealer reserves the right to withdraw the Artwork from the auction.</w:t>
      </w:r>
    </w:p>
    <w:p w14:paraId="1B600055" w14:textId="77777777" w:rsidR="00061315" w:rsidRPr="00CB3C63" w:rsidRDefault="00061315" w:rsidP="00061315">
      <w:pPr>
        <w:rPr>
          <w:rFonts w:asciiTheme="majorHAnsi" w:hAnsiTheme="majorHAnsi"/>
        </w:rPr>
      </w:pPr>
    </w:p>
    <w:p w14:paraId="3AFCC8B7" w14:textId="6CB9B110" w:rsidR="008D35B9" w:rsidRPr="008D35B9" w:rsidRDefault="00330E19" w:rsidP="008D35B9">
      <w:pPr>
        <w:pStyle w:val="ListParagraph"/>
        <w:numPr>
          <w:ilvl w:val="0"/>
          <w:numId w:val="1"/>
        </w:numPr>
        <w:rPr>
          <w:rFonts w:asciiTheme="majorHAnsi" w:hAnsiTheme="majorHAnsi" w:cs="Arial"/>
          <w:lang w:val="en-CA"/>
        </w:rPr>
      </w:pPr>
      <w:r w:rsidRPr="00312841">
        <w:rPr>
          <w:rFonts w:asciiTheme="majorHAnsi" w:hAnsiTheme="majorHAnsi"/>
          <w:b/>
          <w:sz w:val="32"/>
          <w:szCs w:val="32"/>
        </w:rPr>
        <w:t>TR</w:t>
      </w:r>
      <w:r w:rsidR="00C85263" w:rsidRPr="00312841">
        <w:rPr>
          <w:rFonts w:asciiTheme="majorHAnsi" w:hAnsiTheme="majorHAnsi"/>
          <w:b/>
          <w:sz w:val="32"/>
          <w:szCs w:val="32"/>
        </w:rPr>
        <w:t>ANSPORTATION RESPONSIBILITIES:</w:t>
      </w:r>
      <w:r w:rsidR="00C85263" w:rsidRPr="008D35B9">
        <w:rPr>
          <w:rFonts w:asciiTheme="majorHAnsi" w:hAnsiTheme="majorHAnsi"/>
        </w:rPr>
        <w:t xml:space="preserve"> </w:t>
      </w:r>
      <w:r w:rsidR="008D35B9">
        <w:rPr>
          <w:rFonts w:asciiTheme="majorHAnsi" w:hAnsiTheme="majorHAnsi"/>
        </w:rPr>
        <w:t xml:space="preserve">The </w:t>
      </w:r>
      <w:r w:rsidRPr="008D35B9">
        <w:rPr>
          <w:rFonts w:asciiTheme="majorHAnsi" w:hAnsiTheme="majorHAnsi"/>
        </w:rPr>
        <w:t xml:space="preserve">Artist is responsible for proper </w:t>
      </w:r>
      <w:r w:rsidR="008D35B9">
        <w:rPr>
          <w:rFonts w:asciiTheme="majorHAnsi" w:hAnsiTheme="majorHAnsi"/>
        </w:rPr>
        <w:t xml:space="preserve">packaging and </w:t>
      </w:r>
      <w:r w:rsidRPr="008D35B9">
        <w:rPr>
          <w:rFonts w:asciiTheme="majorHAnsi" w:hAnsiTheme="majorHAnsi"/>
        </w:rPr>
        <w:t xml:space="preserve">safe </w:t>
      </w:r>
      <w:r w:rsidR="0051098C" w:rsidRPr="008D35B9">
        <w:rPr>
          <w:rFonts w:asciiTheme="majorHAnsi" w:hAnsiTheme="majorHAnsi"/>
        </w:rPr>
        <w:t xml:space="preserve">shipping </w:t>
      </w:r>
      <w:r w:rsidRPr="008D35B9">
        <w:rPr>
          <w:rFonts w:asciiTheme="majorHAnsi" w:hAnsiTheme="majorHAnsi"/>
        </w:rPr>
        <w:t>of Artwork</w:t>
      </w:r>
      <w:r w:rsidR="008D35B9" w:rsidRPr="008D35B9">
        <w:rPr>
          <w:rFonts w:asciiTheme="majorHAnsi" w:hAnsiTheme="majorHAnsi"/>
        </w:rPr>
        <w:t xml:space="preserve"> to the Dealer.</w:t>
      </w:r>
    </w:p>
    <w:p w14:paraId="19F22077" w14:textId="77777777" w:rsidR="008D35B9" w:rsidRPr="008D35B9" w:rsidRDefault="008D35B9" w:rsidP="008D35B9">
      <w:pPr>
        <w:rPr>
          <w:rFonts w:asciiTheme="majorHAnsi" w:hAnsiTheme="majorHAnsi" w:cs="Arial"/>
          <w:color w:val="000000"/>
          <w:lang w:val="en-CA"/>
        </w:rPr>
      </w:pPr>
    </w:p>
    <w:p w14:paraId="1295F835" w14:textId="468E0110" w:rsidR="00C85263" w:rsidRPr="008D35B9" w:rsidRDefault="00B4231A" w:rsidP="008D35B9">
      <w:pPr>
        <w:pStyle w:val="ListParagraph"/>
        <w:rPr>
          <w:rFonts w:asciiTheme="majorHAnsi" w:hAnsiTheme="majorHAnsi" w:cs="Arial"/>
          <w:color w:val="000000"/>
          <w:lang w:val="en-CA"/>
        </w:rPr>
      </w:pPr>
      <w:r>
        <w:rPr>
          <w:rFonts w:asciiTheme="majorHAnsi" w:hAnsiTheme="majorHAnsi" w:cs="Arial"/>
          <w:color w:val="000000"/>
          <w:lang w:val="en-CA"/>
        </w:rPr>
        <w:t>It is understood that if the A</w:t>
      </w:r>
      <w:r w:rsidR="00C85263" w:rsidRPr="008D35B9">
        <w:rPr>
          <w:rFonts w:asciiTheme="majorHAnsi" w:hAnsiTheme="majorHAnsi" w:cs="Arial"/>
          <w:color w:val="000000"/>
          <w:lang w:val="en-CA"/>
        </w:rPr>
        <w:t>rtwork is</w:t>
      </w:r>
      <w:r w:rsidR="008D35B9">
        <w:rPr>
          <w:rFonts w:asciiTheme="majorHAnsi" w:hAnsiTheme="majorHAnsi" w:cs="Arial"/>
          <w:color w:val="000000"/>
          <w:lang w:val="en-CA"/>
        </w:rPr>
        <w:t xml:space="preserve"> exceptionally returned to the A</w:t>
      </w:r>
      <w:r w:rsidR="00C85263" w:rsidRPr="008D35B9">
        <w:rPr>
          <w:rFonts w:asciiTheme="majorHAnsi" w:hAnsiTheme="majorHAnsi" w:cs="Arial"/>
          <w:color w:val="000000"/>
          <w:lang w:val="en-CA"/>
        </w:rPr>
        <w:t>rtist, the</w:t>
      </w:r>
      <w:r w:rsidR="008D35B9">
        <w:rPr>
          <w:rFonts w:asciiTheme="majorHAnsi" w:hAnsiTheme="majorHAnsi" w:cs="Arial"/>
          <w:color w:val="000000"/>
          <w:lang w:val="en-CA"/>
        </w:rPr>
        <w:t xml:space="preserve"> D</w:t>
      </w:r>
      <w:r w:rsidR="00C85263" w:rsidRPr="008D35B9">
        <w:rPr>
          <w:rFonts w:asciiTheme="majorHAnsi" w:hAnsiTheme="majorHAnsi" w:cs="Arial"/>
          <w:color w:val="000000"/>
          <w:lang w:val="en-CA"/>
        </w:rPr>
        <w:t>ealer is responsible for the adequate and safe packaging of the returned artwork.</w:t>
      </w:r>
      <w:r w:rsidR="00C85263" w:rsidRPr="008D35B9">
        <w:rPr>
          <w:rFonts w:asciiTheme="majorHAnsi" w:hAnsiTheme="majorHAnsi" w:cs="Arial"/>
          <w:color w:val="000000"/>
        </w:rPr>
        <w:t xml:space="preserve"> </w:t>
      </w:r>
      <w:r w:rsidR="008D35B9">
        <w:rPr>
          <w:rFonts w:asciiTheme="majorHAnsi" w:hAnsiTheme="majorHAnsi" w:cs="Arial"/>
          <w:color w:val="000000"/>
          <w:lang w:val="en-CA"/>
        </w:rPr>
        <w:t>The A</w:t>
      </w:r>
      <w:r w:rsidR="00C85263" w:rsidRPr="008D35B9">
        <w:rPr>
          <w:rFonts w:asciiTheme="majorHAnsi" w:hAnsiTheme="majorHAnsi" w:cs="Arial"/>
          <w:color w:val="000000"/>
          <w:lang w:val="en-CA"/>
        </w:rPr>
        <w:t>rtist is responsible for all fees related t</w:t>
      </w:r>
      <w:r w:rsidR="008D35B9">
        <w:rPr>
          <w:rFonts w:asciiTheme="majorHAnsi" w:hAnsiTheme="majorHAnsi" w:cs="Arial"/>
          <w:color w:val="000000"/>
          <w:lang w:val="en-CA"/>
        </w:rPr>
        <w:t>o the shipping of the returned A</w:t>
      </w:r>
      <w:r w:rsidR="00C85263" w:rsidRPr="008D35B9">
        <w:rPr>
          <w:rFonts w:asciiTheme="majorHAnsi" w:hAnsiTheme="majorHAnsi" w:cs="Arial"/>
          <w:color w:val="000000"/>
          <w:lang w:val="en-CA"/>
        </w:rPr>
        <w:t>rtwork, including the original shipping, handli</w:t>
      </w:r>
      <w:r>
        <w:rPr>
          <w:rFonts w:asciiTheme="majorHAnsi" w:hAnsiTheme="majorHAnsi" w:cs="Arial"/>
          <w:color w:val="000000"/>
          <w:lang w:val="en-CA"/>
        </w:rPr>
        <w:t>ng and insurance fees when the Artwork was sent to the D</w:t>
      </w:r>
      <w:r w:rsidR="00C85263" w:rsidRPr="008D35B9">
        <w:rPr>
          <w:rFonts w:asciiTheme="majorHAnsi" w:hAnsiTheme="majorHAnsi" w:cs="Arial"/>
          <w:color w:val="000000"/>
          <w:lang w:val="en-CA"/>
        </w:rPr>
        <w:t>ealer.</w:t>
      </w:r>
      <w:r w:rsidR="00C85263" w:rsidRPr="008D35B9">
        <w:rPr>
          <w:rFonts w:asciiTheme="majorHAnsi" w:hAnsiTheme="majorHAnsi" w:cs="Arial"/>
          <w:color w:val="000000"/>
        </w:rPr>
        <w:t xml:space="preserve"> </w:t>
      </w:r>
    </w:p>
    <w:p w14:paraId="1E5FB9BC" w14:textId="77777777" w:rsidR="00330E19" w:rsidRPr="00CB3C63" w:rsidRDefault="00330E19" w:rsidP="00C85263">
      <w:pPr>
        <w:rPr>
          <w:rFonts w:asciiTheme="majorHAnsi" w:hAnsiTheme="majorHAnsi"/>
        </w:rPr>
      </w:pPr>
    </w:p>
    <w:p w14:paraId="1136D874" w14:textId="1646C93A" w:rsidR="0054483D" w:rsidRPr="0054483D" w:rsidRDefault="0054483D" w:rsidP="00C85263">
      <w:pPr>
        <w:pStyle w:val="ListParagraph"/>
        <w:numPr>
          <w:ilvl w:val="0"/>
          <w:numId w:val="1"/>
        </w:numPr>
        <w:rPr>
          <w:rFonts w:asciiTheme="majorHAnsi" w:hAnsiTheme="majorHAnsi" w:cs="Arial"/>
          <w:color w:val="000000"/>
        </w:rPr>
      </w:pPr>
      <w:r w:rsidRPr="00312841">
        <w:rPr>
          <w:rFonts w:asciiTheme="majorHAnsi" w:hAnsiTheme="majorHAnsi" w:cs="Arial"/>
          <w:b/>
          <w:color w:val="000000"/>
          <w:sz w:val="32"/>
          <w:szCs w:val="32"/>
          <w:lang w:val="en-CA"/>
        </w:rPr>
        <w:t>PRICE:</w:t>
      </w:r>
      <w:r>
        <w:rPr>
          <w:rFonts w:asciiTheme="majorHAnsi" w:hAnsiTheme="majorHAnsi" w:cs="Arial"/>
          <w:color w:val="000000"/>
          <w:lang w:val="en-CA"/>
        </w:rPr>
        <w:t xml:space="preserve"> The A</w:t>
      </w:r>
      <w:r w:rsidR="00C85263" w:rsidRPr="00CB3C63">
        <w:rPr>
          <w:rFonts w:asciiTheme="majorHAnsi" w:hAnsiTheme="majorHAnsi" w:cs="Arial"/>
          <w:color w:val="000000"/>
          <w:lang w:val="en-CA"/>
        </w:rPr>
        <w:t xml:space="preserve">rtist </w:t>
      </w:r>
      <w:r>
        <w:rPr>
          <w:rFonts w:asciiTheme="majorHAnsi" w:hAnsiTheme="majorHAnsi" w:cs="Arial"/>
          <w:color w:val="000000"/>
          <w:lang w:val="en-CA"/>
        </w:rPr>
        <w:t>consents to, and authorizes, the Dealer to determine:</w:t>
      </w:r>
    </w:p>
    <w:p w14:paraId="516DA060" w14:textId="56206488" w:rsidR="0054483D" w:rsidRPr="0054483D" w:rsidRDefault="0054483D" w:rsidP="0054483D">
      <w:pPr>
        <w:pStyle w:val="ListParagraph"/>
        <w:numPr>
          <w:ilvl w:val="1"/>
          <w:numId w:val="1"/>
        </w:numPr>
        <w:rPr>
          <w:rFonts w:asciiTheme="majorHAnsi" w:hAnsiTheme="majorHAnsi" w:cs="Arial"/>
          <w:color w:val="000000"/>
        </w:rPr>
      </w:pPr>
      <w:r>
        <w:rPr>
          <w:rFonts w:asciiTheme="majorHAnsi" w:hAnsiTheme="majorHAnsi" w:cs="Arial"/>
          <w:color w:val="000000"/>
          <w:lang w:val="en-CA"/>
        </w:rPr>
        <w:t>The estimated value of the Artwork,</w:t>
      </w:r>
      <w:r w:rsidR="00B4231A">
        <w:rPr>
          <w:rFonts w:asciiTheme="majorHAnsi" w:hAnsiTheme="majorHAnsi" w:cs="Arial"/>
          <w:color w:val="000000"/>
          <w:lang w:val="en-CA"/>
        </w:rPr>
        <w:t xml:space="preserve"> taking into consideration </w:t>
      </w:r>
      <w:r>
        <w:rPr>
          <w:rFonts w:asciiTheme="majorHAnsi" w:hAnsiTheme="majorHAnsi" w:cs="Arial"/>
          <w:color w:val="000000"/>
          <w:lang w:val="en-CA"/>
        </w:rPr>
        <w:t>the proof of estimated value provided by the Artist;</w:t>
      </w:r>
    </w:p>
    <w:p w14:paraId="2370BA02" w14:textId="77777777" w:rsidR="0054483D" w:rsidRPr="0054483D" w:rsidRDefault="0054483D" w:rsidP="0054483D">
      <w:pPr>
        <w:pStyle w:val="ListParagraph"/>
        <w:numPr>
          <w:ilvl w:val="1"/>
          <w:numId w:val="1"/>
        </w:numPr>
        <w:rPr>
          <w:rFonts w:asciiTheme="majorHAnsi" w:hAnsiTheme="majorHAnsi" w:cs="Arial"/>
          <w:color w:val="000000"/>
        </w:rPr>
      </w:pPr>
      <w:r>
        <w:rPr>
          <w:rFonts w:asciiTheme="majorHAnsi" w:hAnsiTheme="majorHAnsi" w:cs="Arial"/>
          <w:color w:val="000000"/>
          <w:lang w:val="en-CA"/>
        </w:rPr>
        <w:t>The starting bid price of the Artwork.</w:t>
      </w:r>
    </w:p>
    <w:p w14:paraId="34561060" w14:textId="77777777" w:rsidR="0054483D" w:rsidRPr="0054483D" w:rsidRDefault="0054483D" w:rsidP="0054483D">
      <w:pPr>
        <w:pStyle w:val="ListParagraph"/>
        <w:ind w:left="1440"/>
        <w:rPr>
          <w:rFonts w:asciiTheme="majorHAnsi" w:hAnsiTheme="majorHAnsi" w:cs="Arial"/>
          <w:color w:val="000000"/>
        </w:rPr>
      </w:pPr>
    </w:p>
    <w:p w14:paraId="78370009" w14:textId="3D1D043C" w:rsidR="0054483D" w:rsidRPr="00B4231A" w:rsidRDefault="0054483D" w:rsidP="0054483D">
      <w:pPr>
        <w:pStyle w:val="ListParagraph"/>
        <w:numPr>
          <w:ilvl w:val="0"/>
          <w:numId w:val="1"/>
        </w:numPr>
        <w:rPr>
          <w:rFonts w:asciiTheme="majorHAnsi" w:hAnsiTheme="majorHAnsi" w:cs="Arial"/>
        </w:rPr>
      </w:pPr>
      <w:r w:rsidRPr="00312841">
        <w:rPr>
          <w:rFonts w:asciiTheme="majorHAnsi" w:hAnsiTheme="majorHAnsi" w:cs="Arial"/>
          <w:b/>
          <w:sz w:val="32"/>
          <w:szCs w:val="32"/>
        </w:rPr>
        <w:t>RESERVE BID:</w:t>
      </w:r>
      <w:r w:rsidRPr="00B4231A">
        <w:rPr>
          <w:rFonts w:asciiTheme="majorHAnsi" w:hAnsiTheme="majorHAnsi" w:cs="Arial"/>
        </w:rPr>
        <w:t xml:space="preserve"> The Artist agrees to set a minimum or reserve bid as specified in the Online Submission Form which, by the signing of this agreement, authorizes the auctioneer to determine that if the bids are not commensurate with this reserve bid, the auctioneer will withdraw the piece from the auction.</w:t>
      </w:r>
    </w:p>
    <w:p w14:paraId="07B27B25" w14:textId="77777777" w:rsidR="00330E19" w:rsidRPr="0054483D" w:rsidRDefault="00330E19" w:rsidP="00330E19">
      <w:pPr>
        <w:ind w:left="360"/>
        <w:rPr>
          <w:rFonts w:asciiTheme="majorHAnsi" w:hAnsiTheme="majorHAnsi"/>
        </w:rPr>
      </w:pPr>
    </w:p>
    <w:p w14:paraId="652AF99B" w14:textId="56BCBB7A" w:rsidR="00C85263" w:rsidRPr="00E71CD4" w:rsidRDefault="00C85263" w:rsidP="00C85263">
      <w:pPr>
        <w:pStyle w:val="ListParagraph"/>
        <w:numPr>
          <w:ilvl w:val="0"/>
          <w:numId w:val="1"/>
        </w:numPr>
        <w:rPr>
          <w:rFonts w:asciiTheme="majorHAnsi" w:hAnsiTheme="majorHAnsi" w:cs="Arial"/>
        </w:rPr>
      </w:pPr>
      <w:r w:rsidRPr="00312841">
        <w:rPr>
          <w:rFonts w:asciiTheme="majorHAnsi" w:hAnsiTheme="majorHAnsi" w:cs="Arial"/>
          <w:b/>
          <w:sz w:val="32"/>
          <w:szCs w:val="32"/>
          <w:lang w:val="en-CA"/>
        </w:rPr>
        <w:t>EVALUATION:</w:t>
      </w:r>
      <w:r w:rsidR="00E71CD4" w:rsidRPr="00E71CD4">
        <w:rPr>
          <w:rFonts w:asciiTheme="majorHAnsi" w:hAnsiTheme="majorHAnsi" w:cs="Arial"/>
          <w:lang w:val="en-CA"/>
        </w:rPr>
        <w:t xml:space="preserve"> I</w:t>
      </w:r>
      <w:r w:rsidR="00AE4777" w:rsidRPr="00E71CD4">
        <w:rPr>
          <w:rFonts w:asciiTheme="majorHAnsi" w:hAnsiTheme="majorHAnsi" w:cs="Arial"/>
          <w:lang w:val="en-CA"/>
        </w:rPr>
        <w:t>f the proposed estimated value is $1000 or over, a proof of estimated value in the form of a prior receipt for a value of similar format is required. Otherwise, the Dealer will set the estimated value, which will be under $1000.</w:t>
      </w:r>
    </w:p>
    <w:p w14:paraId="3CB68DDE" w14:textId="77777777" w:rsidR="00330E19" w:rsidRPr="00312841" w:rsidRDefault="00330E19" w:rsidP="00330E19">
      <w:pPr>
        <w:rPr>
          <w:rFonts w:asciiTheme="majorHAnsi" w:hAnsiTheme="majorHAnsi"/>
          <w:b/>
          <w:sz w:val="32"/>
          <w:szCs w:val="32"/>
        </w:rPr>
      </w:pPr>
    </w:p>
    <w:p w14:paraId="426D6054" w14:textId="2EF237F7" w:rsidR="00330E19" w:rsidRPr="00CB3C63" w:rsidRDefault="00312841" w:rsidP="00330E19">
      <w:pPr>
        <w:pStyle w:val="ListParagraph"/>
        <w:numPr>
          <w:ilvl w:val="0"/>
          <w:numId w:val="1"/>
        </w:numPr>
        <w:rPr>
          <w:rFonts w:asciiTheme="majorHAnsi" w:hAnsiTheme="majorHAnsi"/>
        </w:rPr>
      </w:pPr>
      <w:r w:rsidRPr="00312841">
        <w:rPr>
          <w:rFonts w:asciiTheme="majorHAnsi" w:hAnsiTheme="majorHAnsi"/>
          <w:b/>
          <w:sz w:val="32"/>
          <w:szCs w:val="32"/>
        </w:rPr>
        <w:t>REPRODUCTION</w:t>
      </w:r>
      <w:r w:rsidR="00330E19" w:rsidRPr="00312841">
        <w:rPr>
          <w:rFonts w:asciiTheme="majorHAnsi" w:hAnsiTheme="majorHAnsi"/>
          <w:b/>
          <w:sz w:val="32"/>
          <w:szCs w:val="32"/>
        </w:rPr>
        <w:t>:</w:t>
      </w:r>
      <w:r w:rsidR="00330E19" w:rsidRPr="00CB3C63">
        <w:rPr>
          <w:rFonts w:asciiTheme="majorHAnsi" w:hAnsiTheme="majorHAnsi"/>
        </w:rPr>
        <w:t xml:space="preserve"> The Artist reserves all right to th</w:t>
      </w:r>
      <w:r w:rsidR="00D55AAE">
        <w:rPr>
          <w:rFonts w:asciiTheme="majorHAnsi" w:hAnsiTheme="majorHAnsi"/>
        </w:rPr>
        <w:t>e reproduction of the Artwork</w:t>
      </w:r>
      <w:r w:rsidR="00330E19" w:rsidRPr="00CB3C63">
        <w:rPr>
          <w:rFonts w:asciiTheme="majorHAnsi" w:hAnsiTheme="majorHAnsi"/>
        </w:rPr>
        <w:t xml:space="preserve"> and this shall be clearly indicated by the Dealer</w:t>
      </w:r>
      <w:r w:rsidR="000857E3">
        <w:rPr>
          <w:rFonts w:asciiTheme="majorHAnsi" w:hAnsiTheme="majorHAnsi"/>
        </w:rPr>
        <w:t xml:space="preserve"> to purchasers of the Artwork. </w:t>
      </w:r>
      <w:r w:rsidR="00330E19" w:rsidRPr="00CB3C63">
        <w:rPr>
          <w:rFonts w:asciiTheme="majorHAnsi" w:hAnsiTheme="majorHAnsi"/>
        </w:rPr>
        <w:t xml:space="preserve">The Artist </w:t>
      </w:r>
      <w:r w:rsidR="00D55AAE">
        <w:rPr>
          <w:rFonts w:asciiTheme="majorHAnsi" w:hAnsiTheme="majorHAnsi"/>
        </w:rPr>
        <w:t>gives</w:t>
      </w:r>
      <w:r w:rsidR="00330E19" w:rsidRPr="00CB3C63">
        <w:rPr>
          <w:rFonts w:asciiTheme="majorHAnsi" w:hAnsiTheme="majorHAnsi"/>
        </w:rPr>
        <w:t xml:space="preserve"> permission for the reproduction of </w:t>
      </w:r>
      <w:r w:rsidR="00D55AAE">
        <w:rPr>
          <w:rFonts w:asciiTheme="majorHAnsi" w:hAnsiTheme="majorHAnsi"/>
        </w:rPr>
        <w:t>the Artwork</w:t>
      </w:r>
      <w:r w:rsidR="00330E19" w:rsidRPr="00CB3C63">
        <w:rPr>
          <w:rFonts w:asciiTheme="majorHAnsi" w:hAnsiTheme="majorHAnsi"/>
        </w:rPr>
        <w:t xml:space="preserve"> for promotional or marketing purposes of the Dealer in connection with the event.</w:t>
      </w:r>
    </w:p>
    <w:p w14:paraId="791558D2" w14:textId="77777777" w:rsidR="00330E19" w:rsidRPr="00CB3C63" w:rsidRDefault="00330E19" w:rsidP="00330E19">
      <w:pPr>
        <w:rPr>
          <w:rFonts w:asciiTheme="majorHAnsi" w:hAnsiTheme="majorHAnsi"/>
        </w:rPr>
      </w:pPr>
    </w:p>
    <w:p w14:paraId="42FD561E" w14:textId="2B2447EA" w:rsidR="00330E19" w:rsidRPr="00CB3C63" w:rsidRDefault="00312841" w:rsidP="00330E19">
      <w:pPr>
        <w:pStyle w:val="ListParagraph"/>
        <w:numPr>
          <w:ilvl w:val="0"/>
          <w:numId w:val="1"/>
        </w:numPr>
        <w:rPr>
          <w:rFonts w:asciiTheme="majorHAnsi" w:hAnsiTheme="majorHAnsi"/>
        </w:rPr>
      </w:pPr>
      <w:r>
        <w:rPr>
          <w:rFonts w:asciiTheme="majorHAnsi" w:hAnsiTheme="majorHAnsi"/>
          <w:b/>
          <w:sz w:val="32"/>
          <w:szCs w:val="32"/>
        </w:rPr>
        <w:t>PROMOTION</w:t>
      </w:r>
      <w:r w:rsidR="00330E19" w:rsidRPr="00312841">
        <w:rPr>
          <w:rFonts w:asciiTheme="majorHAnsi" w:hAnsiTheme="majorHAnsi"/>
          <w:b/>
          <w:sz w:val="32"/>
          <w:szCs w:val="32"/>
        </w:rPr>
        <w:t>:</w:t>
      </w:r>
      <w:r w:rsidR="00330E19" w:rsidRPr="00CB3C63">
        <w:rPr>
          <w:rFonts w:asciiTheme="majorHAnsi" w:hAnsiTheme="majorHAnsi"/>
        </w:rPr>
        <w:t xml:space="preserve"> </w:t>
      </w:r>
      <w:r>
        <w:rPr>
          <w:rFonts w:asciiTheme="majorHAnsi" w:hAnsiTheme="majorHAnsi"/>
        </w:rPr>
        <w:t xml:space="preserve">The </w:t>
      </w:r>
      <w:r w:rsidR="00330E19" w:rsidRPr="00CB3C63">
        <w:rPr>
          <w:rFonts w:asciiTheme="majorHAnsi" w:hAnsiTheme="majorHAnsi"/>
        </w:rPr>
        <w:t>Dealer shall use its best ef</w:t>
      </w:r>
      <w:r w:rsidR="000857E3">
        <w:rPr>
          <w:rFonts w:asciiTheme="majorHAnsi" w:hAnsiTheme="majorHAnsi"/>
        </w:rPr>
        <w:t xml:space="preserve">forts to promote the Artwork </w:t>
      </w:r>
      <w:r w:rsidR="00330E19" w:rsidRPr="00CB3C63">
        <w:rPr>
          <w:rFonts w:asciiTheme="majorHAnsi" w:hAnsiTheme="majorHAnsi"/>
        </w:rPr>
        <w:t>of the Artist.  The Dealer sha</w:t>
      </w:r>
      <w:r w:rsidR="000857E3">
        <w:rPr>
          <w:rFonts w:asciiTheme="majorHAnsi" w:hAnsiTheme="majorHAnsi"/>
        </w:rPr>
        <w:t>ll identify clearly the Artwork</w:t>
      </w:r>
      <w:r w:rsidR="00330E19" w:rsidRPr="00CB3C63">
        <w:rPr>
          <w:rFonts w:asciiTheme="majorHAnsi" w:hAnsiTheme="majorHAnsi"/>
        </w:rPr>
        <w:t xml:space="preserve"> with the Artist’s name, title, media, and related information.  It is at the Dealer’s discretion how </w:t>
      </w:r>
      <w:r w:rsidR="000857E3">
        <w:rPr>
          <w:rFonts w:asciiTheme="majorHAnsi" w:hAnsiTheme="majorHAnsi"/>
        </w:rPr>
        <w:t>the Artwork</w:t>
      </w:r>
      <w:r w:rsidR="00330E19" w:rsidRPr="00CB3C63">
        <w:rPr>
          <w:rFonts w:asciiTheme="majorHAnsi" w:hAnsiTheme="majorHAnsi"/>
        </w:rPr>
        <w:t xml:space="preserve"> will be displayed physically </w:t>
      </w:r>
      <w:r w:rsidR="000857E3">
        <w:rPr>
          <w:rFonts w:asciiTheme="majorHAnsi" w:hAnsiTheme="majorHAnsi"/>
        </w:rPr>
        <w:t>at the event.</w:t>
      </w:r>
    </w:p>
    <w:p w14:paraId="0BDD910C" w14:textId="77777777" w:rsidR="00330E19" w:rsidRPr="00CB3C63" w:rsidRDefault="00330E19" w:rsidP="00330E19">
      <w:pPr>
        <w:ind w:left="360" w:firstLine="348"/>
        <w:rPr>
          <w:rFonts w:asciiTheme="majorHAnsi" w:hAnsiTheme="majorHAnsi"/>
        </w:rPr>
      </w:pPr>
    </w:p>
    <w:p w14:paraId="4E122C29" w14:textId="1F3BDDFC" w:rsidR="00330E19" w:rsidRPr="000857E3" w:rsidRDefault="00330E19" w:rsidP="00330E19">
      <w:pPr>
        <w:ind w:left="708"/>
        <w:rPr>
          <w:rFonts w:asciiTheme="majorHAnsi" w:hAnsiTheme="majorHAnsi"/>
        </w:rPr>
      </w:pPr>
      <w:r w:rsidRPr="00CB3C63">
        <w:rPr>
          <w:rFonts w:asciiTheme="majorHAnsi" w:hAnsiTheme="majorHAnsi"/>
        </w:rPr>
        <w:t xml:space="preserve">The Artist is responsible for providing a </w:t>
      </w:r>
      <w:r w:rsidR="00D55AAE">
        <w:rPr>
          <w:rFonts w:asciiTheme="majorHAnsi" w:hAnsiTheme="majorHAnsi"/>
        </w:rPr>
        <w:t xml:space="preserve">digital </w:t>
      </w:r>
      <w:r w:rsidR="000857E3">
        <w:rPr>
          <w:rFonts w:asciiTheme="majorHAnsi" w:hAnsiTheme="majorHAnsi"/>
        </w:rPr>
        <w:t xml:space="preserve">image of the Artwork </w:t>
      </w:r>
      <w:r w:rsidRPr="00CB3C63">
        <w:rPr>
          <w:rFonts w:asciiTheme="majorHAnsi" w:hAnsiTheme="majorHAnsi"/>
        </w:rPr>
        <w:t xml:space="preserve">to be posted on the event web site </w:t>
      </w:r>
      <w:r w:rsidR="000008EC">
        <w:rPr>
          <w:rFonts w:asciiTheme="majorHAnsi" w:hAnsiTheme="majorHAnsi"/>
        </w:rPr>
        <w:t xml:space="preserve">and for the printed Catalogue. </w:t>
      </w:r>
      <w:r w:rsidRPr="00CB3C63">
        <w:rPr>
          <w:rFonts w:asciiTheme="majorHAnsi" w:hAnsiTheme="majorHAnsi"/>
        </w:rPr>
        <w:t>The Dealer agrees to take precautions to prevent the images of the Artwork used on the website from being circulated.</w:t>
      </w:r>
    </w:p>
    <w:p w14:paraId="2A350094" w14:textId="77777777" w:rsidR="00330E19" w:rsidRPr="00CB3C63" w:rsidRDefault="00330E19" w:rsidP="00330E19">
      <w:pPr>
        <w:ind w:left="708"/>
        <w:rPr>
          <w:rFonts w:asciiTheme="majorHAnsi" w:hAnsiTheme="majorHAnsi"/>
        </w:rPr>
      </w:pPr>
    </w:p>
    <w:p w14:paraId="4E6405E1" w14:textId="571DFBF7" w:rsidR="00657C92"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DURATION:</w:t>
      </w:r>
      <w:r w:rsidR="00330E19" w:rsidRPr="00CB3C63">
        <w:rPr>
          <w:rFonts w:asciiTheme="majorHAnsi" w:hAnsiTheme="majorHAnsi"/>
        </w:rPr>
        <w:t xml:space="preserve"> The Artist and D</w:t>
      </w:r>
      <w:r w:rsidR="000857E3">
        <w:rPr>
          <w:rFonts w:asciiTheme="majorHAnsi" w:hAnsiTheme="majorHAnsi"/>
        </w:rPr>
        <w:t>ealer agree that the Artwork is</w:t>
      </w:r>
      <w:r w:rsidR="00330E19" w:rsidRPr="00CB3C63">
        <w:rPr>
          <w:rFonts w:asciiTheme="majorHAnsi" w:hAnsiTheme="majorHAnsi"/>
        </w:rPr>
        <w:t xml:space="preserve"> considered for auction </w:t>
      </w:r>
      <w:r w:rsidR="000857E3">
        <w:rPr>
          <w:rFonts w:asciiTheme="majorHAnsi" w:hAnsiTheme="majorHAnsi"/>
        </w:rPr>
        <w:t xml:space="preserve">upon receipt of said Artwork </w:t>
      </w:r>
      <w:r w:rsidR="00330E19" w:rsidRPr="00CB3C63">
        <w:rPr>
          <w:rFonts w:asciiTheme="majorHAnsi" w:hAnsiTheme="majorHAnsi"/>
        </w:rPr>
        <w:t xml:space="preserve">and shall be posted on the website </w:t>
      </w:r>
      <w:hyperlink r:id="rId9" w:history="1">
        <w:r w:rsidR="00330E19" w:rsidRPr="00CB3C63">
          <w:rPr>
            <w:rStyle w:val="Hyperlink"/>
            <w:rFonts w:asciiTheme="majorHAnsi" w:hAnsiTheme="majorHAnsi"/>
          </w:rPr>
          <w:t>www.artsida.org</w:t>
        </w:r>
      </w:hyperlink>
      <w:r w:rsidR="00330E19" w:rsidRPr="00CB3C63">
        <w:rPr>
          <w:rFonts w:asciiTheme="majorHAnsi" w:hAnsiTheme="majorHAnsi"/>
        </w:rPr>
        <w:t xml:space="preserve"> for the duration of the online preview and bidding period and up to and includin</w:t>
      </w:r>
      <w:r w:rsidR="00657C92" w:rsidRPr="00CB3C63">
        <w:rPr>
          <w:rFonts w:asciiTheme="majorHAnsi" w:hAnsiTheme="majorHAnsi"/>
        </w:rPr>
        <w:t>g the date of the auction event.  Moreover,</w:t>
      </w:r>
      <w:r w:rsidR="000857E3">
        <w:rPr>
          <w:rFonts w:asciiTheme="majorHAnsi" w:hAnsiTheme="majorHAnsi"/>
        </w:rPr>
        <w:t xml:space="preserve"> after these time periods, the D</w:t>
      </w:r>
      <w:r w:rsidR="00657C92" w:rsidRPr="00CB3C63">
        <w:rPr>
          <w:rFonts w:asciiTheme="majorHAnsi" w:hAnsiTheme="majorHAnsi"/>
        </w:rPr>
        <w:t xml:space="preserve">ealer agrees to pursue the promotion to sell the artwork.  It is understood that the artwork will remain purchased by the dealer </w:t>
      </w:r>
      <w:r w:rsidR="000857E3">
        <w:rPr>
          <w:rFonts w:asciiTheme="majorHAnsi" w:hAnsiTheme="majorHAnsi"/>
        </w:rPr>
        <w:t>until one year following the date of the event</w:t>
      </w:r>
      <w:r w:rsidR="00657C92" w:rsidRPr="00CB3C63">
        <w:rPr>
          <w:rFonts w:asciiTheme="majorHAnsi" w:hAnsiTheme="majorHAnsi"/>
        </w:rPr>
        <w:t>.</w:t>
      </w:r>
    </w:p>
    <w:p w14:paraId="074D7117" w14:textId="77777777" w:rsidR="00330E19" w:rsidRPr="00CB3C63" w:rsidRDefault="00330E19" w:rsidP="000008EC">
      <w:pPr>
        <w:rPr>
          <w:rFonts w:asciiTheme="majorHAnsi" w:hAnsiTheme="majorHAnsi"/>
        </w:rPr>
      </w:pPr>
    </w:p>
    <w:p w14:paraId="40F8451D" w14:textId="351FDE16" w:rsidR="00330E19" w:rsidRPr="00F34D2E"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 xml:space="preserve">SUBSEQUENT </w:t>
      </w:r>
      <w:r w:rsidR="003C3E25" w:rsidRPr="00312841">
        <w:rPr>
          <w:rFonts w:asciiTheme="majorHAnsi" w:hAnsiTheme="majorHAnsi"/>
          <w:b/>
          <w:sz w:val="32"/>
          <w:szCs w:val="32"/>
        </w:rPr>
        <w:t>SALE:</w:t>
      </w:r>
      <w:r w:rsidRPr="00F34D2E">
        <w:rPr>
          <w:rFonts w:asciiTheme="majorHAnsi" w:hAnsiTheme="majorHAnsi"/>
        </w:rPr>
        <w:t xml:space="preserve"> The Artist will not take advantage of contracts developed through the event to sell</w:t>
      </w:r>
      <w:r w:rsidR="00DA5532" w:rsidRPr="00F34D2E">
        <w:rPr>
          <w:rFonts w:asciiTheme="majorHAnsi" w:hAnsiTheme="majorHAnsi"/>
        </w:rPr>
        <w:t xml:space="preserve"> the Artwork </w:t>
      </w:r>
      <w:r w:rsidRPr="00F34D2E">
        <w:rPr>
          <w:rFonts w:asciiTheme="majorHAnsi" w:hAnsiTheme="majorHAnsi"/>
        </w:rPr>
        <w:t>returned from the event to the exclusion of any benefit to the Dealer.</w:t>
      </w:r>
    </w:p>
    <w:p w14:paraId="0F804780" w14:textId="77777777" w:rsidR="00330E19" w:rsidRPr="00CB3C63" w:rsidRDefault="00330E19" w:rsidP="00330E19">
      <w:pPr>
        <w:rPr>
          <w:rFonts w:asciiTheme="majorHAnsi" w:hAnsiTheme="majorHAnsi"/>
        </w:rPr>
      </w:pPr>
    </w:p>
    <w:p w14:paraId="4743A46F" w14:textId="322356B1" w:rsidR="00330E19" w:rsidRPr="00CB3C63"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 xml:space="preserve">RETURN OF </w:t>
      </w:r>
      <w:r w:rsidR="003C3E25" w:rsidRPr="00312841">
        <w:rPr>
          <w:rFonts w:asciiTheme="majorHAnsi" w:hAnsiTheme="majorHAnsi"/>
          <w:b/>
          <w:sz w:val="32"/>
          <w:szCs w:val="32"/>
        </w:rPr>
        <w:t>WORKS:</w:t>
      </w:r>
      <w:r w:rsidRPr="00CB3C63">
        <w:rPr>
          <w:rFonts w:asciiTheme="majorHAnsi" w:hAnsiTheme="majorHAnsi"/>
        </w:rPr>
        <w:t xml:space="preserve"> </w:t>
      </w:r>
      <w:r w:rsidR="000008EC">
        <w:rPr>
          <w:rFonts w:asciiTheme="majorHAnsi" w:hAnsiTheme="majorHAnsi"/>
        </w:rPr>
        <w:t xml:space="preserve">The Dealer becomes the exclusive owner of the Artwork once the Artist signs this contract and delivers the Artwork to the Dealer. After this, the Artist can no longer request the return of the Artwork, except in the situation the Artwork is not sold at the event. In this case, the Dealer has up to one full year (from the date of the event) to sell the Artwork by other means, all the while respecting the conditions of sale established by the Artist in the on-line submission form. </w:t>
      </w:r>
      <w:r w:rsidR="009324A5">
        <w:rPr>
          <w:rFonts w:asciiTheme="majorHAnsi" w:hAnsiTheme="majorHAnsi"/>
        </w:rPr>
        <w:t>If the Dealer fails to sell the Artwork within one full year, the Artist has the right to request the return of the Artwork back to the Artist.</w:t>
      </w:r>
      <w:r w:rsidR="000008EC">
        <w:rPr>
          <w:rFonts w:asciiTheme="majorHAnsi" w:hAnsiTheme="majorHAnsi"/>
        </w:rPr>
        <w:t xml:space="preserve"> </w:t>
      </w:r>
      <w:r w:rsidR="009324A5">
        <w:rPr>
          <w:rFonts w:asciiTheme="majorHAnsi" w:hAnsiTheme="majorHAnsi"/>
        </w:rPr>
        <w:t>The Artist will be responsible for all costs related to the return of the Artwork. If the Artist, after one full year of non-sale, does not wish for the Artwork to be returned to the Artist and therefore renounces all future rights to request the return of the Artwork, the Dealer has the right to sell the Artwork without needing to respect the conditions of sale, or to do what the Dealer wishes with the Artwork.</w:t>
      </w:r>
    </w:p>
    <w:p w14:paraId="0908133D" w14:textId="77777777" w:rsidR="00330E19" w:rsidRPr="00CB3C63" w:rsidRDefault="00330E19" w:rsidP="00330E19">
      <w:pPr>
        <w:rPr>
          <w:rFonts w:asciiTheme="majorHAnsi" w:hAnsiTheme="majorHAnsi"/>
        </w:rPr>
      </w:pPr>
    </w:p>
    <w:p w14:paraId="15D6C7A1" w14:textId="793C402C" w:rsidR="00330E19"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EXPENSES:</w:t>
      </w:r>
      <w:r w:rsidR="007F7F86">
        <w:rPr>
          <w:rFonts w:asciiTheme="majorHAnsi" w:hAnsiTheme="majorHAnsi"/>
        </w:rPr>
        <w:t xml:space="preserve"> The Artwork is</w:t>
      </w:r>
      <w:r w:rsidR="00330E19" w:rsidRPr="00CB3C63">
        <w:rPr>
          <w:rFonts w:asciiTheme="majorHAnsi" w:hAnsiTheme="majorHAnsi"/>
        </w:rPr>
        <w:t xml:space="preserve"> available for exhibit and auction as is.  Cost of appropriate</w:t>
      </w:r>
      <w:r w:rsidR="00657C92" w:rsidRPr="00CB3C63">
        <w:rPr>
          <w:rFonts w:asciiTheme="majorHAnsi" w:hAnsiTheme="majorHAnsi"/>
        </w:rPr>
        <w:t xml:space="preserve"> framing is the </w:t>
      </w:r>
      <w:r w:rsidRPr="00CB3C63">
        <w:rPr>
          <w:rFonts w:asciiTheme="majorHAnsi" w:hAnsiTheme="majorHAnsi"/>
        </w:rPr>
        <w:t>responsibility</w:t>
      </w:r>
      <w:r w:rsidR="00330E19" w:rsidRPr="00CB3C63">
        <w:rPr>
          <w:rFonts w:asciiTheme="majorHAnsi" w:hAnsiTheme="majorHAnsi"/>
        </w:rPr>
        <w:t xml:space="preserve"> of the </w:t>
      </w:r>
      <w:r w:rsidR="007F7F86">
        <w:rPr>
          <w:rFonts w:asciiTheme="majorHAnsi" w:hAnsiTheme="majorHAnsi"/>
        </w:rPr>
        <w:t>Dealer.</w:t>
      </w:r>
      <w:r w:rsidR="00330E19" w:rsidRPr="00CB3C63">
        <w:rPr>
          <w:rFonts w:asciiTheme="majorHAnsi" w:hAnsiTheme="majorHAnsi"/>
        </w:rPr>
        <w:t xml:space="preserve"> Under special arrangements, </w:t>
      </w:r>
      <w:r w:rsidR="0081242D">
        <w:rPr>
          <w:rFonts w:asciiTheme="majorHAnsi" w:hAnsiTheme="majorHAnsi"/>
        </w:rPr>
        <w:t xml:space="preserve">the </w:t>
      </w:r>
      <w:r w:rsidR="00330E19" w:rsidRPr="00CB3C63">
        <w:rPr>
          <w:rFonts w:asciiTheme="majorHAnsi" w:hAnsiTheme="majorHAnsi"/>
        </w:rPr>
        <w:t>Dealer may deem it necessary to assume framing costs which will be deducted as reimbursement from the tota</w:t>
      </w:r>
      <w:r w:rsidR="007F7F86">
        <w:rPr>
          <w:rFonts w:asciiTheme="majorHAnsi" w:hAnsiTheme="majorHAnsi"/>
        </w:rPr>
        <w:t>l sales price of said Artwork</w:t>
      </w:r>
      <w:r w:rsidR="0081242D">
        <w:rPr>
          <w:rFonts w:asciiTheme="majorHAnsi" w:hAnsiTheme="majorHAnsi"/>
        </w:rPr>
        <w:t xml:space="preserve">. </w:t>
      </w:r>
      <w:r w:rsidR="00330E19" w:rsidRPr="00CB3C63">
        <w:rPr>
          <w:rFonts w:asciiTheme="majorHAnsi" w:hAnsiTheme="majorHAnsi"/>
        </w:rPr>
        <w:t>Promotion, advertising costs and costs of exhibitions shall be absorbed by Dealer.</w:t>
      </w:r>
    </w:p>
    <w:p w14:paraId="6BB5355E" w14:textId="77777777" w:rsidR="00330E19" w:rsidRPr="00CB3C63" w:rsidRDefault="00330E19" w:rsidP="00330E19">
      <w:pPr>
        <w:rPr>
          <w:rFonts w:asciiTheme="majorHAnsi" w:hAnsiTheme="majorHAnsi"/>
        </w:rPr>
      </w:pPr>
    </w:p>
    <w:p w14:paraId="21CD34BC" w14:textId="7138F150" w:rsidR="00330E19"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INSURANCE:</w:t>
      </w:r>
      <w:r w:rsidR="007F7F86">
        <w:rPr>
          <w:rFonts w:asciiTheme="majorHAnsi" w:hAnsiTheme="majorHAnsi"/>
        </w:rPr>
        <w:t xml:space="preserve"> </w:t>
      </w:r>
      <w:r w:rsidR="0081242D">
        <w:rPr>
          <w:rFonts w:asciiTheme="majorHAnsi" w:hAnsiTheme="majorHAnsi"/>
        </w:rPr>
        <w:t>The</w:t>
      </w:r>
      <w:r w:rsidR="007F7F86">
        <w:rPr>
          <w:rFonts w:asciiTheme="majorHAnsi" w:hAnsiTheme="majorHAnsi"/>
        </w:rPr>
        <w:t xml:space="preserve"> Artist </w:t>
      </w:r>
      <w:r w:rsidR="00330E19" w:rsidRPr="00CB3C63">
        <w:rPr>
          <w:rFonts w:asciiTheme="majorHAnsi" w:hAnsiTheme="majorHAnsi"/>
        </w:rPr>
        <w:t>agrees and understands that Dealer is not responsible or liable f</w:t>
      </w:r>
      <w:r w:rsidR="007F7F86">
        <w:rPr>
          <w:rFonts w:asciiTheme="majorHAnsi" w:hAnsiTheme="majorHAnsi"/>
        </w:rPr>
        <w:t xml:space="preserve">or damage or loss of the Artwork </w:t>
      </w:r>
      <w:r w:rsidR="00330E19" w:rsidRPr="00CB3C63">
        <w:rPr>
          <w:rFonts w:asciiTheme="majorHAnsi" w:hAnsiTheme="majorHAnsi"/>
        </w:rPr>
        <w:t>caused by or resulting from</w:t>
      </w:r>
      <w:r w:rsidR="0081242D">
        <w:rPr>
          <w:rFonts w:asciiTheme="majorHAnsi" w:hAnsiTheme="majorHAnsi"/>
        </w:rPr>
        <w:t xml:space="preserve"> theft,</w:t>
      </w:r>
      <w:r w:rsidR="00330E19" w:rsidRPr="00CB3C63">
        <w:rPr>
          <w:rFonts w:asciiTheme="majorHAnsi" w:hAnsiTheme="majorHAnsi"/>
        </w:rPr>
        <w:t xml:space="preserve"> flood, volcanic eruption, earth movement including, but not limited to earthquake, landslide, mud flow, earth sinking, </w:t>
      </w:r>
      <w:r w:rsidR="0081242D">
        <w:rPr>
          <w:rFonts w:asciiTheme="majorHAnsi" w:hAnsiTheme="majorHAnsi"/>
        </w:rPr>
        <w:t>rising, shifting, or Acts of God. The Artist understands that they will not be compensated for any damage or loss of Artwork.</w:t>
      </w:r>
    </w:p>
    <w:p w14:paraId="586CE531" w14:textId="77777777" w:rsidR="00330E19" w:rsidRPr="00CB3C63" w:rsidRDefault="00330E19" w:rsidP="00330E19">
      <w:pPr>
        <w:rPr>
          <w:rFonts w:asciiTheme="majorHAnsi" w:hAnsiTheme="majorHAnsi"/>
        </w:rPr>
      </w:pPr>
    </w:p>
    <w:p w14:paraId="198AAB58" w14:textId="6818DBEA" w:rsidR="00330E19" w:rsidRPr="0081242D" w:rsidRDefault="00330E19" w:rsidP="007F7F86">
      <w:pPr>
        <w:pStyle w:val="ListParagraph"/>
        <w:numPr>
          <w:ilvl w:val="0"/>
          <w:numId w:val="1"/>
        </w:numPr>
        <w:rPr>
          <w:rFonts w:asciiTheme="majorHAnsi" w:hAnsiTheme="majorHAnsi"/>
        </w:rPr>
      </w:pPr>
      <w:r w:rsidRPr="00312841">
        <w:rPr>
          <w:rFonts w:asciiTheme="majorHAnsi" w:hAnsiTheme="majorHAnsi"/>
          <w:b/>
          <w:sz w:val="32"/>
          <w:szCs w:val="32"/>
        </w:rPr>
        <w:t xml:space="preserve">CALCULATION OF AMOUNT OF TAX RECEIPT TO BE PROVIDED TO THE </w:t>
      </w:r>
      <w:r w:rsidR="003C3E25" w:rsidRPr="00312841">
        <w:rPr>
          <w:rFonts w:asciiTheme="majorHAnsi" w:hAnsiTheme="majorHAnsi"/>
          <w:b/>
          <w:sz w:val="32"/>
          <w:szCs w:val="32"/>
        </w:rPr>
        <w:t>ARTIST:</w:t>
      </w:r>
      <w:r w:rsidRPr="0081242D">
        <w:rPr>
          <w:rFonts w:asciiTheme="majorHAnsi" w:hAnsiTheme="majorHAnsi"/>
        </w:rPr>
        <w:t xml:space="preserve"> </w:t>
      </w:r>
      <w:r w:rsidR="00960E59" w:rsidRPr="0081242D">
        <w:rPr>
          <w:rFonts w:asciiTheme="majorHAnsi" w:hAnsiTheme="majorHAnsi"/>
        </w:rPr>
        <w:t>A tax recei</w:t>
      </w:r>
      <w:r w:rsidR="0081242D" w:rsidRPr="0081242D">
        <w:rPr>
          <w:rFonts w:asciiTheme="majorHAnsi" w:hAnsiTheme="majorHAnsi"/>
        </w:rPr>
        <w:t>pt to the A</w:t>
      </w:r>
      <w:r w:rsidR="00960E59" w:rsidRPr="0081242D">
        <w:rPr>
          <w:rFonts w:asciiTheme="majorHAnsi" w:hAnsiTheme="majorHAnsi"/>
        </w:rPr>
        <w:t xml:space="preserve">rtist shall be provided for the estimated value as established by the </w:t>
      </w:r>
      <w:r w:rsidR="007F7F86" w:rsidRPr="0081242D">
        <w:rPr>
          <w:rFonts w:asciiTheme="majorHAnsi" w:hAnsiTheme="majorHAnsi"/>
        </w:rPr>
        <w:t>Dealer</w:t>
      </w:r>
      <w:r w:rsidR="00960E59" w:rsidRPr="0081242D">
        <w:rPr>
          <w:rFonts w:asciiTheme="majorHAnsi" w:hAnsiTheme="majorHAnsi"/>
        </w:rPr>
        <w:t>. A tax recei</w:t>
      </w:r>
      <w:r w:rsidR="007F7F86" w:rsidRPr="0081242D">
        <w:rPr>
          <w:rFonts w:asciiTheme="majorHAnsi" w:hAnsiTheme="majorHAnsi"/>
        </w:rPr>
        <w:t>pt can only be provided to the Artist if the A</w:t>
      </w:r>
      <w:r w:rsidR="00960E59" w:rsidRPr="0081242D">
        <w:rPr>
          <w:rFonts w:asciiTheme="majorHAnsi" w:hAnsiTheme="majorHAnsi"/>
        </w:rPr>
        <w:t>rtist agrees to donate the full amount of the successful bidding price.</w:t>
      </w:r>
    </w:p>
    <w:p w14:paraId="77DC043D" w14:textId="77777777" w:rsidR="00330E19" w:rsidRPr="00CB3C63" w:rsidRDefault="00330E19" w:rsidP="00330E19">
      <w:pPr>
        <w:pStyle w:val="ListParagraph"/>
        <w:rPr>
          <w:rFonts w:asciiTheme="majorHAnsi" w:hAnsiTheme="majorHAnsi"/>
        </w:rPr>
      </w:pPr>
    </w:p>
    <w:p w14:paraId="4E9B9DFB" w14:textId="12FA2634" w:rsidR="0013366D" w:rsidRPr="00DA5532"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 xml:space="preserve">REMOVAL FROM </w:t>
      </w:r>
      <w:r w:rsidR="003C3E25" w:rsidRPr="00312841">
        <w:rPr>
          <w:rFonts w:asciiTheme="majorHAnsi" w:hAnsiTheme="majorHAnsi"/>
          <w:b/>
          <w:sz w:val="32"/>
          <w:szCs w:val="32"/>
        </w:rPr>
        <w:t>FACILITY:</w:t>
      </w:r>
      <w:r w:rsidRPr="00DA5532">
        <w:rPr>
          <w:rFonts w:asciiTheme="majorHAnsi" w:hAnsiTheme="majorHAnsi"/>
        </w:rPr>
        <w:t xml:space="preserve"> Deale</w:t>
      </w:r>
      <w:r w:rsidR="007F7F86" w:rsidRPr="00DA5532">
        <w:rPr>
          <w:rFonts w:asciiTheme="majorHAnsi" w:hAnsiTheme="majorHAnsi"/>
        </w:rPr>
        <w:t>r will not permit any Artwork</w:t>
      </w:r>
      <w:r w:rsidRPr="00DA5532">
        <w:rPr>
          <w:rFonts w:asciiTheme="majorHAnsi" w:hAnsiTheme="majorHAnsi"/>
        </w:rPr>
        <w:t xml:space="preserve"> to be handed over t</w:t>
      </w:r>
      <w:r w:rsidR="0051098C" w:rsidRPr="00DA5532">
        <w:rPr>
          <w:rFonts w:asciiTheme="majorHAnsi" w:hAnsiTheme="majorHAnsi"/>
        </w:rPr>
        <w:t>o potential customers for the p</w:t>
      </w:r>
      <w:r w:rsidRPr="00DA5532">
        <w:rPr>
          <w:rFonts w:asciiTheme="majorHAnsi" w:hAnsiTheme="majorHAnsi"/>
        </w:rPr>
        <w:t>u</w:t>
      </w:r>
      <w:r w:rsidR="0051098C" w:rsidRPr="00DA5532">
        <w:rPr>
          <w:rFonts w:asciiTheme="majorHAnsi" w:hAnsiTheme="majorHAnsi"/>
        </w:rPr>
        <w:t>r</w:t>
      </w:r>
      <w:r w:rsidRPr="00DA5532">
        <w:rPr>
          <w:rFonts w:asciiTheme="majorHAnsi" w:hAnsiTheme="majorHAnsi"/>
        </w:rPr>
        <w:t>pose of sale on approval.  Once the A</w:t>
      </w:r>
      <w:r w:rsidR="007F7F86" w:rsidRPr="00DA5532">
        <w:rPr>
          <w:rFonts w:asciiTheme="majorHAnsi" w:hAnsiTheme="majorHAnsi"/>
        </w:rPr>
        <w:t>rtwork is</w:t>
      </w:r>
      <w:r w:rsidRPr="00DA5532">
        <w:rPr>
          <w:rFonts w:asciiTheme="majorHAnsi" w:hAnsiTheme="majorHAnsi"/>
        </w:rPr>
        <w:t xml:space="preserve"> in the possession of the Dealer, they are considered the temporary property of the Dealer.</w:t>
      </w:r>
    </w:p>
    <w:p w14:paraId="43088FE8" w14:textId="77777777" w:rsidR="00330E19" w:rsidRPr="00CB3C63" w:rsidRDefault="00330E19" w:rsidP="0013366D">
      <w:pPr>
        <w:ind w:left="360"/>
        <w:rPr>
          <w:rFonts w:asciiTheme="majorHAnsi" w:hAnsiTheme="majorHAnsi"/>
        </w:rPr>
      </w:pPr>
    </w:p>
    <w:p w14:paraId="3A859C6F" w14:textId="6E11FD26" w:rsidR="00330E19" w:rsidRPr="0081242D"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 xml:space="preserve">ENTITLEMENT TO BUYER </w:t>
      </w:r>
      <w:r w:rsidR="003C3E25" w:rsidRPr="00312841">
        <w:rPr>
          <w:rFonts w:asciiTheme="majorHAnsi" w:hAnsiTheme="majorHAnsi"/>
          <w:b/>
          <w:sz w:val="32"/>
          <w:szCs w:val="32"/>
        </w:rPr>
        <w:t>INFORMATION:</w:t>
      </w:r>
      <w:r w:rsidRPr="0081242D">
        <w:rPr>
          <w:rFonts w:asciiTheme="majorHAnsi" w:hAnsiTheme="majorHAnsi"/>
        </w:rPr>
        <w:t xml:space="preserve"> </w:t>
      </w:r>
      <w:r w:rsidR="0081242D" w:rsidRPr="0081242D">
        <w:rPr>
          <w:rFonts w:asciiTheme="majorHAnsi" w:hAnsiTheme="majorHAnsi"/>
        </w:rPr>
        <w:t xml:space="preserve">The </w:t>
      </w:r>
      <w:r w:rsidRPr="0081242D">
        <w:rPr>
          <w:rFonts w:asciiTheme="majorHAnsi" w:hAnsiTheme="majorHAnsi"/>
        </w:rPr>
        <w:t>Artist is entitled to be informed of the final sale price of the Artwork and is entitled to know the name of the third-party purchaser.  Third-party purchasers are aware that they are not required to provide telephone number(s) but may provide email addresses for future correspondence at their discretion.  Artists and purchasers are encouraged to communicate in writing only unless otherwise agreed between the Artist and the purchaser.</w:t>
      </w:r>
    </w:p>
    <w:p w14:paraId="32CF3068" w14:textId="77777777" w:rsidR="00330E19" w:rsidRPr="00CB3C63" w:rsidRDefault="00330E19" w:rsidP="00330E19">
      <w:pPr>
        <w:ind w:left="360"/>
        <w:rPr>
          <w:rFonts w:asciiTheme="majorHAnsi" w:hAnsiTheme="majorHAnsi"/>
        </w:rPr>
      </w:pPr>
    </w:p>
    <w:p w14:paraId="5180D6B4" w14:textId="2D6BD611" w:rsidR="00330E19" w:rsidRPr="00CB3C63"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 xml:space="preserve">TERMINATION OF </w:t>
      </w:r>
      <w:r w:rsidR="003C3E25" w:rsidRPr="00312841">
        <w:rPr>
          <w:rFonts w:asciiTheme="majorHAnsi" w:hAnsiTheme="majorHAnsi"/>
          <w:b/>
          <w:sz w:val="32"/>
          <w:szCs w:val="32"/>
        </w:rPr>
        <w:t>AGREEMENT:</w:t>
      </w:r>
      <w:r w:rsidRPr="00CB3C63">
        <w:rPr>
          <w:rFonts w:asciiTheme="majorHAnsi" w:hAnsiTheme="majorHAnsi"/>
        </w:rPr>
        <w:t xml:space="preserve"> This Agreement can be terminated at any time by 30 days written notification of cancellation from either party.  In the event of the Artist’s death, the estate of the Artist shall have the right to terminate this agreement under the same conditions.  All accounts shall be se</w:t>
      </w:r>
      <w:r w:rsidR="007F7F86">
        <w:rPr>
          <w:rFonts w:asciiTheme="majorHAnsi" w:hAnsiTheme="majorHAnsi"/>
        </w:rPr>
        <w:t xml:space="preserve">ttled and any unsold Artwork </w:t>
      </w:r>
      <w:r w:rsidRPr="00CB3C63">
        <w:rPr>
          <w:rFonts w:asciiTheme="majorHAnsi" w:hAnsiTheme="majorHAnsi"/>
        </w:rPr>
        <w:t>returned to the Artist or, in the case of the Artist’s death, the personal representatives of executor within 30 days of that notification of termination.</w:t>
      </w:r>
    </w:p>
    <w:p w14:paraId="56B997D3" w14:textId="77777777" w:rsidR="00330E19" w:rsidRPr="00CB3C63" w:rsidRDefault="00330E19" w:rsidP="00330E19">
      <w:pPr>
        <w:rPr>
          <w:rFonts w:asciiTheme="majorHAnsi" w:hAnsiTheme="majorHAnsi"/>
        </w:rPr>
      </w:pPr>
    </w:p>
    <w:p w14:paraId="29024ABA" w14:textId="24C3D50E" w:rsidR="00330E19"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ACCOUNTING:</w:t>
      </w:r>
      <w:r w:rsidR="00330E19" w:rsidRPr="00CB3C63">
        <w:rPr>
          <w:rFonts w:asciiTheme="majorHAnsi" w:hAnsiTheme="majorHAnsi"/>
        </w:rPr>
        <w:t xml:space="preserve"> Dealer agrees to provide Artist with a complete accounting to in</w:t>
      </w:r>
      <w:r w:rsidR="007F7F86">
        <w:rPr>
          <w:rFonts w:asciiTheme="majorHAnsi" w:hAnsiTheme="majorHAnsi"/>
        </w:rPr>
        <w:t>clude the following information</w:t>
      </w:r>
      <w:r w:rsidR="00DA5532">
        <w:rPr>
          <w:rFonts w:asciiTheme="majorHAnsi" w:hAnsiTheme="majorHAnsi"/>
        </w:rPr>
        <w:t>:  the title of the Artwork</w:t>
      </w:r>
      <w:r w:rsidR="00330E19" w:rsidRPr="00CB3C63">
        <w:rPr>
          <w:rFonts w:asciiTheme="majorHAnsi" w:hAnsiTheme="majorHAnsi"/>
        </w:rPr>
        <w:t xml:space="preserve"> sold, date of sale, name </w:t>
      </w:r>
      <w:r w:rsidR="00330E19" w:rsidRPr="0081242D">
        <w:rPr>
          <w:rFonts w:asciiTheme="majorHAnsi" w:hAnsiTheme="majorHAnsi"/>
        </w:rPr>
        <w:t>of purchaser,</w:t>
      </w:r>
      <w:r w:rsidR="00330E19" w:rsidRPr="00CB3C63">
        <w:rPr>
          <w:rFonts w:asciiTheme="majorHAnsi" w:hAnsiTheme="majorHAnsi"/>
        </w:rPr>
        <w:t xml:space="preserve"> sale price and costs as outlined in the present agreement.  This accounting shall be provided within a reasonable peri</w:t>
      </w:r>
      <w:r w:rsidR="007F7F86">
        <w:rPr>
          <w:rFonts w:asciiTheme="majorHAnsi" w:hAnsiTheme="majorHAnsi"/>
        </w:rPr>
        <w:t>od of the sale of the Artwork</w:t>
      </w:r>
      <w:r w:rsidR="00330E19" w:rsidRPr="00CB3C63">
        <w:rPr>
          <w:rFonts w:asciiTheme="majorHAnsi" w:hAnsiTheme="majorHAnsi"/>
        </w:rPr>
        <w:t xml:space="preserve"> or of the termination of the present agreement.</w:t>
      </w:r>
    </w:p>
    <w:p w14:paraId="57F98993" w14:textId="77777777" w:rsidR="00330E19" w:rsidRPr="00CB3C63" w:rsidRDefault="00330E19" w:rsidP="00330E19">
      <w:pPr>
        <w:rPr>
          <w:rFonts w:asciiTheme="majorHAnsi" w:hAnsiTheme="majorHAnsi"/>
        </w:rPr>
      </w:pPr>
    </w:p>
    <w:p w14:paraId="1B1FBB99" w14:textId="72708117" w:rsidR="00330E19"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INTEGRATION:</w:t>
      </w:r>
      <w:r w:rsidR="00330E19" w:rsidRPr="00CB3C63">
        <w:rPr>
          <w:rFonts w:asciiTheme="majorHAnsi" w:hAnsiTheme="majorHAnsi"/>
        </w:rPr>
        <w:t xml:space="preserve"> This agreement con</w:t>
      </w:r>
      <w:r w:rsidR="0081242D">
        <w:rPr>
          <w:rFonts w:asciiTheme="majorHAnsi" w:hAnsiTheme="majorHAnsi"/>
        </w:rPr>
        <w:t>s</w:t>
      </w:r>
      <w:r w:rsidR="00330E19" w:rsidRPr="00CB3C63">
        <w:rPr>
          <w:rFonts w:asciiTheme="majorHAnsi" w:hAnsiTheme="majorHAnsi"/>
        </w:rPr>
        <w:t>titutes the entire understanding between the parties.  Its terms can only be modified in writing signed by both parties.</w:t>
      </w:r>
    </w:p>
    <w:p w14:paraId="2B6CA557" w14:textId="77777777" w:rsidR="00330E19" w:rsidRPr="00CB3C63" w:rsidRDefault="00330E19" w:rsidP="00330E19">
      <w:pPr>
        <w:rPr>
          <w:rFonts w:asciiTheme="majorHAnsi" w:hAnsiTheme="majorHAnsi"/>
        </w:rPr>
      </w:pPr>
    </w:p>
    <w:p w14:paraId="020FBC66" w14:textId="0760E33C" w:rsidR="00330E19" w:rsidRPr="00CB3C63" w:rsidRDefault="00330E19" w:rsidP="00330E19">
      <w:pPr>
        <w:pStyle w:val="ListParagraph"/>
        <w:numPr>
          <w:ilvl w:val="0"/>
          <w:numId w:val="1"/>
        </w:numPr>
        <w:rPr>
          <w:rFonts w:asciiTheme="majorHAnsi" w:hAnsiTheme="majorHAnsi"/>
        </w:rPr>
      </w:pPr>
      <w:r w:rsidRPr="00312841">
        <w:rPr>
          <w:rFonts w:asciiTheme="majorHAnsi" w:hAnsiTheme="majorHAnsi"/>
          <w:b/>
          <w:sz w:val="32"/>
          <w:szCs w:val="32"/>
        </w:rPr>
        <w:t xml:space="preserve">NOTICES AND CHANGES OF </w:t>
      </w:r>
      <w:r w:rsidR="003C3E25" w:rsidRPr="00312841">
        <w:rPr>
          <w:rFonts w:asciiTheme="majorHAnsi" w:hAnsiTheme="majorHAnsi"/>
          <w:b/>
          <w:sz w:val="32"/>
          <w:szCs w:val="32"/>
        </w:rPr>
        <w:t>ADDRESS:</w:t>
      </w:r>
      <w:r w:rsidRPr="00CB3C63">
        <w:rPr>
          <w:rFonts w:asciiTheme="majorHAnsi" w:hAnsiTheme="majorHAnsi"/>
        </w:rPr>
        <w:t xml:space="preserve">  All notices shall be sent to the Artist at the address specified in the present Agreement.  Each party agrees to give written notification of address prior to date of said changes.</w:t>
      </w:r>
    </w:p>
    <w:p w14:paraId="30BB349A" w14:textId="77777777" w:rsidR="00330E19" w:rsidRPr="00CB3C63" w:rsidRDefault="00330E19" w:rsidP="00330E19">
      <w:pPr>
        <w:rPr>
          <w:rFonts w:asciiTheme="majorHAnsi" w:hAnsiTheme="majorHAnsi"/>
        </w:rPr>
      </w:pPr>
    </w:p>
    <w:p w14:paraId="081D3CBE" w14:textId="3A802733" w:rsidR="0081242D" w:rsidRPr="0081242D" w:rsidRDefault="003C3E25" w:rsidP="0081242D">
      <w:pPr>
        <w:pStyle w:val="ListParagraph"/>
        <w:numPr>
          <w:ilvl w:val="0"/>
          <w:numId w:val="1"/>
        </w:numPr>
        <w:rPr>
          <w:rFonts w:asciiTheme="majorHAnsi" w:hAnsiTheme="majorHAnsi"/>
        </w:rPr>
      </w:pPr>
      <w:r w:rsidRPr="00312841">
        <w:rPr>
          <w:rFonts w:asciiTheme="majorHAnsi" w:hAnsiTheme="majorHAnsi"/>
          <w:b/>
          <w:sz w:val="32"/>
          <w:szCs w:val="32"/>
        </w:rPr>
        <w:t>JURISDICTION:</w:t>
      </w:r>
      <w:r w:rsidR="00330E19" w:rsidRPr="00CB3C63">
        <w:rPr>
          <w:rFonts w:asciiTheme="majorHAnsi" w:hAnsiTheme="majorHAnsi"/>
        </w:rPr>
        <w:t xml:space="preserve"> This agreement shall be governed by the laws of the Province of Québec</w:t>
      </w:r>
      <w:r w:rsidR="0081242D">
        <w:rPr>
          <w:rFonts w:asciiTheme="majorHAnsi" w:hAnsiTheme="majorHAnsi"/>
        </w:rPr>
        <w:t xml:space="preserve"> </w:t>
      </w:r>
      <w:r w:rsidR="0081242D" w:rsidRPr="0081242D">
        <w:rPr>
          <w:rFonts w:asciiTheme="majorHAnsi" w:hAnsiTheme="majorHAnsi" w:cs="Arial"/>
          <w:color w:val="191919"/>
        </w:rPr>
        <w:t xml:space="preserve">and the parties expressly agree that any dispute based on this </w:t>
      </w:r>
      <w:r w:rsidR="0081242D">
        <w:rPr>
          <w:rFonts w:asciiTheme="majorHAnsi" w:hAnsiTheme="majorHAnsi" w:cs="Arial"/>
          <w:color w:val="191919"/>
        </w:rPr>
        <w:t>Contract</w:t>
      </w:r>
      <w:r w:rsidR="0081242D" w:rsidRPr="0081242D">
        <w:rPr>
          <w:rFonts w:asciiTheme="majorHAnsi" w:hAnsiTheme="majorHAnsi" w:cs="Arial"/>
          <w:color w:val="191919"/>
        </w:rPr>
        <w:t xml:space="preserve"> shall be undertaken before a Quebec </w:t>
      </w:r>
      <w:r w:rsidRPr="0081242D">
        <w:rPr>
          <w:rFonts w:asciiTheme="majorHAnsi" w:hAnsiTheme="majorHAnsi" w:cs="Arial"/>
          <w:color w:val="191919"/>
        </w:rPr>
        <w:t>court.</w:t>
      </w:r>
    </w:p>
    <w:p w14:paraId="0DBAF7BF" w14:textId="77777777" w:rsidR="00D645BB" w:rsidRPr="00CB3C63" w:rsidRDefault="00D645BB" w:rsidP="00D645BB">
      <w:pPr>
        <w:rPr>
          <w:rFonts w:asciiTheme="majorHAnsi" w:hAnsiTheme="majorHAnsi"/>
        </w:rPr>
      </w:pPr>
    </w:p>
    <w:p w14:paraId="58BF089E" w14:textId="1E8265A7" w:rsidR="00330E19"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INTERPRETATION:</w:t>
      </w:r>
      <w:r w:rsidR="007F7F86">
        <w:rPr>
          <w:rFonts w:asciiTheme="majorHAnsi" w:hAnsiTheme="majorHAnsi"/>
        </w:rPr>
        <w:t xml:space="preserve"> </w:t>
      </w:r>
      <w:r w:rsidR="00D645BB" w:rsidRPr="00CB3C63">
        <w:rPr>
          <w:rFonts w:asciiTheme="majorHAnsi" w:hAnsiTheme="majorHAnsi"/>
        </w:rPr>
        <w:t>If any clause of the present contract is deemed to be invalid, the remaining clauses will nonetheless remain in force and shall be interpreted in such manner as to constitute the whole agreement.</w:t>
      </w:r>
    </w:p>
    <w:p w14:paraId="33BA7203" w14:textId="77777777" w:rsidR="00330E19" w:rsidRPr="00CB3C63" w:rsidRDefault="00330E19" w:rsidP="00330E19">
      <w:pPr>
        <w:rPr>
          <w:rFonts w:asciiTheme="majorHAnsi" w:hAnsiTheme="majorHAnsi"/>
        </w:rPr>
      </w:pPr>
    </w:p>
    <w:p w14:paraId="12B4A40D" w14:textId="79318012" w:rsidR="00330E19" w:rsidRPr="00CB3C63" w:rsidRDefault="003C3E25" w:rsidP="00330E19">
      <w:pPr>
        <w:pStyle w:val="ListParagraph"/>
        <w:numPr>
          <w:ilvl w:val="0"/>
          <w:numId w:val="1"/>
        </w:numPr>
        <w:rPr>
          <w:rFonts w:asciiTheme="majorHAnsi" w:hAnsiTheme="majorHAnsi"/>
        </w:rPr>
      </w:pPr>
      <w:r w:rsidRPr="00312841">
        <w:rPr>
          <w:rFonts w:asciiTheme="majorHAnsi" w:hAnsiTheme="majorHAnsi"/>
          <w:b/>
          <w:sz w:val="32"/>
          <w:szCs w:val="32"/>
        </w:rPr>
        <w:t>LANGUAGE:</w:t>
      </w:r>
      <w:r w:rsidR="00330E19" w:rsidRPr="00CB3C63">
        <w:rPr>
          <w:rFonts w:asciiTheme="majorHAnsi" w:hAnsiTheme="majorHAnsi"/>
        </w:rPr>
        <w:t xml:space="preserve"> </w:t>
      </w:r>
      <w:bookmarkStart w:id="0" w:name="_GoBack"/>
      <w:bookmarkEnd w:id="0"/>
      <w:r w:rsidR="00330E19" w:rsidRPr="00CB3C63">
        <w:rPr>
          <w:rFonts w:asciiTheme="majorHAnsi" w:hAnsiTheme="majorHAnsi"/>
        </w:rPr>
        <w:t>The parties agree that the present agreement and associated materials be drawn up in the English language.</w:t>
      </w:r>
    </w:p>
    <w:p w14:paraId="37063AB9" w14:textId="77777777" w:rsidR="00330E19" w:rsidRPr="00CB3C63" w:rsidRDefault="00330E19" w:rsidP="00330E19">
      <w:pPr>
        <w:rPr>
          <w:rFonts w:asciiTheme="majorHAnsi" w:hAnsiTheme="majorHAnsi"/>
        </w:rPr>
      </w:pPr>
    </w:p>
    <w:p w14:paraId="0507A74C" w14:textId="20F527E8" w:rsidR="00330E19" w:rsidRDefault="00097A76" w:rsidP="00330E19">
      <w:pPr>
        <w:rPr>
          <w:rFonts w:asciiTheme="majorHAnsi" w:hAnsiTheme="majorHAnsi"/>
        </w:rPr>
      </w:pPr>
      <w:r w:rsidRPr="00CB3C63">
        <w:rPr>
          <w:rFonts w:asciiTheme="majorHAnsi" w:hAnsiTheme="majorHAnsi"/>
        </w:rPr>
        <w:br w:type="page"/>
      </w:r>
      <w:r w:rsidR="00330E19" w:rsidRPr="00CB3C63">
        <w:rPr>
          <w:rFonts w:asciiTheme="majorHAnsi" w:hAnsiTheme="majorHAnsi"/>
        </w:rPr>
        <w:t>IN WITNESS WHEREOF, the parti</w:t>
      </w:r>
      <w:r w:rsidRPr="00CB3C63">
        <w:rPr>
          <w:rFonts w:asciiTheme="majorHAnsi" w:hAnsiTheme="majorHAnsi"/>
        </w:rPr>
        <w:t xml:space="preserve">es </w:t>
      </w:r>
      <w:r w:rsidR="003C3E25" w:rsidRPr="00CB3C63">
        <w:rPr>
          <w:rFonts w:asciiTheme="majorHAnsi" w:hAnsiTheme="majorHAnsi"/>
        </w:rPr>
        <w:t>have</w:t>
      </w:r>
      <w:r w:rsidRPr="00CB3C63">
        <w:rPr>
          <w:rFonts w:asciiTheme="majorHAnsi" w:hAnsiTheme="majorHAnsi"/>
        </w:rPr>
        <w:t xml:space="preserve"> </w:t>
      </w:r>
      <w:r w:rsidR="003C3E25" w:rsidRPr="00CB3C63">
        <w:rPr>
          <w:rFonts w:asciiTheme="majorHAnsi" w:hAnsiTheme="majorHAnsi"/>
        </w:rPr>
        <w:t>signed:</w:t>
      </w:r>
    </w:p>
    <w:p w14:paraId="4AEAAF6B" w14:textId="77777777" w:rsidR="00C26131" w:rsidRDefault="00C26131" w:rsidP="00330E19">
      <w:pPr>
        <w:rPr>
          <w:rFonts w:asciiTheme="majorHAnsi" w:hAnsiTheme="majorHAnsi"/>
        </w:rPr>
      </w:pPr>
    </w:p>
    <w:p w14:paraId="285888BE" w14:textId="77777777" w:rsidR="00C26131" w:rsidRPr="00CB3C63" w:rsidRDefault="00C26131" w:rsidP="00330E19">
      <w:pPr>
        <w:rPr>
          <w:rFonts w:asciiTheme="majorHAnsi" w:hAnsiTheme="majorHAnsi"/>
        </w:rPr>
      </w:pPr>
    </w:p>
    <w:p w14:paraId="11A9CB28" w14:textId="77777777" w:rsidR="00330E19" w:rsidRPr="00CB3C63" w:rsidRDefault="00330E19" w:rsidP="00330E19">
      <w:pPr>
        <w:rPr>
          <w:rFonts w:asciiTheme="majorHAnsi" w:hAnsiTheme="majorHAnsi"/>
        </w:rPr>
      </w:pPr>
    </w:p>
    <w:p w14:paraId="641A3AEA" w14:textId="77777777" w:rsidR="00330E19" w:rsidRPr="00CB3C63" w:rsidRDefault="00330E19" w:rsidP="00330E19">
      <w:pPr>
        <w:rPr>
          <w:rFonts w:asciiTheme="majorHAnsi" w:hAnsiTheme="majorHAnsi"/>
          <w:b/>
        </w:rPr>
        <w:sectPr w:rsidR="00330E19" w:rsidRPr="00CB3C63" w:rsidSect="00CB3C63">
          <w:footerReference w:type="even" r:id="rId10"/>
          <w:footerReference w:type="default" r:id="rId11"/>
          <w:pgSz w:w="12240" w:h="15840"/>
          <w:pgMar w:top="851" w:right="1417" w:bottom="1417" w:left="1417" w:header="708" w:footer="708" w:gutter="0"/>
          <w:cols w:space="708"/>
        </w:sectPr>
      </w:pPr>
    </w:p>
    <w:p w14:paraId="06443CD7" w14:textId="01CE1652" w:rsidR="00330E19" w:rsidRPr="00CB3C63" w:rsidRDefault="003959A0" w:rsidP="00330E19">
      <w:pPr>
        <w:rPr>
          <w:rFonts w:asciiTheme="majorHAnsi" w:hAnsiTheme="majorHAnsi"/>
          <w:b/>
        </w:rPr>
      </w:pPr>
      <w:r>
        <w:rPr>
          <w:rFonts w:asciiTheme="majorHAnsi" w:hAnsiTheme="majorHAnsi"/>
          <w:b/>
        </w:rPr>
        <w:t>The</w:t>
      </w:r>
      <w:r w:rsidR="00330E19" w:rsidRPr="00CB3C63">
        <w:rPr>
          <w:rFonts w:asciiTheme="majorHAnsi" w:hAnsiTheme="majorHAnsi"/>
          <w:b/>
        </w:rPr>
        <w:t xml:space="preserve"> </w:t>
      </w:r>
      <w:r w:rsidR="003C3E25" w:rsidRPr="00CB3C63">
        <w:rPr>
          <w:rFonts w:asciiTheme="majorHAnsi" w:hAnsiTheme="majorHAnsi"/>
          <w:b/>
        </w:rPr>
        <w:t>Artist:</w:t>
      </w:r>
    </w:p>
    <w:p w14:paraId="14FD6BE6" w14:textId="77777777" w:rsidR="00547299" w:rsidRPr="00CB3C63" w:rsidRDefault="00547299" w:rsidP="00547299">
      <w:pPr>
        <w:rPr>
          <w:rFonts w:asciiTheme="majorHAnsi" w:hAnsiTheme="majorHAnsi"/>
        </w:rPr>
      </w:pPr>
    </w:p>
    <w:p w14:paraId="59210F20" w14:textId="77777777" w:rsidR="00547299" w:rsidRPr="00CB3C63" w:rsidRDefault="00547299" w:rsidP="00547299">
      <w:pPr>
        <w:rPr>
          <w:rFonts w:asciiTheme="majorHAnsi" w:hAnsiTheme="majorHAnsi"/>
        </w:rPr>
      </w:pPr>
      <w:r w:rsidRPr="00CB3C63">
        <w:rPr>
          <w:rFonts w:asciiTheme="majorHAnsi" w:hAnsiTheme="majorHAnsi"/>
        </w:rPr>
        <w:t xml:space="preserve">Signed at  </w:t>
      </w:r>
    </w:p>
    <w:p w14:paraId="644E1DC8" w14:textId="77777777" w:rsidR="00547299" w:rsidRPr="00CB3C63" w:rsidRDefault="00547299" w:rsidP="00547299">
      <w:pPr>
        <w:rPr>
          <w:rFonts w:asciiTheme="majorHAnsi" w:hAnsiTheme="majorHAnsi"/>
        </w:rPr>
      </w:pPr>
    </w:p>
    <w:p w14:paraId="23D975B9" w14:textId="77777777" w:rsidR="00547299" w:rsidRDefault="00547299" w:rsidP="00547299">
      <w:pPr>
        <w:rPr>
          <w:rFonts w:asciiTheme="majorHAnsi" w:hAnsiTheme="majorHAnsi"/>
        </w:rPr>
      </w:pPr>
    </w:p>
    <w:p w14:paraId="6782B7F0" w14:textId="77777777" w:rsidR="00C26131" w:rsidRPr="00CB3C63" w:rsidRDefault="00C26131" w:rsidP="00547299">
      <w:pPr>
        <w:rPr>
          <w:rFonts w:asciiTheme="majorHAnsi" w:hAnsiTheme="majorHAnsi"/>
        </w:rPr>
      </w:pPr>
    </w:p>
    <w:p w14:paraId="52A972AA" w14:textId="77777777" w:rsidR="003959A0" w:rsidRPr="00CB3C63" w:rsidRDefault="003959A0" w:rsidP="003959A0">
      <w:pPr>
        <w:rPr>
          <w:rFonts w:asciiTheme="majorHAnsi" w:hAnsiTheme="majorHAnsi"/>
        </w:rPr>
      </w:pPr>
      <w:r w:rsidRPr="00CB3C63">
        <w:rPr>
          <w:rFonts w:asciiTheme="majorHAnsi" w:hAnsiTheme="majorHAnsi"/>
        </w:rPr>
        <w:t>_______________________________</w:t>
      </w:r>
      <w:r w:rsidRPr="00CB3C63">
        <w:rPr>
          <w:rFonts w:asciiTheme="majorHAnsi" w:hAnsiTheme="majorHAnsi"/>
        </w:rPr>
        <w:tab/>
        <w:t>________________________________</w:t>
      </w:r>
    </w:p>
    <w:p w14:paraId="49A0C53D" w14:textId="77777777" w:rsidR="003959A0" w:rsidRDefault="003959A0" w:rsidP="003959A0">
      <w:pPr>
        <w:rPr>
          <w:rFonts w:asciiTheme="majorHAnsi" w:hAnsiTheme="majorHAnsi"/>
        </w:rPr>
      </w:pPr>
      <w:r w:rsidRPr="00CB3C63">
        <w:rPr>
          <w:rFonts w:asciiTheme="majorHAnsi" w:hAnsiTheme="majorHAnsi"/>
        </w:rPr>
        <w:t>City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CB3C63">
        <w:rPr>
          <w:rFonts w:asciiTheme="majorHAnsi" w:hAnsiTheme="majorHAnsi"/>
        </w:rPr>
        <w:t>Date</w:t>
      </w:r>
    </w:p>
    <w:p w14:paraId="37BB9B10" w14:textId="77777777" w:rsidR="003959A0" w:rsidRPr="00CB3C63" w:rsidRDefault="003959A0" w:rsidP="003959A0">
      <w:pPr>
        <w:rPr>
          <w:rFonts w:asciiTheme="majorHAnsi" w:hAnsiTheme="majorHAnsi"/>
        </w:rPr>
      </w:pPr>
    </w:p>
    <w:p w14:paraId="33388FDA" w14:textId="77777777" w:rsidR="003959A0" w:rsidRDefault="003959A0" w:rsidP="003959A0">
      <w:pPr>
        <w:rPr>
          <w:rFonts w:asciiTheme="majorHAnsi" w:hAnsiTheme="majorHAnsi"/>
        </w:rPr>
      </w:pPr>
    </w:p>
    <w:p w14:paraId="7873D7CF" w14:textId="77777777" w:rsidR="00C26131" w:rsidRDefault="00C26131" w:rsidP="003959A0">
      <w:pPr>
        <w:rPr>
          <w:rFonts w:asciiTheme="majorHAnsi" w:hAnsiTheme="majorHAnsi"/>
        </w:rPr>
      </w:pPr>
    </w:p>
    <w:p w14:paraId="1CD76701" w14:textId="77777777" w:rsidR="00C26131" w:rsidRDefault="00C26131" w:rsidP="003959A0">
      <w:pPr>
        <w:rPr>
          <w:rFonts w:asciiTheme="majorHAnsi" w:hAnsiTheme="majorHAnsi"/>
        </w:rPr>
      </w:pPr>
    </w:p>
    <w:p w14:paraId="1BF36C46" w14:textId="77777777" w:rsidR="003959A0" w:rsidRPr="00CB3C63" w:rsidRDefault="003959A0" w:rsidP="003959A0">
      <w:pPr>
        <w:rPr>
          <w:rFonts w:asciiTheme="majorHAnsi" w:hAnsiTheme="majorHAnsi"/>
        </w:rPr>
      </w:pPr>
      <w:r w:rsidRPr="00CB3C63">
        <w:rPr>
          <w:rFonts w:asciiTheme="majorHAnsi" w:hAnsiTheme="majorHAnsi"/>
        </w:rPr>
        <w:t>_______________________________</w:t>
      </w:r>
      <w:r w:rsidRPr="00CB3C63">
        <w:rPr>
          <w:rFonts w:asciiTheme="majorHAnsi" w:hAnsiTheme="majorHAnsi"/>
        </w:rPr>
        <w:tab/>
        <w:t>________________________________</w:t>
      </w:r>
    </w:p>
    <w:p w14:paraId="648D773E" w14:textId="193C1FE5" w:rsidR="003959A0" w:rsidRPr="00CB3C63" w:rsidRDefault="003959A0" w:rsidP="003959A0">
      <w:pPr>
        <w:rPr>
          <w:rFonts w:asciiTheme="majorHAnsi" w:hAnsiTheme="majorHAnsi"/>
        </w:rPr>
      </w:pPr>
      <w:r w:rsidRPr="00CB3C63">
        <w:rPr>
          <w:rFonts w:asciiTheme="majorHAnsi" w:hAnsiTheme="majorHAnsi"/>
        </w:rPr>
        <w:t>Pr</w:t>
      </w:r>
      <w:r>
        <w:rPr>
          <w:rFonts w:asciiTheme="majorHAnsi" w:hAnsiTheme="majorHAnsi"/>
        </w:rPr>
        <w:t>int full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CB3C63">
        <w:rPr>
          <w:rFonts w:asciiTheme="majorHAnsi" w:hAnsiTheme="majorHAnsi"/>
        </w:rPr>
        <w:t>Signature</w:t>
      </w:r>
    </w:p>
    <w:p w14:paraId="28F81105" w14:textId="77777777" w:rsidR="00C85263" w:rsidRDefault="00C85263" w:rsidP="003959A0">
      <w:pPr>
        <w:rPr>
          <w:rFonts w:asciiTheme="majorHAnsi" w:hAnsiTheme="majorHAnsi"/>
        </w:rPr>
      </w:pPr>
    </w:p>
    <w:p w14:paraId="47A5DB3F" w14:textId="77777777" w:rsidR="003959A0" w:rsidRDefault="003959A0" w:rsidP="003959A0">
      <w:pPr>
        <w:rPr>
          <w:rFonts w:asciiTheme="majorHAnsi" w:hAnsiTheme="majorHAnsi"/>
        </w:rPr>
      </w:pPr>
    </w:p>
    <w:p w14:paraId="40D8E604" w14:textId="77777777" w:rsidR="003959A0" w:rsidRDefault="003959A0" w:rsidP="003959A0">
      <w:pPr>
        <w:rPr>
          <w:rFonts w:asciiTheme="majorHAnsi" w:hAnsiTheme="majorHAnsi"/>
        </w:rPr>
      </w:pPr>
    </w:p>
    <w:p w14:paraId="0E974BA9" w14:textId="77777777" w:rsidR="00C26131" w:rsidRDefault="00C26131" w:rsidP="003959A0">
      <w:pPr>
        <w:rPr>
          <w:rFonts w:asciiTheme="majorHAnsi" w:hAnsiTheme="majorHAnsi"/>
        </w:rPr>
      </w:pPr>
    </w:p>
    <w:p w14:paraId="5D3E5202" w14:textId="77777777" w:rsidR="00C26131" w:rsidRDefault="00C26131" w:rsidP="003959A0">
      <w:pPr>
        <w:rPr>
          <w:rFonts w:asciiTheme="majorHAnsi" w:hAnsiTheme="majorHAnsi"/>
        </w:rPr>
      </w:pPr>
    </w:p>
    <w:p w14:paraId="5BFCF108" w14:textId="77777777" w:rsidR="003959A0" w:rsidRDefault="003959A0" w:rsidP="003959A0">
      <w:pPr>
        <w:rPr>
          <w:rFonts w:asciiTheme="majorHAnsi" w:hAnsiTheme="majorHAnsi"/>
        </w:rPr>
      </w:pPr>
    </w:p>
    <w:p w14:paraId="4DB42D7C" w14:textId="233C3796" w:rsidR="003959A0" w:rsidRPr="00CB3C63" w:rsidRDefault="003959A0" w:rsidP="003959A0">
      <w:pPr>
        <w:rPr>
          <w:rFonts w:asciiTheme="majorHAnsi" w:hAnsiTheme="majorHAnsi"/>
          <w:b/>
        </w:rPr>
      </w:pPr>
      <w:r>
        <w:rPr>
          <w:rFonts w:asciiTheme="majorHAnsi" w:hAnsiTheme="majorHAnsi"/>
          <w:b/>
        </w:rPr>
        <w:t>The</w:t>
      </w:r>
      <w:r w:rsidRPr="00CB3C63">
        <w:rPr>
          <w:rFonts w:asciiTheme="majorHAnsi" w:hAnsiTheme="majorHAnsi"/>
          <w:b/>
        </w:rPr>
        <w:t xml:space="preserve"> </w:t>
      </w:r>
      <w:r w:rsidR="003C3E25" w:rsidRPr="00CB3C63">
        <w:rPr>
          <w:rFonts w:asciiTheme="majorHAnsi" w:hAnsiTheme="majorHAnsi"/>
          <w:b/>
        </w:rPr>
        <w:t>Dealer:</w:t>
      </w:r>
    </w:p>
    <w:p w14:paraId="1441DE11" w14:textId="77777777" w:rsidR="003959A0" w:rsidRPr="00F62CCF" w:rsidRDefault="003959A0" w:rsidP="003959A0">
      <w:pPr>
        <w:rPr>
          <w:rFonts w:asciiTheme="majorHAnsi" w:hAnsiTheme="majorHAnsi"/>
        </w:rPr>
      </w:pPr>
    </w:p>
    <w:p w14:paraId="3DF0FADB" w14:textId="77777777" w:rsidR="003959A0" w:rsidRDefault="003959A0" w:rsidP="003959A0">
      <w:pPr>
        <w:rPr>
          <w:rFonts w:asciiTheme="majorHAnsi" w:hAnsiTheme="majorHAnsi"/>
        </w:rPr>
      </w:pPr>
      <w:r w:rsidRPr="00CB3C63">
        <w:rPr>
          <w:rFonts w:asciiTheme="majorHAnsi" w:hAnsiTheme="majorHAnsi"/>
        </w:rPr>
        <w:t xml:space="preserve">Signed at  </w:t>
      </w:r>
      <w:r>
        <w:rPr>
          <w:rFonts w:asciiTheme="majorHAnsi" w:hAnsiTheme="majorHAnsi"/>
        </w:rPr>
        <w:t xml:space="preserve">   </w:t>
      </w:r>
    </w:p>
    <w:p w14:paraId="60D484BD" w14:textId="77777777" w:rsidR="003959A0" w:rsidRDefault="003959A0" w:rsidP="003959A0">
      <w:pPr>
        <w:rPr>
          <w:rFonts w:asciiTheme="majorHAnsi" w:hAnsiTheme="majorHAnsi"/>
        </w:rPr>
      </w:pPr>
    </w:p>
    <w:p w14:paraId="5201E483" w14:textId="77777777" w:rsidR="003959A0" w:rsidRDefault="003959A0" w:rsidP="003959A0">
      <w:pPr>
        <w:rPr>
          <w:rFonts w:asciiTheme="majorHAnsi" w:hAnsiTheme="majorHAnsi"/>
        </w:rPr>
      </w:pPr>
    </w:p>
    <w:p w14:paraId="3ADCF8BC" w14:textId="77777777" w:rsidR="00C26131" w:rsidRDefault="00C26131" w:rsidP="003959A0">
      <w:pPr>
        <w:rPr>
          <w:rFonts w:asciiTheme="majorHAnsi" w:hAnsiTheme="majorHAnsi"/>
        </w:rPr>
      </w:pPr>
    </w:p>
    <w:p w14:paraId="2DA86995" w14:textId="77777777" w:rsidR="003959A0" w:rsidRDefault="003959A0" w:rsidP="003959A0">
      <w:pPr>
        <w:rPr>
          <w:rFonts w:asciiTheme="majorHAnsi" w:hAnsiTheme="majorHAnsi"/>
        </w:rPr>
      </w:pPr>
    </w:p>
    <w:p w14:paraId="53F5370D" w14:textId="77777777" w:rsidR="003959A0" w:rsidRPr="00CB3C63" w:rsidRDefault="003959A0" w:rsidP="003959A0">
      <w:pPr>
        <w:rPr>
          <w:rFonts w:asciiTheme="majorHAnsi" w:hAnsiTheme="majorHAnsi"/>
        </w:rPr>
      </w:pPr>
      <w:r w:rsidRPr="00CB3C63">
        <w:rPr>
          <w:rFonts w:asciiTheme="majorHAnsi" w:hAnsiTheme="majorHAnsi"/>
        </w:rPr>
        <w:t>_______________________________</w:t>
      </w:r>
      <w:r w:rsidRPr="00CB3C63">
        <w:rPr>
          <w:rFonts w:asciiTheme="majorHAnsi" w:hAnsiTheme="majorHAnsi"/>
        </w:rPr>
        <w:tab/>
        <w:t>________________________________</w:t>
      </w:r>
    </w:p>
    <w:p w14:paraId="014DD940" w14:textId="77777777" w:rsidR="003959A0" w:rsidRDefault="003959A0" w:rsidP="003959A0">
      <w:pPr>
        <w:rPr>
          <w:rFonts w:asciiTheme="majorHAnsi" w:hAnsiTheme="majorHAnsi"/>
        </w:rPr>
      </w:pPr>
      <w:r w:rsidRPr="00CB3C63">
        <w:rPr>
          <w:rFonts w:asciiTheme="majorHAnsi" w:hAnsiTheme="majorHAnsi"/>
        </w:rPr>
        <w:t>City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CB3C63">
        <w:rPr>
          <w:rFonts w:asciiTheme="majorHAnsi" w:hAnsiTheme="majorHAnsi"/>
        </w:rPr>
        <w:t>Date</w:t>
      </w:r>
    </w:p>
    <w:p w14:paraId="22941277" w14:textId="77777777" w:rsidR="003959A0" w:rsidRDefault="003959A0" w:rsidP="003959A0">
      <w:pPr>
        <w:rPr>
          <w:rFonts w:asciiTheme="majorHAnsi" w:hAnsiTheme="majorHAnsi"/>
        </w:rPr>
      </w:pPr>
    </w:p>
    <w:p w14:paraId="4A3F0E40" w14:textId="77777777" w:rsidR="00C26131" w:rsidRDefault="00C26131" w:rsidP="003959A0">
      <w:pPr>
        <w:rPr>
          <w:rFonts w:asciiTheme="majorHAnsi" w:hAnsiTheme="majorHAnsi"/>
        </w:rPr>
      </w:pPr>
    </w:p>
    <w:p w14:paraId="62A53F22" w14:textId="77777777" w:rsidR="00C26131" w:rsidRPr="00CB3C63" w:rsidRDefault="00C26131" w:rsidP="003959A0">
      <w:pPr>
        <w:rPr>
          <w:rFonts w:asciiTheme="majorHAnsi" w:hAnsiTheme="majorHAnsi"/>
        </w:rPr>
      </w:pPr>
    </w:p>
    <w:p w14:paraId="25952B23" w14:textId="77777777" w:rsidR="003959A0" w:rsidRDefault="003959A0" w:rsidP="003959A0">
      <w:pPr>
        <w:rPr>
          <w:rFonts w:asciiTheme="majorHAnsi" w:hAnsiTheme="majorHAnsi"/>
        </w:rPr>
      </w:pPr>
    </w:p>
    <w:p w14:paraId="66A49CC4" w14:textId="77777777" w:rsidR="003959A0" w:rsidRPr="00CB3C63" w:rsidRDefault="003959A0" w:rsidP="003959A0">
      <w:pPr>
        <w:rPr>
          <w:rFonts w:asciiTheme="majorHAnsi" w:hAnsiTheme="majorHAnsi"/>
        </w:rPr>
      </w:pPr>
      <w:r w:rsidRPr="00CB3C63">
        <w:rPr>
          <w:rFonts w:asciiTheme="majorHAnsi" w:hAnsiTheme="majorHAnsi"/>
        </w:rPr>
        <w:t>_______________________________</w:t>
      </w:r>
      <w:r w:rsidRPr="00CB3C63">
        <w:rPr>
          <w:rFonts w:asciiTheme="majorHAnsi" w:hAnsiTheme="majorHAnsi"/>
        </w:rPr>
        <w:tab/>
        <w:t>________________________________</w:t>
      </w:r>
    </w:p>
    <w:p w14:paraId="541EF27E" w14:textId="57380F83" w:rsidR="003959A0" w:rsidRPr="00CB3C63" w:rsidRDefault="003959A0" w:rsidP="003959A0">
      <w:pPr>
        <w:rPr>
          <w:rFonts w:asciiTheme="majorHAnsi" w:hAnsiTheme="majorHAnsi"/>
        </w:rPr>
      </w:pPr>
      <w:r w:rsidRPr="00CB3C63">
        <w:rPr>
          <w:rFonts w:asciiTheme="majorHAnsi" w:hAnsiTheme="majorHAnsi"/>
        </w:rPr>
        <w:t>Pr</w:t>
      </w:r>
      <w:r>
        <w:rPr>
          <w:rFonts w:asciiTheme="majorHAnsi" w:hAnsiTheme="majorHAnsi"/>
        </w:rPr>
        <w:t>int full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CB3C63">
        <w:rPr>
          <w:rFonts w:asciiTheme="majorHAnsi" w:hAnsiTheme="majorHAnsi"/>
        </w:rPr>
        <w:t>Signature</w:t>
      </w:r>
    </w:p>
    <w:p w14:paraId="4249A17E" w14:textId="77777777" w:rsidR="003959A0" w:rsidRPr="00CB3C63" w:rsidRDefault="003959A0" w:rsidP="003959A0">
      <w:pPr>
        <w:rPr>
          <w:rFonts w:asciiTheme="majorHAnsi" w:hAnsiTheme="majorHAnsi"/>
        </w:rPr>
      </w:pPr>
    </w:p>
    <w:p w14:paraId="11B7A7FC" w14:textId="77777777" w:rsidR="003959A0" w:rsidRPr="00CB3C63" w:rsidRDefault="003959A0" w:rsidP="003959A0">
      <w:pPr>
        <w:rPr>
          <w:rFonts w:asciiTheme="majorHAnsi" w:hAnsiTheme="majorHAnsi"/>
        </w:rPr>
      </w:pPr>
    </w:p>
    <w:sectPr w:rsidR="003959A0" w:rsidRPr="00CB3C63" w:rsidSect="003959A0">
      <w:type w:val="continuous"/>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4C08A" w14:textId="77777777" w:rsidR="003F7DC8" w:rsidRDefault="003F7DC8" w:rsidP="00083AEA">
      <w:r>
        <w:separator/>
      </w:r>
    </w:p>
  </w:endnote>
  <w:endnote w:type="continuationSeparator" w:id="0">
    <w:p w14:paraId="2AA64D7E" w14:textId="77777777" w:rsidR="003F7DC8" w:rsidRDefault="003F7DC8" w:rsidP="0008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FAD11" w14:textId="77777777" w:rsidR="003F7DC8" w:rsidRDefault="003F7DC8" w:rsidP="003F7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A3E11B" w14:textId="77777777" w:rsidR="003F7DC8" w:rsidRDefault="003F7D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78CF" w14:textId="77777777" w:rsidR="003F7DC8" w:rsidRDefault="003F7DC8" w:rsidP="003F7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3E25">
      <w:rPr>
        <w:rStyle w:val="PageNumber"/>
        <w:noProof/>
      </w:rPr>
      <w:t>1</w:t>
    </w:r>
    <w:r>
      <w:rPr>
        <w:rStyle w:val="PageNumber"/>
      </w:rPr>
      <w:fldChar w:fldCharType="end"/>
    </w:r>
  </w:p>
  <w:p w14:paraId="28BB0DC1" w14:textId="77777777" w:rsidR="003F7DC8" w:rsidRDefault="003F7D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CF2C7" w14:textId="77777777" w:rsidR="003F7DC8" w:rsidRDefault="003F7DC8" w:rsidP="00083AEA">
      <w:r>
        <w:separator/>
      </w:r>
    </w:p>
  </w:footnote>
  <w:footnote w:type="continuationSeparator" w:id="0">
    <w:p w14:paraId="76992797" w14:textId="77777777" w:rsidR="003F7DC8" w:rsidRDefault="003F7DC8" w:rsidP="00083A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DC1"/>
    <w:multiLevelType w:val="hybridMultilevel"/>
    <w:tmpl w:val="966053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174C2F"/>
    <w:multiLevelType w:val="hybridMultilevel"/>
    <w:tmpl w:val="E26E2A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6E1955"/>
    <w:multiLevelType w:val="hybridMultilevel"/>
    <w:tmpl w:val="7876A2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0A5F3B"/>
    <w:multiLevelType w:val="hybridMultilevel"/>
    <w:tmpl w:val="4E685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4D1958"/>
    <w:multiLevelType w:val="hybridMultilevel"/>
    <w:tmpl w:val="F8D0EB2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52066C46"/>
    <w:multiLevelType w:val="hybridMultilevel"/>
    <w:tmpl w:val="0C6E1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F639A0"/>
    <w:multiLevelType w:val="hybridMultilevel"/>
    <w:tmpl w:val="CE24F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2F6F77"/>
    <w:multiLevelType w:val="hybridMultilevel"/>
    <w:tmpl w:val="F14226E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5"/>
  </w:num>
  <w:num w:numId="3">
    <w:abstractNumId w:val="7"/>
  </w:num>
  <w:num w:numId="4">
    <w:abstractNumId w:val="4"/>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19"/>
    <w:rsid w:val="000008EC"/>
    <w:rsid w:val="0005006B"/>
    <w:rsid w:val="00061315"/>
    <w:rsid w:val="00083AEA"/>
    <w:rsid w:val="000857E3"/>
    <w:rsid w:val="00097A76"/>
    <w:rsid w:val="000D0F59"/>
    <w:rsid w:val="0013366D"/>
    <w:rsid w:val="002C64E6"/>
    <w:rsid w:val="00302974"/>
    <w:rsid w:val="00312841"/>
    <w:rsid w:val="00330E19"/>
    <w:rsid w:val="003959A0"/>
    <w:rsid w:val="003C3E25"/>
    <w:rsid w:val="003F7DC8"/>
    <w:rsid w:val="00444338"/>
    <w:rsid w:val="004D7919"/>
    <w:rsid w:val="0051098C"/>
    <w:rsid w:val="0054483D"/>
    <w:rsid w:val="00547299"/>
    <w:rsid w:val="00644871"/>
    <w:rsid w:val="00657C92"/>
    <w:rsid w:val="006872DB"/>
    <w:rsid w:val="006F0395"/>
    <w:rsid w:val="007F7F86"/>
    <w:rsid w:val="0081242D"/>
    <w:rsid w:val="00827061"/>
    <w:rsid w:val="00851334"/>
    <w:rsid w:val="008926F8"/>
    <w:rsid w:val="008D35B9"/>
    <w:rsid w:val="009324A5"/>
    <w:rsid w:val="00960E59"/>
    <w:rsid w:val="009B0188"/>
    <w:rsid w:val="00AE4777"/>
    <w:rsid w:val="00B4231A"/>
    <w:rsid w:val="00C26131"/>
    <w:rsid w:val="00C85263"/>
    <w:rsid w:val="00CB3C63"/>
    <w:rsid w:val="00D55AAE"/>
    <w:rsid w:val="00D645BB"/>
    <w:rsid w:val="00DA5532"/>
    <w:rsid w:val="00E15657"/>
    <w:rsid w:val="00E67A8C"/>
    <w:rsid w:val="00E71CD4"/>
    <w:rsid w:val="00EF7CDF"/>
    <w:rsid w:val="00F00A81"/>
    <w:rsid w:val="00F34D2E"/>
    <w:rsid w:val="00F62CCF"/>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6B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E19"/>
    <w:pPr>
      <w:ind w:left="720"/>
      <w:contextualSpacing/>
    </w:pPr>
  </w:style>
  <w:style w:type="character" w:styleId="Hyperlink">
    <w:name w:val="Hyperlink"/>
    <w:basedOn w:val="DefaultParagraphFont"/>
    <w:uiPriority w:val="99"/>
    <w:semiHidden/>
    <w:unhideWhenUsed/>
    <w:rsid w:val="00330E19"/>
    <w:rPr>
      <w:color w:val="0000FF" w:themeColor="hyperlink"/>
      <w:u w:val="single"/>
    </w:rPr>
  </w:style>
  <w:style w:type="paragraph" w:styleId="BalloonText">
    <w:name w:val="Balloon Text"/>
    <w:basedOn w:val="Normal"/>
    <w:link w:val="BalloonTextChar"/>
    <w:rsid w:val="00CB3C63"/>
    <w:rPr>
      <w:rFonts w:ascii="Lucida Grande" w:hAnsi="Lucida Grande" w:cs="Lucida Grande"/>
      <w:sz w:val="18"/>
      <w:szCs w:val="18"/>
    </w:rPr>
  </w:style>
  <w:style w:type="character" w:customStyle="1" w:styleId="BalloonTextChar">
    <w:name w:val="Balloon Text Char"/>
    <w:basedOn w:val="DefaultParagraphFont"/>
    <w:link w:val="BalloonText"/>
    <w:rsid w:val="00CB3C63"/>
    <w:rPr>
      <w:rFonts w:ascii="Lucida Grande" w:hAnsi="Lucida Grande" w:cs="Lucida Grande"/>
      <w:sz w:val="18"/>
      <w:szCs w:val="18"/>
    </w:rPr>
  </w:style>
  <w:style w:type="paragraph" w:styleId="Footer">
    <w:name w:val="footer"/>
    <w:basedOn w:val="Normal"/>
    <w:link w:val="FooterChar"/>
    <w:rsid w:val="00083AEA"/>
    <w:pPr>
      <w:tabs>
        <w:tab w:val="center" w:pos="4320"/>
        <w:tab w:val="right" w:pos="8640"/>
      </w:tabs>
    </w:pPr>
  </w:style>
  <w:style w:type="character" w:customStyle="1" w:styleId="FooterChar">
    <w:name w:val="Footer Char"/>
    <w:basedOn w:val="DefaultParagraphFont"/>
    <w:link w:val="Footer"/>
    <w:rsid w:val="00083AEA"/>
  </w:style>
  <w:style w:type="character" w:styleId="PageNumber">
    <w:name w:val="page number"/>
    <w:basedOn w:val="DefaultParagraphFont"/>
    <w:rsid w:val="00083A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E19"/>
    <w:pPr>
      <w:ind w:left="720"/>
      <w:contextualSpacing/>
    </w:pPr>
  </w:style>
  <w:style w:type="character" w:styleId="Hyperlink">
    <w:name w:val="Hyperlink"/>
    <w:basedOn w:val="DefaultParagraphFont"/>
    <w:uiPriority w:val="99"/>
    <w:semiHidden/>
    <w:unhideWhenUsed/>
    <w:rsid w:val="00330E19"/>
    <w:rPr>
      <w:color w:val="0000FF" w:themeColor="hyperlink"/>
      <w:u w:val="single"/>
    </w:rPr>
  </w:style>
  <w:style w:type="paragraph" w:styleId="BalloonText">
    <w:name w:val="Balloon Text"/>
    <w:basedOn w:val="Normal"/>
    <w:link w:val="BalloonTextChar"/>
    <w:rsid w:val="00CB3C63"/>
    <w:rPr>
      <w:rFonts w:ascii="Lucida Grande" w:hAnsi="Lucida Grande" w:cs="Lucida Grande"/>
      <w:sz w:val="18"/>
      <w:szCs w:val="18"/>
    </w:rPr>
  </w:style>
  <w:style w:type="character" w:customStyle="1" w:styleId="BalloonTextChar">
    <w:name w:val="Balloon Text Char"/>
    <w:basedOn w:val="DefaultParagraphFont"/>
    <w:link w:val="BalloonText"/>
    <w:rsid w:val="00CB3C63"/>
    <w:rPr>
      <w:rFonts w:ascii="Lucida Grande" w:hAnsi="Lucida Grande" w:cs="Lucida Grande"/>
      <w:sz w:val="18"/>
      <w:szCs w:val="18"/>
    </w:rPr>
  </w:style>
  <w:style w:type="paragraph" w:styleId="Footer">
    <w:name w:val="footer"/>
    <w:basedOn w:val="Normal"/>
    <w:link w:val="FooterChar"/>
    <w:rsid w:val="00083AEA"/>
    <w:pPr>
      <w:tabs>
        <w:tab w:val="center" w:pos="4320"/>
        <w:tab w:val="right" w:pos="8640"/>
      </w:tabs>
    </w:pPr>
  </w:style>
  <w:style w:type="character" w:customStyle="1" w:styleId="FooterChar">
    <w:name w:val="Footer Char"/>
    <w:basedOn w:val="DefaultParagraphFont"/>
    <w:link w:val="Footer"/>
    <w:rsid w:val="00083AEA"/>
  </w:style>
  <w:style w:type="character" w:styleId="PageNumber">
    <w:name w:val="page number"/>
    <w:basedOn w:val="DefaultParagraphFont"/>
    <w:rsid w:val="00083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artsida.org"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1633</Words>
  <Characters>9313</Characters>
  <Application>Microsoft Macintosh Word</Application>
  <DocSecurity>0</DocSecurity>
  <Lines>77</Lines>
  <Paragraphs>21</Paragraphs>
  <ScaleCrop>false</ScaleCrop>
  <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 Cantin</dc:creator>
  <cp:keywords/>
  <cp:lastModifiedBy>Chris Lau</cp:lastModifiedBy>
  <cp:revision>14</cp:revision>
  <dcterms:created xsi:type="dcterms:W3CDTF">2015-05-30T05:43:00Z</dcterms:created>
  <dcterms:modified xsi:type="dcterms:W3CDTF">2015-06-12T21:43:00Z</dcterms:modified>
</cp:coreProperties>
</file>