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47FCA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智慧银行实验报告</w:t>
      </w:r>
    </w:p>
    <w:p w14:paraId="51049733">
      <w:pPr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姓名：朱思尧 班级：金融202301 学号：202301754</w:t>
      </w:r>
    </w:p>
    <w:p w14:paraId="676E3E88">
      <w:pPr>
        <w:jc w:val="both"/>
        <w:rPr>
          <w:rFonts w:hint="eastAsia"/>
          <w:lang w:val="en-US" w:eastAsia="zh-CN"/>
        </w:rPr>
      </w:pPr>
    </w:p>
    <w:p w14:paraId="5794B6A9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个人仓库地址：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"https://cnb.cool/zsy.edu.cn_1754/zsy_zhihuiyinhang"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zsy.edu.cn_1754/zsy_zhihuiyinhang · Cloud Native Build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E180208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小组仓库地址：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"https://cnb.cool/Pwany.ifv/group"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Pwany.ifv/group · Cloud Native Build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420B555">
      <w:p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实验内容</w:t>
      </w:r>
    </w:p>
    <w:p w14:paraId="1032B864">
      <w:pPr>
        <w:spacing w:before="159" w:beforeLines="50" w:beforeAutospacing="0" w:after="159" w:afterLines="50" w:afterAutospacing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实验一：TRAE IDE + AI协作</w:t>
      </w:r>
    </w:p>
    <w:p w14:paraId="3630F6AB">
      <w:pPr>
        <w:spacing w:beforeAutospacing="0"/>
        <w:jc w:val="both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一、实验目的</w:t>
      </w:r>
    </w:p>
    <w:p w14:paraId="787A99F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1.独立安装TRAE IDE（或Qoder/CodeBuddy/Cursor），完成中文界面、登录、主题配置；</w:t>
      </w:r>
    </w:p>
    <w:p w14:paraId="3D964E5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2.用Anaconda或系统Python搭好≥3.10的Python环境，验证pip/node/git三件套；</w:t>
      </w:r>
    </w:p>
    <w:p w14:paraId="4B31047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3.区分TRAE的IDE/Chat/Builder/SOLO四种模式并熟练切换；</w:t>
      </w:r>
    </w:p>
    <w:p w14:paraId="6E2026C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4.用Builder模式一句话生成贪吃蛇网页，验证IDE-AI闭环；</w:t>
      </w:r>
    </w:p>
    <w:p w14:paraId="1C73325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5.在TRAE中创建AI论文解读智能体并解读PDF；</w:t>
      </w:r>
    </w:p>
    <w:p w14:paraId="25C872B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6.用TRAE完成Excel多文件合并与业绩预测（SARIMA/LSTM）。</w:t>
      </w:r>
    </w:p>
    <w:p w14:paraId="3DE0AF67">
      <w:pPr>
        <w:jc w:val="both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二、实验环境</w:t>
      </w:r>
    </w:p>
    <w:p w14:paraId="36D9C03F"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363410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921C3">
      <w:pPr>
        <w:numPr>
          <w:ilvl w:val="0"/>
          <w:numId w:val="0"/>
        </w:numPr>
        <w:jc w:val="both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三、实验步骤</w:t>
      </w:r>
    </w:p>
    <w:p w14:paraId="65BC1C92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A：TRAE环境搭建与贪吃蛇 </w:t>
      </w:r>
    </w:p>
    <w:p w14:paraId="1AE4E4D5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1.在官网上安装</w:t>
      </w:r>
      <w:r>
        <w:rPr>
          <w:rFonts w:hint="default"/>
          <w:lang w:val="en-US" w:eastAsia="zh-CN"/>
        </w:rPr>
        <w:t>TRAE</w:t>
      </w:r>
      <w:r>
        <w:rPr>
          <w:rFonts w:hint="eastAsia"/>
          <w:lang w:val="en-US" w:eastAsia="zh-CN"/>
        </w:rPr>
        <w:t>：官网下载国内对应版本</w:t>
      </w:r>
      <w:r>
        <w:rPr>
          <w:rFonts w:hint="default"/>
          <w:lang w:val="en-US" w:eastAsia="zh-CN"/>
        </w:rPr>
        <w:t>TRAE</w:t>
      </w:r>
    </w:p>
    <w:p w14:paraId="2070D916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配置Python</w:t>
      </w:r>
      <w:r>
        <w:rPr>
          <w:rFonts w:hint="eastAsia"/>
          <w:lang w:val="en-US" w:eastAsia="zh-CN"/>
        </w:rPr>
        <w:t>：下载Anaconda，安装时勾选加入系统路径，安装后在TRAE终端检测运行环境：python≥3.10、node.js≥v20、git正常运行</w:t>
      </w:r>
    </w:p>
    <w:p w14:paraId="3610DB1E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3.制作贪吃蛇网页</w:t>
      </w:r>
    </w:p>
    <w:p w14:paraId="31FCDC92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4.确认环境达标，开始下一步</w:t>
      </w:r>
    </w:p>
    <w:p w14:paraId="07FFEBB7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B：智能体与Excel处理</w:t>
      </w:r>
    </w:p>
    <w:p w14:paraId="5713F2DD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1.创建AI论文解读智能体</w:t>
      </w:r>
    </w:p>
    <w:p w14:paraId="166D8E7D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2.用该智能体解读论文并生成解读报告</w:t>
      </w:r>
    </w:p>
    <w:p w14:paraId="05029A08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3.生成</w:t>
      </w:r>
      <w:r>
        <w:rPr>
          <w:rFonts w:hint="default"/>
          <w:lang w:val="en-US" w:eastAsia="zh-CN"/>
        </w:rPr>
        <w:t>Excel</w:t>
      </w:r>
      <w:r>
        <w:rPr>
          <w:rFonts w:hint="eastAsia"/>
          <w:lang w:val="en-US" w:eastAsia="zh-CN"/>
        </w:rPr>
        <w:t>交易表并</w:t>
      </w:r>
      <w:r>
        <w:rPr>
          <w:rFonts w:hint="default"/>
          <w:lang w:val="en-US" w:eastAsia="zh-CN"/>
        </w:rPr>
        <w:t>合并</w:t>
      </w:r>
    </w:p>
    <w:p w14:paraId="47ADCE4B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4.业绩数据预测（SARIMA + LSTM）</w:t>
      </w:r>
    </w:p>
    <w:p w14:paraId="73FDACB9">
      <w:pPr>
        <w:numPr>
          <w:ilvl w:val="0"/>
          <w:numId w:val="0"/>
        </w:numPr>
        <w:ind w:leftChars="0"/>
        <w:jc w:val="both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四、实验中产生的问题</w:t>
      </w:r>
    </w:p>
    <w:p w14:paraId="77A239AC">
      <w:pPr>
        <w:numPr>
          <w:ilvl w:val="0"/>
          <w:numId w:val="0"/>
        </w:numPr>
        <w:ind w:leftChars="0" w:firstLine="48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实验过程中，AI在检测实验环境时未能正确检测实验环境。在检测node.js和Git时过于死板，这提醒我们要学会变通，不一定非要在绝对的路径（比如C盘）或者受限制的沙箱环境找相关文件，找包体的时候也不是非得要找相关文件夹，而是优先检测程序。</w:t>
      </w:r>
    </w:p>
    <w:p w14:paraId="6BD6E3CB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73220" cy="1899920"/>
            <wp:effectExtent l="0" t="0" r="8255" b="5080"/>
            <wp:docPr id="4" name="图片 4" descr="f34a7042ebcd1e636414e72a4e0f07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34a7042ebcd1e636414e72a4e0f076c"/>
                    <pic:cNvPicPr>
                      <a:picLocks noChangeAspect="1"/>
                    </pic:cNvPicPr>
                  </pic:nvPicPr>
                  <pic:blipFill>
                    <a:blip r:embed="rId5"/>
                    <a:srcRect l="8406" t="7493" r="14389" b="14423"/>
                    <a:stretch>
                      <a:fillRect/>
                    </a:stretch>
                  </pic:blipFill>
                  <pic:spPr>
                    <a:xfrm>
                      <a:off x="0" y="0"/>
                      <a:ext cx="417322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32E6B"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drawing>
          <wp:inline distT="0" distB="0" distL="114300" distR="114300">
            <wp:extent cx="5184775" cy="1376680"/>
            <wp:effectExtent l="0" t="0" r="6350" b="4445"/>
            <wp:docPr id="5" name="图片 5" descr="47f36696fc47e4e3149bd1e60702fd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7f36696fc47e4e3149bd1e60702fd19"/>
                    <pic:cNvPicPr>
                      <a:picLocks noChangeAspect="1"/>
                    </pic:cNvPicPr>
                  </pic:nvPicPr>
                  <pic:blipFill>
                    <a:blip r:embed="rId6"/>
                    <a:srcRect r="4106" b="43404"/>
                    <a:stretch>
                      <a:fillRect/>
                    </a:stretch>
                  </pic:blipFill>
                  <pic:spPr>
                    <a:xfrm>
                      <a:off x="0" y="0"/>
                      <a:ext cx="518477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FD9C49A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7955" cy="1036320"/>
            <wp:effectExtent l="0" t="0" r="1270" b="1905"/>
            <wp:docPr id="6" name="图片 6" descr="875132242d04effdcb3f1d8c28e958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75132242d04effdcb3f1d8c28e958df"/>
                    <pic:cNvPicPr>
                      <a:picLocks noChangeAspect="1"/>
                    </pic:cNvPicPr>
                  </pic:nvPicPr>
                  <pic:blipFill>
                    <a:blip r:embed="rId7"/>
                    <a:srcRect r="3323" b="57426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F552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80255" cy="1876425"/>
            <wp:effectExtent l="0" t="0" r="1270" b="0"/>
            <wp:docPr id="7" name="图片 7" descr="186d59c405ac74a7fdc6bf7fcfcffb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86d59c405ac74a7fdc6bf7fcfcffb07"/>
                    <pic:cNvPicPr>
                      <a:picLocks noChangeAspect="1"/>
                    </pic:cNvPicPr>
                  </pic:nvPicPr>
                  <pic:blipFill>
                    <a:blip r:embed="rId8"/>
                    <a:srcRect l="6057" t="15761" r="2444" b="963"/>
                    <a:stretch>
                      <a:fillRect/>
                    </a:stretch>
                  </pic:blipFill>
                  <pic:spPr>
                    <a:xfrm>
                      <a:off x="0" y="0"/>
                      <a:ext cx="458025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B664"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28185" cy="1854200"/>
            <wp:effectExtent l="0" t="0" r="0" b="0"/>
            <wp:docPr id="8" name="图片 8" descr="7e84c07c032a66a502988639879b7e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e84c07c032a66a502988639879b7edf"/>
                    <pic:cNvPicPr>
                      <a:picLocks noChangeAspect="1"/>
                    </pic:cNvPicPr>
                  </pic:nvPicPr>
                  <pic:blipFill>
                    <a:blip r:embed="rId9"/>
                    <a:srcRect l="4467" t="12443" r="9669" b="9419"/>
                    <a:stretch>
                      <a:fillRect/>
                    </a:stretch>
                  </pic:blipFill>
                  <pic:spPr>
                    <a:xfrm>
                      <a:off x="0" y="0"/>
                      <a:ext cx="452818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3273">
      <w:pPr>
        <w:numPr>
          <w:ilvl w:val="0"/>
          <w:numId w:val="0"/>
        </w:numPr>
        <w:ind w:leftChars="0"/>
        <w:jc w:val="both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五、实验结果</w:t>
      </w:r>
    </w:p>
    <w:p w14:paraId="0DB6547C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成功安装TRAE，环境验证全部通过</w:t>
      </w:r>
    </w:p>
    <w:p w14:paraId="4BF7F0D6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01695" cy="1356360"/>
            <wp:effectExtent l="0" t="0" r="8255" b="5715"/>
            <wp:docPr id="2" name="图片 2" descr="安装过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安装过程"/>
                    <pic:cNvPicPr>
                      <a:picLocks noChangeAspect="1"/>
                    </pic:cNvPicPr>
                  </pic:nvPicPr>
                  <pic:blipFill>
                    <a:blip r:embed="rId10"/>
                    <a:srcRect b="46750"/>
                    <a:stretch>
                      <a:fillRect/>
                    </a:stretch>
                  </pic:blipFill>
                  <pic:spPr>
                    <a:xfrm>
                      <a:off x="0" y="0"/>
                      <a:ext cx="3401695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BFA9"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成功做出一个贪吃蛇网页，可独立运行，满足相关要求</w:t>
      </w:r>
    </w:p>
    <w:p w14:paraId="5D0EC63C"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下载地点：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"https://cnb.cool/zsy.edu.cn_1754/zsy_zhihuiyinhang/-/blob/main/%E8%B4%AA%E5%90%83%E8%9B%87.html"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贪吃蛇.html · main · zsy.edu.cn_1754/zsy_zhihuiyinhang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3598C95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746500" cy="2163445"/>
            <wp:effectExtent l="0" t="0" r="6350" b="8255"/>
            <wp:docPr id="3" name="图片 3" descr="贪吃蛇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贪吃蛇截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EBEB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成功创建AI论文解读智能体，并解读论文生成实验报告：</w:t>
      </w:r>
    </w:p>
    <w:p w14:paraId="3F3DECC1">
      <w:pPr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"https://cnb.cool/zsy.edu.cn_1754/zsy_zhihuiyinhang/-/blob/main/%E8%AE%BA%E6%96%87%E8%A7%A3%E8%AF%BB%E6%8A%A5%E5%91%8A.md"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论文解读报告.md · main · zsy.edu.cn_1754/zsy_zhihuiyinhang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05F63B6"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045075" cy="1365885"/>
            <wp:effectExtent l="0" t="0" r="3175" b="5715"/>
            <wp:docPr id="9" name="图片 9" descr="论文解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论文解读"/>
                    <pic:cNvPicPr>
                      <a:picLocks noChangeAspect="1"/>
                    </pic:cNvPicPr>
                  </pic:nvPicPr>
                  <pic:blipFill>
                    <a:blip r:embed="rId12"/>
                    <a:srcRect t="49137" b="8784"/>
                    <a:stretch>
                      <a:fillRect/>
                    </a:stretch>
                  </pic:blipFill>
                  <pic:spPr>
                    <a:xfrm>
                      <a:off x="0" y="0"/>
                      <a:ext cx="5045075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4821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成功生成多份</w:t>
      </w:r>
      <w:r>
        <w:rPr>
          <w:rFonts w:hint="default"/>
          <w:lang w:val="en-US" w:eastAsia="zh-CN"/>
        </w:rPr>
        <w:t>Excel</w:t>
      </w:r>
      <w:r>
        <w:rPr>
          <w:rFonts w:hint="eastAsia"/>
          <w:lang w:val="en-US" w:eastAsia="zh-CN"/>
        </w:rPr>
        <w:t>交易表并完成</w:t>
      </w:r>
      <w:r>
        <w:rPr>
          <w:rFonts w:hint="default"/>
          <w:lang w:val="en-US" w:eastAsia="zh-CN"/>
        </w:rPr>
        <w:t>合并</w:t>
      </w:r>
      <w:r>
        <w:rPr>
          <w:rFonts w:hint="eastAsia"/>
          <w:lang w:val="en-US" w:eastAsia="zh-CN"/>
        </w:rPr>
        <w:t>：</w:t>
      </w:r>
    </w:p>
    <w:p w14:paraId="0F7E7F92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合并日志：</w:t>
      </w:r>
    </w:p>
    <w:p w14:paraId="60A25DE9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"https://cnb.cool/zsy.edu.cn_1754/zsy_zhihuiyinhang/-/blob/main/merge_log.md"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merge_log.md · main · zsy.edu.cn_1754/zsy_zhihuiyinhang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E795CF2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业绩预测报告：</w:t>
      </w:r>
    </w:p>
    <w:p w14:paraId="6D05D04C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"https://cnb.cool/zsy.edu.cn_1754/zsy_zhihuiyinhang/-/blob/main/forecast_report.md"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forecast_report.md · main · zsy.edu.cn_1754/zsy_zhihuiyinhang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4FE2C70">
      <w:pPr>
        <w:numPr>
          <w:ilvl w:val="0"/>
          <w:numId w:val="0"/>
        </w:numPr>
        <w:ind w:leftChars="0"/>
        <w:jc w:val="both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六、实验心得</w:t>
      </w:r>
    </w:p>
    <w:p w14:paraId="6C958629">
      <w:pPr>
        <w:ind w:firstLine="480" w:firstLineChars="200"/>
        <w:jc w:val="both"/>
      </w:pPr>
      <w:r>
        <w:t>本次实验让我深刻体会到AI协作工具在金融数据分析中的强大潜力。在TRAE环境搭建过程中，我学会了如何配置Python、Node.js和Git等基础环境，为后续实验打下了坚实基础。贪吃蛇网页的生成充分展示了Builder模式的高效性，只需一句话就能生成完整的可运行代码。</w:t>
      </w:r>
    </w:p>
    <w:p w14:paraId="7A94E44B">
      <w:pPr>
        <w:ind w:firstLine="480" w:firstLineChars="200"/>
        <w:jc w:val="both"/>
      </w:pPr>
      <w:r>
        <w:t>然而，实验过程中也遇到了不少挑战。最值得反思的是AI在检测实验环境时出现的问题。AI在查找node.js和Git时过于死板，非要在预设的路径中寻找，而实际上这些工具可能安装在不同位置。我意识到不能完全依赖AI的自动化检测，需要学会变通，主动检查系统环境变量和实际安装位置。</w:t>
      </w:r>
    </w:p>
    <w:p w14:paraId="2FAFBAD9">
      <w:pPr>
        <w:ind w:firstLine="480" w:firstLineChars="200"/>
        <w:jc w:val="both"/>
      </w:pPr>
      <w:r>
        <w:t>在论文解读环节，AI展现出了强大的文献分析能力，能够快速提取论文核心内容并生成结构化报告。但在Excel数据合并过程中，AI对列名不一致的处理不够智能，需要我手动定义列名映射关系。这让我认识到，AI虽然强大，但在处理复杂数据逻辑时仍需要人类的指导和干预。</w:t>
      </w:r>
    </w:p>
    <w:p w14:paraId="65342B74">
      <w:pPr>
        <w:ind w:firstLine="480" w:firstLineChars="200"/>
        <w:jc w:val="both"/>
        <w:rPr>
          <w:rFonts w:hint="eastAsia"/>
          <w:lang w:val="en-US" w:eastAsia="zh-CN"/>
        </w:rPr>
      </w:pPr>
      <w:r>
        <w:t>业绩预测部分对比了SARIMA和LSTM两种模型，AI帮助我完成了数据预处理、模型训练和结果分析的全过程。通过这次实验，我不仅掌握了TRAE的基本操作，更重要的是学会了如何与AI协作，发挥各自的优势，提高工作效率。</w:t>
      </w:r>
    </w:p>
    <w:p w14:paraId="61961A34">
      <w:pPr>
        <w:spacing w:before="159" w:beforeLines="50" w:beforeAutospacing="0" w:after="159" w:afterLines="50" w:afterAutospacing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实验二：MCP由浅入深4关</w:t>
      </w:r>
    </w:p>
    <w:p w14:paraId="411A22C7">
      <w:pPr>
        <w:jc w:val="both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一、实验目的</w:t>
      </w:r>
    </w:p>
    <w:p w14:paraId="1C05539E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1.了解MCP的概念和作用</w:t>
      </w:r>
    </w:p>
    <w:p w14:paraId="5C3313F4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2.学会配置MCP服务</w:t>
      </w:r>
    </w:p>
    <w:p w14:paraId="7D732C3B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3.学会使用MCP服务</w:t>
      </w:r>
    </w:p>
    <w:p w14:paraId="33E33EBE">
      <w:pPr>
        <w:jc w:val="both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二、实验环境</w:t>
      </w:r>
    </w:p>
    <w:p w14:paraId="045FBAD4">
      <w:pPr>
        <w:jc w:val="both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"https://cnb.cool/zsy.edu.cn_1754/zsy_zhihuiyinhang/-/blob/main/%E6%99%BA%E6%85%A7%E9%93%B6%E8%A1%8C%E8%AF%BE%E7%A8%8BMCP%E6%9C%8D%E5%8A%A1%E9%85%8D%E7%BD%AE%E8%AF%8A%E6%96%AD%E6%8A%A5%E5%91%8A.md"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智慧银行课程MCP服务配置诊断报告.md · main · zsy.edu.cn_1754/zsy_zhihuiyinhang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763B44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20970" cy="1764665"/>
            <wp:effectExtent l="0" t="0" r="8255" b="6985"/>
            <wp:docPr id="12" name="图片 12" descr="屏幕截图 2026-06-25 105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6-25 105020"/>
                    <pic:cNvPicPr>
                      <a:picLocks noChangeAspect="1"/>
                    </pic:cNvPicPr>
                  </pic:nvPicPr>
                  <pic:blipFill>
                    <a:blip r:embed="rId13"/>
                    <a:srcRect t="17966" b="2797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C2F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99050" cy="3355340"/>
            <wp:effectExtent l="0" t="0" r="6350" b="6985"/>
            <wp:docPr id="11" name="图片 11" descr="屏幕截图 2026-06-25 105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6-25 105035"/>
                    <pic:cNvPicPr>
                      <a:picLocks noChangeAspect="1"/>
                    </pic:cNvPicPr>
                  </pic:nvPicPr>
                  <pic:blipFill>
                    <a:blip r:embed="rId14"/>
                    <a:srcRect t="3132" b="1792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148580" cy="1708785"/>
            <wp:effectExtent l="0" t="0" r="4445" b="5715"/>
            <wp:docPr id="10" name="图片 10" descr="屏幕截图 2026-06-25 105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6-25 105048"/>
                    <pic:cNvPicPr>
                      <a:picLocks noChangeAspect="1"/>
                    </pic:cNvPicPr>
                  </pic:nvPicPr>
                  <pic:blipFill>
                    <a:blip r:embed="rId15"/>
                    <a:srcRect t="4333" b="2437"/>
                    <a:stretch>
                      <a:fillRect/>
                    </a:stretch>
                  </pic:blipFill>
                  <pic:spPr>
                    <a:xfrm>
                      <a:off x="0" y="0"/>
                      <a:ext cx="514858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5D08">
      <w:pPr>
        <w:numPr>
          <w:ilvl w:val="0"/>
          <w:numId w:val="0"/>
        </w:numPr>
        <w:jc w:val="both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三、实验步骤</w:t>
      </w:r>
    </w:p>
    <w:p w14:paraId="273FFDDC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1.准备课程所需的MCP服务运行条件（前置依赖和环境变量），并验证所有服务</w:t>
      </w:r>
    </w:p>
    <w:p w14:paraId="0706360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L1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浏览器</w:t>
      </w:r>
      <w:r>
        <w:rPr>
          <w:rFonts w:hint="eastAsia"/>
          <w:lang w:val="en-US" w:eastAsia="zh-CN"/>
        </w:rPr>
        <w:t>组：让AI打开银行官网并截图</w:t>
      </w:r>
    </w:p>
    <w:p w14:paraId="34DA655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3.L2 Office表格组：让AI操作Excel完成数据处理</w:t>
      </w:r>
    </w:p>
    <w:p w14:paraId="51140205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L3 文档生成组</w:t>
      </w:r>
      <w:r>
        <w:rPr>
          <w:rFonts w:hint="eastAsia"/>
          <w:lang w:val="en-US" w:eastAsia="zh-CN"/>
        </w:rPr>
        <w:t>：使用fetch MCP获取工商银行2025年报摘要信息，并生成Word文档和PPT</w:t>
      </w:r>
    </w:p>
    <w:p w14:paraId="07BA1EC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5.L4 数据分析组：使用stata-mcp服务完成相关计量分析任务跑计量回归</w:t>
      </w:r>
    </w:p>
    <w:p w14:paraId="3BBDFA63">
      <w:pPr>
        <w:jc w:val="both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四、实验中产生的问题</w:t>
      </w:r>
    </w:p>
    <w:p w14:paraId="12C52C87">
      <w:pPr>
        <w:ind w:firstLine="48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在运行相关代码时，有时会出现运行过久但没有变化的情况。这个时候手动取消让AI换一个方法的话，也许效率更高。</w:t>
      </w:r>
    </w:p>
    <w:p w14:paraId="7E33A59F">
      <w:pPr>
        <w:ind w:firstLine="48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由于相关软件和文件安装位置的问题，AI运行代码过程中可能会受限，这个时候一般适当放宽权限就能解决问题，但也要注意隐私，这个需要用户自身的判断。</w:t>
      </w:r>
    </w:p>
    <w:p w14:paraId="7C875B7F">
      <w:pPr>
        <w:jc w:val="both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五、实验结果</w:t>
      </w:r>
    </w:p>
    <w:p w14:paraId="29D4794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成功对重庆工商银行网页截图并生成报告</w:t>
      </w:r>
    </w:p>
    <w:p w14:paraId="1B8D7971">
      <w:pPr>
        <w:jc w:val="both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"https://cnb.cool/zsy.edu.cn_1754/zsy_zhihuiyinhang/-/blob/main/%E9%87%8D%E5%BA%86%E5%B7%A5%E5%95%86%E9%93%B6%E8%A1%8C%E5%AE%98%E7%BD%91%E5%88%86%E6%9E%90%E6%8A%A5%E5%91%8A.md"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重庆工商银行官网分析报告.md · main · zsy.edu.cn_1754/zsy_zhihuiyinhang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E890A5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500755" cy="5193030"/>
            <wp:effectExtent l="0" t="0" r="4445" b="7620"/>
            <wp:docPr id="13" name="图片 13" descr="cmb_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mb_home"/>
                    <pic:cNvPicPr>
                      <a:picLocks noChangeAspect="1"/>
                    </pic:cNvPicPr>
                  </pic:nvPicPr>
                  <pic:blipFill>
                    <a:blip r:embed="rId16"/>
                    <a:srcRect l="19279" r="19279"/>
                    <a:stretch>
                      <a:fillRect/>
                    </a:stretch>
                  </pic:blipFill>
                  <pic:spPr>
                    <a:xfrm>
                      <a:off x="0" y="0"/>
                      <a:ext cx="3500755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E656"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209800"/>
            <wp:effectExtent l="0" t="0" r="3810" b="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2ADE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Lighthouse报告：</w:t>
      </w:r>
    </w:p>
    <w:p w14:paraId="3FC4CBC9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"https://cnb.cool/zsy.edu.cn_1754/zsy_zhihuiyinhang/-/blob/main/lighthouse_report.json"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lighthouse_report.json · main · zsy.edu.cn_1754/zsy_zhihuiyinhang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E2317A4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对客户群体进行分析并生成报告</w:t>
      </w:r>
    </w:p>
    <w:p w14:paraId="4C10C75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分析报告：</w:t>
      </w:r>
    </w:p>
    <w:p w14:paraId="51571855">
      <w:pPr>
        <w:jc w:val="both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"https://cnb.cool/zsy.edu.cn_1754/zsy_zhihuiyinhang/-/blob/main/%E9%94%80%E5%94%AE%E5%88%86%E6%9E%90%E6%8A%A5%E5%91%8A%E6%91%98%E8%A6%81.md"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销售分析报告摘要.md · main · zsy.edu.cn_1754/zsy_zhihuiyinhang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BC97DB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07610" cy="2959735"/>
            <wp:effectExtent l="0" t="0" r="2540" b="2540"/>
            <wp:docPr id="15" name="图片 15" descr="屏幕截图 2026-06-25 115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6-25 11563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76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B48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15230" cy="2971165"/>
            <wp:effectExtent l="0" t="0" r="4445" b="635"/>
            <wp:docPr id="14" name="图片 14" descr="屏幕截图 2026-06-25 115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6-25 11570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523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0835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生成工商银行年报、Word文档和PPT</w:t>
      </w:r>
    </w:p>
    <w:p w14:paraId="79C9E38E">
      <w:pPr>
        <w:jc w:val="both"/>
      </w:pPr>
      <w:r>
        <w:drawing>
          <wp:inline distT="0" distB="0" distL="114300" distR="114300">
            <wp:extent cx="5172075" cy="2289175"/>
            <wp:effectExtent l="0" t="0" r="0" b="635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89CD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完成数据计量回归处理并生成结论</w:t>
      </w:r>
    </w:p>
    <w:p w14:paraId="4EDD323A"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170805" cy="3831590"/>
            <wp:effectExtent l="0" t="0" r="0" b="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rcRect t="1421" r="1856"/>
                    <a:stretch>
                      <a:fillRect/>
                    </a:stretch>
                  </pic:blipFill>
                  <pic:spPr>
                    <a:xfrm>
                      <a:off x="0" y="0"/>
                      <a:ext cx="5170805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98668">
      <w:pPr>
        <w:jc w:val="both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"https://cnb.cool/zsy.edu.cn_1754/zsy_zhihuiyinhang/-/blob/main/exp2_l4_comparison.txt"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exp2_l4_comparison.txt · main · zsy.edu.cn_1754/zsy_zhihuiyinhang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B6F4E59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执行文件：</w:t>
      </w:r>
    </w:p>
    <w:p w14:paraId="704617EF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"https://cnb.cool/zsy.edu.cn_1754/zsy_zhihuiyinhang/-/blob/main/econometric_analysis.py"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econometric_analysis.py · main · zsy.edu.cn_1754/zsy_zhihuiyinhang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5EDB5DC">
      <w:pPr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回归结果表格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</w:t>
      </w:r>
    </w:p>
    <w:p w14:paraId="2F6CB701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"https://cnb.cool/zsy.edu.cn_1754/zsy_zhihuiyinhang/-/blob/main/exp2_l4_reg.txt"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exp2_l4_reg.txt · main · zsy.edu.cn_1754/zsy_zhihuiyinhang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89D7EAA">
      <w:pPr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描述统计结果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</w:t>
      </w:r>
    </w:p>
    <w:p w14:paraId="0D763F29">
      <w:pPr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"https://cnb.cool/zsy.edu.cn_1754/zsy_zhihuiyinhang/-/blob/main/exp2_l4_summary.txt"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exp2_l4_summary.txt · main · zsy.edu.cn_1754/zsy_zhihuiyinhang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78EA416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分析结论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：</w:t>
      </w:r>
    </w:p>
    <w:p w14:paraId="7EEEEA3C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"https://cnb.cool/zsy.edu.cn_1754/zsy_zhihuiyinhang/-/blob/main/exp2_l4_conclusion.txt"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exp2_l4_conclusion.txt · main · zsy.edu.cn_1754/zsy_zhihuiyinhang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0C88F51">
      <w:pPr>
        <w:numPr>
          <w:ilvl w:val="0"/>
          <w:numId w:val="0"/>
        </w:numPr>
        <w:ind w:leftChars="0"/>
        <w:jc w:val="both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六、实验心得</w:t>
      </w:r>
    </w:p>
    <w:p w14:paraId="50A18234">
      <w:pPr>
        <w:numPr>
          <w:ilvl w:val="0"/>
          <w:numId w:val="0"/>
        </w:numPr>
        <w:ind w:leftChars="0" w:firstLine="480" w:firstLineChars="200"/>
        <w:jc w:val="both"/>
      </w:pPr>
      <w:r>
        <w:t>MCP服务的学习让我对AI工具链有了更深层次的理解。从浏览器操作到Office文档处理，从网页抓取到计量回归分析，MCP展现了强大的跨应用集成能力。</w:t>
      </w:r>
    </w:p>
    <w:p w14:paraId="398229C6">
      <w:pPr>
        <w:numPr>
          <w:ilvl w:val="0"/>
          <w:numId w:val="0"/>
        </w:numPr>
        <w:ind w:leftChars="0" w:firstLine="480" w:firstLineChars="200"/>
        <w:jc w:val="both"/>
      </w:pPr>
      <w:r>
        <w:t>实验过程中最突出的问题是AI运行代码时经常出现长时间无响应的情况。例如在运行计量回归分析时，AI会卡在某个步骤迟迟不动。起初我会耐心等待，但后来发现手动取消并让AI换一种方法往往能更快解决问题。这让我明白，在与AI协作时不能完全被动等待，需要主动监控执行状态，及时调整策略。</w:t>
      </w:r>
    </w:p>
    <w:p w14:paraId="22CB075D">
      <w:pPr>
        <w:numPr>
          <w:ilvl w:val="0"/>
          <w:numId w:val="0"/>
        </w:numPr>
        <w:ind w:leftChars="0" w:firstLine="480" w:firstLineChars="200"/>
        <w:jc w:val="both"/>
      </w:pPr>
      <w:r>
        <w:t>另一个值得注意的问题是权限限制。由于TRAE的沙箱环境限制，AI无法访问某些系统路径和文件。我学会了在不侵犯隐私的前提下适当放宽权限，让AI能够正常运行所需的工具和代码。</w:t>
      </w:r>
    </w:p>
    <w:p w14:paraId="6F1CA0E1">
      <w:pPr>
        <w:numPr>
          <w:ilvl w:val="0"/>
          <w:numId w:val="0"/>
        </w:numPr>
        <w:ind w:leftChars="0" w:firstLine="480" w:firstLineChars="200"/>
        <w:jc w:val="both"/>
      </w:pPr>
      <w:r>
        <w:t>通过L1到L4四个关卡的实践，我逐步掌握了MCP的使用方法。从简单的网页截图到复杂的计量分析，每个环节都让我感受到AI在金融数据分析中的巨大价值。特别是L4的计量回归分析，AI帮助我完成了数据清洗、模型选择、参数估计和结果解读的全过程，大大提高了分析效率。</w:t>
      </w:r>
    </w:p>
    <w:p w14:paraId="30DA8AD1">
      <w:pPr>
        <w:numPr>
          <w:ilvl w:val="0"/>
          <w:numId w:val="0"/>
        </w:numPr>
        <w:ind w:leftChars="0" w:firstLine="480" w:firstLineChars="200"/>
        <w:jc w:val="both"/>
        <w:rPr>
          <w:rFonts w:hint="eastAsia"/>
          <w:lang w:val="en-US" w:eastAsia="zh-CN"/>
        </w:rPr>
      </w:pPr>
      <w:r>
        <w:t>这次实验让我认识到，MCP不仅是一个工具，更是一种全新的工作方式。通过合理配置和使用MCP服务，我们可以让AI帮助我们完成各种繁琐的任务，从而将更多精力投入到创造性的工作中。</w:t>
      </w:r>
    </w:p>
    <w:p w14:paraId="7AC10272">
      <w:pPr>
        <w:spacing w:before="159" w:beforeLines="50" w:beforeAutospacing="0" w:after="159" w:afterLines="50" w:afterAutospacing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实验三：Skill体系（用→写→审）</w:t>
      </w:r>
    </w:p>
    <w:p w14:paraId="5C8869FA">
      <w:pPr>
        <w:jc w:val="both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一、实验目的</w:t>
      </w:r>
    </w:p>
    <w:p w14:paraId="5F4E5BA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学会让Trae用docx Skill 写《客户电话回访报告》</w:t>
      </w:r>
    </w:p>
    <w:p w14:paraId="1E1E49A2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学会使用Skill相关工具</w:t>
      </w:r>
    </w:p>
    <w:p w14:paraId="10B98DC3">
      <w:pPr>
        <w:jc w:val="both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二、实验环境</w:t>
      </w:r>
    </w:p>
    <w:p w14:paraId="63FC487C"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027295" cy="2762885"/>
            <wp:effectExtent l="0" t="0" r="0" b="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rcRect l="2530" t="3739" r="2084"/>
                    <a:stretch>
                      <a:fillRect/>
                    </a:stretch>
                  </pic:blipFill>
                  <pic:spPr>
                    <a:xfrm>
                      <a:off x="0" y="0"/>
                      <a:ext cx="5027295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E1505">
      <w:pPr>
        <w:numPr>
          <w:ilvl w:val="0"/>
          <w:numId w:val="0"/>
        </w:numPr>
        <w:jc w:val="both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三、实验步骤</w:t>
      </w:r>
    </w:p>
    <w:p w14:paraId="2C1C4B5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1.安装docx技能环境</w:t>
      </w:r>
    </w:p>
    <w:p w14:paraId="107472C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2.使用已安装的docx技能生成《客户电话回访报告》</w:t>
      </w:r>
    </w:p>
    <w:p w14:paraId="0DAC2571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3.对中小企业客户进行信用风险评估并生成评估报告和Excel文件</w:t>
      </w:r>
    </w:p>
    <w:p w14:paraId="5F80D151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4.让AI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编写一个bank-risk-alert Skill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，并对其进行检验和审计</w:t>
      </w:r>
    </w:p>
    <w:p w14:paraId="792241E5">
      <w:pPr>
        <w:jc w:val="both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四、实验中产生的问题</w:t>
      </w:r>
    </w:p>
    <w:p w14:paraId="6CF02E05">
      <w:pPr>
        <w:ind w:firstLine="48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AI在安装LiberOffice时所需时间过长甚至疑似卡顿，这会严重影响完成任务的效率，这个时候手动让其后台运行并进行下一环节的话，或许会有转机。</w:t>
      </w:r>
    </w:p>
    <w:p w14:paraId="3D19D475">
      <w:pPr>
        <w:jc w:val="both"/>
      </w:pPr>
      <w:r>
        <w:drawing>
          <wp:inline distT="0" distB="0" distL="114300" distR="114300">
            <wp:extent cx="5074920" cy="2661285"/>
            <wp:effectExtent l="0" t="0" r="1905" b="5715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rcRect t="3205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986280"/>
            <wp:effectExtent l="0" t="0" r="7620" b="4445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EC3BF">
      <w:pPr>
        <w:ind w:firstLine="48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AI疑似抽风被异常打断，给它点出来</w:t>
      </w:r>
    </w:p>
    <w:p w14:paraId="4F5C650A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075555" cy="2356485"/>
            <wp:effectExtent l="0" t="0" r="0" b="0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rcRect l="1650" r="2084"/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40507">
      <w:pPr>
        <w:jc w:val="both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五、实验结果</w:t>
      </w:r>
    </w:p>
    <w:p w14:paraId="579FE19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成功生成客户电话回访报告</w:t>
      </w:r>
    </w:p>
    <w:p w14:paraId="2B769838">
      <w:pPr>
        <w:jc w:val="both"/>
      </w:pPr>
      <w:r>
        <w:drawing>
          <wp:inline distT="0" distB="0" distL="114300" distR="114300">
            <wp:extent cx="5269230" cy="1986280"/>
            <wp:effectExtent l="0" t="0" r="7620" b="4445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E49B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成功生成信用风险评估报告</w:t>
      </w:r>
    </w:p>
    <w:p w14:paraId="5DB510B0">
      <w:pPr>
        <w:jc w:val="both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"https://cnb.cool/zsy.edu.cn_1754/zsy_zhihuiyinhang/-/blob/main/credit_risk_hengda.md"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credit_risk_hengda.md · main · zsy.edu.cn_1754/zsy_zhihuiyinhang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AED6FF9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891405" cy="3700145"/>
            <wp:effectExtent l="0" t="0" r="4445" b="5080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rcRect l="1181" t="1854" b="1558"/>
                    <a:stretch>
                      <a:fillRect/>
                    </a:stretch>
                  </pic:blipFill>
                  <pic:spPr>
                    <a:xfrm>
                      <a:off x="0" y="0"/>
                      <a:ext cx="4891405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60CC6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成功</w:t>
      </w:r>
      <w:r>
        <w:rPr>
          <w:rFonts w:ascii="宋体" w:hAnsi="宋体" w:eastAsia="宋体" w:cs="宋体"/>
          <w:sz w:val="24"/>
          <w:szCs w:val="24"/>
        </w:rPr>
        <w:t>创建银行贷款定价模型Excel文件</w:t>
      </w:r>
    </w:p>
    <w:p w14:paraId="4228BE0E">
      <w:pPr>
        <w:jc w:val="both"/>
      </w:pPr>
      <w:r>
        <w:drawing>
          <wp:inline distT="0" distB="0" distL="114300" distR="114300">
            <wp:extent cx="3617595" cy="1064895"/>
            <wp:effectExtent l="0" t="0" r="1905" b="1905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rcRect l="1072" t="10130" r="33321" b="3034"/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732BE">
      <w:pPr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成功编写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bank-risk-alert Skill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并验证其可用性</w:t>
      </w:r>
    </w:p>
    <w:p w14:paraId="547A6E88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Skill文件：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"https://cnb.cool/zsy.edu.cn_1754/zsy_zhihuiyinhang/-/blob/main/SKILL.md"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SKILL.md · main · zsy.edu.cn_1754/zsy_zhihuiyinhang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E7C1EB7">
      <w:pPr>
        <w:jc w:val="both"/>
      </w:pPr>
      <w:r>
        <w:drawing>
          <wp:inline distT="0" distB="0" distL="114300" distR="114300">
            <wp:extent cx="4254500" cy="3249295"/>
            <wp:effectExtent l="0" t="0" r="3175" b="8255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rcRect l="976" r="1723" b="1706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78B2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对该skill进行银行级安全审计</w:t>
      </w:r>
    </w:p>
    <w:p w14:paraId="63B6CC1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审计报告：</w:t>
      </w:r>
    </w:p>
    <w:p w14:paraId="3475C7FE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"https://cnb.cool/zsy.edu.cn_1754/zsy_zhihuiyinhang/-/blob/main/skill_audit_report.md"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skill_audit_report.md · main · zsy.edu.cn_1754/zsy_zhihuiyinhang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277C957">
      <w:pPr>
        <w:numPr>
          <w:ilvl w:val="0"/>
          <w:numId w:val="0"/>
        </w:numPr>
        <w:ind w:leftChars="0"/>
        <w:jc w:val="both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六、实验心得</w:t>
      </w:r>
    </w:p>
    <w:p w14:paraId="46452551">
      <w:pPr>
        <w:numPr>
          <w:ilvl w:val="0"/>
          <w:numId w:val="0"/>
        </w:numPr>
        <w:ind w:leftChars="0" w:firstLine="480" w:firstLineChars="200"/>
        <w:jc w:val="both"/>
      </w:pPr>
      <w:r>
        <w:t>Skill体系的学习让我对AI工具的开发和应用有了全新的认识。从使用现成的docx Skill到自己编写bank-risk-alert Skill，整个过程充满挑战但收获颇丰。</w:t>
      </w:r>
    </w:p>
    <w:p w14:paraId="72490411">
      <w:pPr>
        <w:numPr>
          <w:ilvl w:val="0"/>
          <w:numId w:val="0"/>
        </w:numPr>
        <w:ind w:leftChars="0" w:firstLine="480" w:firstLineChars="200"/>
        <w:jc w:val="both"/>
      </w:pPr>
      <w:r>
        <w:t>实验中遇到的最大问题是LibreOffice安装耗时过长，甚至出现疑似卡顿的情况。最初我会一直等待安装完成，但后来发现将其后台运行并继续其他任务效率更高。这让我学会了合理安排任务优先级，避免在单一任务上浪费过多时间。</w:t>
      </w:r>
    </w:p>
    <w:p w14:paraId="15A8D566">
      <w:pPr>
        <w:numPr>
          <w:ilvl w:val="0"/>
          <w:numId w:val="0"/>
        </w:numPr>
        <w:ind w:leftChars="0" w:firstLine="480" w:firstLineChars="200"/>
        <w:jc w:val="both"/>
      </w:pPr>
      <w:r>
        <w:t>在使用docx Skill生成客户回访报告时，AI展现出了强大的文档生成能力。但在编写bank-risk-alert Skill时，AI的表现并不完美。例如在定义触发词时，AI使用了过于宽泛的词汇如"风险信号"，可能导致误触发。我需要手动优化触发词，增加负面排除词和上下文约束，确保Skill能够准确响应。</w:t>
      </w:r>
    </w:p>
    <w:p w14:paraId="38E4FD5F">
      <w:pPr>
        <w:numPr>
          <w:ilvl w:val="0"/>
          <w:numId w:val="0"/>
        </w:numPr>
        <w:ind w:leftChars="0" w:firstLine="480" w:firstLineChars="200"/>
        <w:jc w:val="both"/>
      </w:pPr>
      <w:r>
        <w:t>信用风险评估环节让我将所学的金融知识与AI工具相结合。通过计算资产负债率、流动比率、Altman Z-Score等指标，AI帮助我完成了对恒达机械的全面风险评估。但在计算过程中，AI对部分参数的假设不够合理，需要我根据实际情况进行调整和修正。</w:t>
      </w:r>
    </w:p>
    <w:p w14:paraId="2599DDF1">
      <w:pPr>
        <w:numPr>
          <w:ilvl w:val="0"/>
          <w:numId w:val="0"/>
        </w:numPr>
        <w:ind w:leftChars="0" w:firstLine="480" w:firstLineChars="200"/>
        <w:jc w:val="both"/>
      </w:pPr>
      <w:r>
        <w:t>Skill审计环节让我认识到数据安全和合规的重要性。审计报告指出了bank-risk-alert Skill在数据脱敏、合规声明等方面的不足，这提醒我在开发AI工具时必须充分考虑安全和合规要求。</w:t>
      </w:r>
    </w:p>
    <w:p w14:paraId="41E76742">
      <w:pPr>
        <w:numPr>
          <w:ilvl w:val="0"/>
          <w:numId w:val="0"/>
        </w:numPr>
        <w:ind w:leftChars="0" w:firstLine="480" w:firstLineChars="200"/>
        <w:jc w:val="both"/>
        <w:rPr>
          <w:rFonts w:hint="eastAsia"/>
          <w:lang w:val="en-US" w:eastAsia="zh-CN"/>
        </w:rPr>
      </w:pPr>
      <w:r>
        <w:t>通过这次实验，我不仅掌握了Skill的使用和开发方法，更重要的是学会了如何对AI生成的内容进行评估和优化，确保其符合实际业务需求。</w:t>
      </w:r>
    </w:p>
    <w:p w14:paraId="0850C73D">
      <w:pPr>
        <w:spacing w:before="159" w:beforeLines="50" w:beforeAutospacing="0" w:after="159" w:afterLines="50" w:afterAutospacing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实验四：BMAD驱动银行CRM</w:t>
      </w:r>
    </w:p>
    <w:p w14:paraId="44BF090D">
      <w:pPr>
        <w:jc w:val="both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一、实验目的</w:t>
      </w:r>
    </w:p>
    <w:p w14:paraId="7785A0B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1.了解BMAD的概念</w:t>
      </w:r>
    </w:p>
    <w:p w14:paraId="0B2E2F9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2.用AI生成CRM功能清单</w:t>
      </w:r>
    </w:p>
    <w:p w14:paraId="37F8DE0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3.用AI写相关需求和画ER图</w:t>
      </w:r>
    </w:p>
    <w:p w14:paraId="26BD14C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4.设计方案并生成代码</w:t>
      </w:r>
    </w:p>
    <w:p w14:paraId="0A51843B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5.测试功能</w:t>
      </w:r>
    </w:p>
    <w:p w14:paraId="0CC1EE0E">
      <w:pPr>
        <w:jc w:val="both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二、实验环境</w:t>
      </w:r>
    </w:p>
    <w:p w14:paraId="3424C38B">
      <w:pPr>
        <w:jc w:val="both"/>
      </w:pPr>
      <w:r>
        <w:drawing>
          <wp:inline distT="0" distB="0" distL="114300" distR="114300">
            <wp:extent cx="5062855" cy="2471420"/>
            <wp:effectExtent l="0" t="0" r="0" b="0"/>
            <wp:docPr id="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rcRect l="1746" t="2564" r="2240" b="1479"/>
                    <a:stretch>
                      <a:fillRect/>
                    </a:stretch>
                  </pic:blipFill>
                  <pic:spPr>
                    <a:xfrm>
                      <a:off x="0" y="0"/>
                      <a:ext cx="5062855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ED419"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107940" cy="1851660"/>
            <wp:effectExtent l="0" t="0" r="0" b="0"/>
            <wp:docPr id="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rcRect l="1084" r="2047"/>
                    <a:stretch>
                      <a:fillRect/>
                    </a:stretch>
                  </pic:blipFill>
                  <pic:spPr>
                    <a:xfrm>
                      <a:off x="0" y="0"/>
                      <a:ext cx="510794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DF1B3">
      <w:pPr>
        <w:numPr>
          <w:ilvl w:val="0"/>
          <w:numId w:val="0"/>
        </w:numPr>
        <w:jc w:val="both"/>
        <w:rPr>
          <w:rFonts w:hint="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三、实验步骤</w:t>
      </w:r>
    </w:p>
    <w:p w14:paraId="575F0FB8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1.做一个简单的CRM功能规划</w:t>
      </w:r>
    </w:p>
    <w:p w14:paraId="5ADAC0F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2基于第一步写出需求文档和画ER图</w:t>
      </w:r>
    </w:p>
    <w:p w14:paraId="4AFC40EA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3.设计简单的银行CRM技术方案</w:t>
      </w:r>
    </w:p>
    <w:p w14:paraId="1B8803F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4.根据上一步生成完整CRM代码</w:t>
      </w:r>
    </w:p>
    <w:p w14:paraId="071A23FF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5.测试CRM系统</w:t>
      </w:r>
    </w:p>
    <w:p w14:paraId="71076317">
      <w:pPr>
        <w:jc w:val="both"/>
        <w:rPr>
          <w:rFonts w:hint="default"/>
          <w:u w:val="none"/>
          <w:lang w:val="en-US" w:eastAsia="zh-CN"/>
        </w:rPr>
      </w:pPr>
      <w:r>
        <w:rPr>
          <w:rFonts w:hint="eastAsia"/>
          <w:u w:val="single"/>
          <w:lang w:val="en-US" w:eastAsia="zh-CN"/>
        </w:rPr>
        <w:t>四、实验中产生的问题</w:t>
      </w:r>
    </w:p>
    <w:p w14:paraId="10D9D1C2">
      <w:pPr>
        <w:ind w:firstLine="480" w:firstLineChars="200"/>
        <w:jc w:val="both"/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也是系统运行环境受限的问题，在不侵犯隐私的情况下沙箱外运行即可。</w:t>
      </w:r>
    </w:p>
    <w:p w14:paraId="616C4D0D">
      <w:pPr>
        <w:jc w:val="both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五、实验结果</w:t>
      </w:r>
    </w:p>
    <w:p w14:paraId="22AFFF2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生成CRM功能简单规划：</w:t>
      </w:r>
    </w:p>
    <w:p w14:paraId="6742506C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"https://cnb.cool/zsy.edu.cn_1754/zsy_zhihuiyinhang/-/blob/main/features.md"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features.md · main · zsy.edu.cn_1754/zsy_zhihuiyinhang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20C9F00">
      <w:pPr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生成需求文档和ER图：</w:t>
      </w:r>
    </w:p>
    <w:p w14:paraId="76DDA15F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"https://cnb.cool/zsy.edu.cn_1754/zsy_zhihuiyinhang/-/blob/main/requirements.md"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requirements.md · main · zsy.edu.cn_1754/zsy_zhihuiyinhang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5121872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"https://cnb.cool/zsy.edu.cn_1754/zsy_zhihuiyinhang/-/blob/main/crm_er.mmd"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crm_er.mmd · main · zsy.edu.cn_1754/zsy_zhihuiyinhang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F763E0A">
      <w:pPr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生成技术方案：</w:t>
      </w:r>
    </w:p>
    <w:p w14:paraId="41847E00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"https://cnb.cool/zsy.edu.cn_1754/zsy_zhihuiyinhang/-/blob/main/design.md"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design.md · main · zsy.edu.cn_1754/zsy_zhihuiyinhang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9EA44D2">
      <w:pPr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根据方案生成完整代码：</w:t>
      </w:r>
    </w:p>
    <w:p w14:paraId="4A64EB69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"https://cnb.cool/zsy.edu.cn_1754/zsy_zhihuiyinhang/-/blob/main/index.html"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index.html · main · zsy.edu.cn_1754/zsy_zhihuiyinhang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D165705">
      <w:pPr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测试结果：</w:t>
      </w:r>
    </w:p>
    <w:p w14:paraId="6AD268A4">
      <w:p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"https://cnb.cool/zsy.edu.cn_1754/zsy_zhihuiyinhang/-/blob/main/test_report.md"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test_report.md · main · zsy.edu.cn_1754/zsy_zhihuiyinhang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4C28A53B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559050" cy="1870710"/>
            <wp:effectExtent l="0" t="0" r="3175" b="5715"/>
            <wp:docPr id="31" name="图片 31" descr="01_customer_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01_customer_list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5905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564130" cy="1875790"/>
            <wp:effectExtent l="0" t="0" r="7620" b="635"/>
            <wp:docPr id="30" name="图片 30" descr="02_customer_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02_customer_detail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6413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3124">
      <w:p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604770" cy="2159635"/>
            <wp:effectExtent l="0" t="0" r="5080" b="2540"/>
            <wp:docPr id="28" name="图片 28" descr="04_add_customer_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04_add_customer_result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0477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644140" cy="2192020"/>
            <wp:effectExtent l="0" t="0" r="3810" b="8255"/>
            <wp:docPr id="27" name="图片 27" descr="05_persistence_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05_persistence_test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CE87">
      <w:pPr>
        <w:numPr>
          <w:ilvl w:val="0"/>
          <w:numId w:val="0"/>
        </w:numPr>
        <w:ind w:leftChars="0"/>
        <w:jc w:val="both"/>
      </w:pPr>
      <w:r>
        <w:rPr>
          <w:rFonts w:hint="eastAsia"/>
          <w:u w:val="single"/>
          <w:lang w:val="en-US" w:eastAsia="zh-CN"/>
        </w:rPr>
        <w:t>六、实验心得</w:t>
      </w:r>
    </w:p>
    <w:p w14:paraId="1303B91E">
      <w:pPr>
        <w:numPr>
          <w:ilvl w:val="0"/>
          <w:numId w:val="0"/>
        </w:numPr>
        <w:ind w:leftChars="0" w:firstLine="480" w:firstLineChars="200"/>
        <w:jc w:val="both"/>
      </w:pPr>
      <w:r>
        <w:t>BMAD驱动的银行CRM系统开发让我体验了从需求分析到系统实现的完整流程。AI在这个过程中扮演了至关重要的角色，帮助我完成了功能规划、需求文档编写、技术设计和代码生成等多个环节。</w:t>
      </w:r>
    </w:p>
    <w:p w14:paraId="14F7AE10">
      <w:pPr>
        <w:numPr>
          <w:ilvl w:val="0"/>
          <w:numId w:val="0"/>
        </w:numPr>
        <w:ind w:leftChars="0" w:firstLine="480" w:firstLineChars="200"/>
        <w:jc w:val="both"/>
      </w:pPr>
      <w:r>
        <w:t>实验中遇到的主要问题仍然是系统环境限制。由于TRAE沙箱环境的限制，AI无法直接运行某些测试工具。我学会了在沙箱外运行测试，确保系统功能的正常验证。</w:t>
      </w:r>
    </w:p>
    <w:p w14:paraId="0FB4F01C">
      <w:pPr>
        <w:numPr>
          <w:ilvl w:val="0"/>
          <w:numId w:val="0"/>
        </w:numPr>
        <w:ind w:leftChars="0" w:firstLine="480" w:firstLineChars="200"/>
        <w:jc w:val="both"/>
      </w:pPr>
      <w:r>
        <w:t>在功能规划阶段，AI帮助我梳理了CRM系统的核心功能模块，包括客户信息管理、产品持有查询、客户跟进记录等。但在需求文档编写过程中，AI对业务规则的理解不够深入，需要我补充和完善。</w:t>
      </w:r>
    </w:p>
    <w:p w14:paraId="42B2E544">
      <w:pPr>
        <w:numPr>
          <w:ilvl w:val="0"/>
          <w:numId w:val="0"/>
        </w:numPr>
        <w:ind w:leftChars="0" w:firstLine="480" w:firstLineChars="200"/>
        <w:jc w:val="both"/>
      </w:pPr>
      <w:r>
        <w:t>技术设计环节让我对系统架构有了清晰的认识。AI生成的架构图和数据结构设计非常专业，但在实际实现过程中，我发现一些设计需要根据实际情况进行调整。</w:t>
      </w:r>
    </w:p>
    <w:p w14:paraId="610E7DAF">
      <w:pPr>
        <w:numPr>
          <w:ilvl w:val="0"/>
          <w:numId w:val="0"/>
        </w:numPr>
        <w:ind w:leftChars="0" w:firstLine="480" w:firstLineChars="200"/>
        <w:jc w:val="both"/>
      </w:pPr>
      <w:r>
        <w:t>代码生成是本次实验最令人印象深刻的部分。AI根据设计文档生成了完整的HTML、CSS和JavaScript代码，实现了客户列表展示、客户详情查看、新增客户等功能。但生成的代码在数据持久化方面存在不足，需要我添加localStorage存储逻辑。</w:t>
      </w:r>
    </w:p>
    <w:p w14:paraId="12467FBF">
      <w:pPr>
        <w:numPr>
          <w:ilvl w:val="0"/>
          <w:numId w:val="0"/>
        </w:numPr>
        <w:ind w:leftChars="0" w:firstLine="480" w:firstLineChars="200"/>
        <w:jc w:val="both"/>
      </w:pPr>
      <w:r>
        <w:t>测试环节验证了系统的基本功能，但也暴露出一些问题。例如在数据持久化测试中，AI最初未能正确实现数据存储功能，需要我指导其添加相应的代码。</w:t>
      </w:r>
    </w:p>
    <w:p w14:paraId="2D94400B">
      <w:pPr>
        <w:numPr>
          <w:ilvl w:val="0"/>
          <w:numId w:val="0"/>
        </w:numPr>
        <w:ind w:leftChars="0" w:firstLine="480" w:firstLineChars="200"/>
        <w:jc w:val="both"/>
      </w:pPr>
      <w:r>
        <w:t>通过这次实验，我深刻体会到BMAD方法的高效性。AI可以帮助我们完成大量重复性工作，但在关键决策和细节处理方面，仍需要人类的智慧和经验。未来，我将继续探索如何更好地利用AI工具，提高软件开发效率。</w:t>
      </w:r>
    </w:p>
    <w:p w14:paraId="757AF15A">
      <w:pPr>
        <w:numPr>
          <w:ilvl w:val="0"/>
          <w:numId w:val="0"/>
        </w:numPr>
        <w:ind w:leftChars="0" w:firstLine="480" w:firstLineChars="200"/>
        <w:jc w:val="both"/>
        <w:rPr>
          <w:rFonts w:hint="default"/>
          <w:lang w:val="en-US" w:eastAsia="zh-CN"/>
        </w:rPr>
      </w:pPr>
    </w:p>
    <w:p w14:paraId="60C4E64B">
      <w:p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整体实验总结</w:t>
      </w:r>
    </w:p>
    <w:p w14:paraId="4B3AF32C">
      <w:pPr>
        <w:ind w:firstLine="480" w:firstLineChars="200"/>
        <w:jc w:val="both"/>
      </w:pPr>
      <w:r>
        <w:t>通过这四次实验，我对智慧银行领域的AI应用有了全面且深入的理解。从TRAE环境搭建到MCP服务配置，从Skill体系开发到BMAD驱动的系统设计，每个环节都让我感受到AI在金融领域的巨大潜力。</w:t>
      </w:r>
    </w:p>
    <w:p w14:paraId="2A3CFEF3">
      <w:pPr>
        <w:ind w:firstLine="480" w:firstLineChars="200"/>
        <w:jc w:val="both"/>
      </w:pPr>
      <w:r>
        <w:t>在实验一的TRAE环境搭建中，我学会了如何配置开发环境并与AI协作完成任务。贪吃蛇网页的生成和论文解读展示了AI的强大能力，但也让我认识到AI在环境检测等方面的局限性。</w:t>
      </w:r>
    </w:p>
    <w:p w14:paraId="345C0B5D">
      <w:pPr>
        <w:ind w:firstLine="480" w:firstLineChars="200"/>
        <w:jc w:val="both"/>
      </w:pPr>
      <w:r>
        <w:t>实验二的MCP服务让我体验了AI跨应用集成的能力。从网页操作到数据处理，从文档生成到计量分析，MCP展现了强大的工具链整合能力。但在实际使用中，我也发现了AI运行效率和权限限制等问题。</w:t>
      </w:r>
    </w:p>
    <w:p w14:paraId="7F7CED07">
      <w:pPr>
        <w:ind w:firstLine="480" w:firstLineChars="200"/>
        <w:jc w:val="both"/>
      </w:pPr>
      <w:r>
        <w:t>实验三的Skill体系开发让我对AI工具的开发和应用有了全新的认识。从使用现成Skill到自己编写Skill并进行安全审计，整个过程让我学会了如何评估和优化AI生成的内容。</w:t>
      </w:r>
    </w:p>
    <w:p w14:paraId="41884FFB">
      <w:pPr>
        <w:ind w:firstLine="480" w:firstLineChars="200"/>
        <w:jc w:val="both"/>
      </w:pPr>
      <w:r>
        <w:t>实验四的CRM系统开发让我体验了从需求分析到系统实现的完整流程。AI在其中发挥了重要作用，但也暴露出在业务规则理解和细节处理方面的不足。</w:t>
      </w:r>
    </w:p>
    <w:p w14:paraId="674A0095">
      <w:pPr>
        <w:ind w:firstLine="480" w:firstLineChars="200"/>
        <w:jc w:val="both"/>
        <w:rPr>
          <w:rFonts w:hint="eastAsia"/>
          <w:b/>
          <w:bCs/>
          <w:sz w:val="30"/>
          <w:szCs w:val="30"/>
          <w:lang w:val="en-US" w:eastAsia="zh-CN"/>
        </w:rPr>
      </w:pPr>
      <w:r>
        <w:t>总体而言，这四次实验让我深刻体会到AI与人类协作的重要性。AI可以帮助我们完成大量繁琐的任务，提高工作效率，但在关键决策和复杂问题处理方面，仍需要人类的智慧和经验。未来，我将继续探索如何更好地利用AI工具，将其应用到实际的金融业务中，为智慧银行的发展贡献自己的力量。</w:t>
      </w:r>
    </w:p>
    <w:p w14:paraId="03D00AB2">
      <w:pPr>
        <w:jc w:val="both"/>
        <w:rPr>
          <w:rFonts w:hint="eastAsia"/>
          <w:lang w:val="en-US" w:eastAsia="zh-CN"/>
        </w:rPr>
      </w:pPr>
    </w:p>
    <w:p w14:paraId="55589F4F">
      <w:p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8812D2"/>
    <w:rsid w:val="00F3541C"/>
    <w:rsid w:val="050339C8"/>
    <w:rsid w:val="05C226D2"/>
    <w:rsid w:val="069914E0"/>
    <w:rsid w:val="07075397"/>
    <w:rsid w:val="07F92E63"/>
    <w:rsid w:val="080A5EBF"/>
    <w:rsid w:val="09F660A0"/>
    <w:rsid w:val="0B083329"/>
    <w:rsid w:val="118C6E7E"/>
    <w:rsid w:val="132867FC"/>
    <w:rsid w:val="17A952FA"/>
    <w:rsid w:val="18717B53"/>
    <w:rsid w:val="19B65C79"/>
    <w:rsid w:val="1A605254"/>
    <w:rsid w:val="1B5E76F6"/>
    <w:rsid w:val="1B985996"/>
    <w:rsid w:val="1E0219C9"/>
    <w:rsid w:val="1E685864"/>
    <w:rsid w:val="21DB18D1"/>
    <w:rsid w:val="232F0909"/>
    <w:rsid w:val="280258B0"/>
    <w:rsid w:val="2A282CB7"/>
    <w:rsid w:val="2CFB60A5"/>
    <w:rsid w:val="2D011667"/>
    <w:rsid w:val="2F7426A2"/>
    <w:rsid w:val="32342D6D"/>
    <w:rsid w:val="328812D2"/>
    <w:rsid w:val="34537C2E"/>
    <w:rsid w:val="357131C3"/>
    <w:rsid w:val="39BA18C5"/>
    <w:rsid w:val="3B15087C"/>
    <w:rsid w:val="3B9A0AD5"/>
    <w:rsid w:val="41304977"/>
    <w:rsid w:val="434A3CF5"/>
    <w:rsid w:val="43D56AEB"/>
    <w:rsid w:val="44EE4045"/>
    <w:rsid w:val="456A4DC4"/>
    <w:rsid w:val="4A2026A9"/>
    <w:rsid w:val="4CC72AFC"/>
    <w:rsid w:val="4D9724CF"/>
    <w:rsid w:val="4E1F474B"/>
    <w:rsid w:val="51246450"/>
    <w:rsid w:val="51882B7B"/>
    <w:rsid w:val="52B35EBB"/>
    <w:rsid w:val="52D012AE"/>
    <w:rsid w:val="533D21B9"/>
    <w:rsid w:val="54724B97"/>
    <w:rsid w:val="55A917AB"/>
    <w:rsid w:val="58814FFF"/>
    <w:rsid w:val="5B355BAF"/>
    <w:rsid w:val="5C1E13B0"/>
    <w:rsid w:val="5C5F1E19"/>
    <w:rsid w:val="5C6375DB"/>
    <w:rsid w:val="5F463D55"/>
    <w:rsid w:val="60611EAF"/>
    <w:rsid w:val="649C18C4"/>
    <w:rsid w:val="65F56152"/>
    <w:rsid w:val="684F0B9C"/>
    <w:rsid w:val="69962DC6"/>
    <w:rsid w:val="6B4C00C3"/>
    <w:rsid w:val="6C710F75"/>
    <w:rsid w:val="6DB44F9A"/>
    <w:rsid w:val="6F456AEB"/>
    <w:rsid w:val="71986B9D"/>
    <w:rsid w:val="71A3637F"/>
    <w:rsid w:val="73F310C6"/>
    <w:rsid w:val="74F10FE9"/>
    <w:rsid w:val="76571BB5"/>
    <w:rsid w:val="769E5DCD"/>
    <w:rsid w:val="7762474C"/>
    <w:rsid w:val="785D1817"/>
    <w:rsid w:val="790E3028"/>
    <w:rsid w:val="79CC4220"/>
    <w:rsid w:val="7A3C3A9A"/>
    <w:rsid w:val="7B1072F5"/>
    <w:rsid w:val="7BEC59DF"/>
    <w:rsid w:val="7C00467F"/>
    <w:rsid w:val="7D0113C4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  <w:outlineLvl w:val="0"/>
    </w:pPr>
    <w:rPr>
      <w:rFonts w:hint="eastAsia" w:ascii="Times New Roman" w:hAnsi="Times New Roman" w:eastAsia="黑体" w:cs="宋体"/>
      <w:kern w:val="44"/>
      <w:sz w:val="24"/>
      <w:szCs w:val="24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outlineLvl w:val="1"/>
    </w:pPr>
    <w:rPr>
      <w:rFonts w:ascii="Arial" w:hAnsi="Arial" w:eastAsia="宋体"/>
      <w:sz w:val="2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5"/>
    <w:uiPriority w:val="0"/>
    <w:rPr>
      <w:color w:val="800080"/>
      <w:u w:val="single"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4209</Words>
  <Characters>6037</Characters>
  <Lines>0</Lines>
  <Paragraphs>0</Paragraphs>
  <TotalTime>12</TotalTime>
  <ScaleCrop>false</ScaleCrop>
  <LinksUpToDate>false</LinksUpToDate>
  <CharactersWithSpaces>6157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2026-06-25T00:45:00Z</dcterms:created>
  <dc:creator>南辞雨蝶</dc:creator>
  <cp:lastModifiedBy>南辞雨蝶</cp:lastModifiedBy>
  <dcterms:modified xsi:type="dcterms:W3CDTF">2026-06-26T15:18:59Z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821ED4101DD24974ADAC1EF0A51A149C_11</vt:lpwstr>
  </property>
  <property fmtid="{D5CDD505-2E9C-101B-9397-08002B2CF9AE}" pid="4" name="KSOTemplateDocerSaveRecord">
    <vt:lpwstr>eyJoZGlkIjoiYTMzNGQzM2RkMGJkNGVmODY5MGYwM2JjMjVjZjgxMDIiLCJ1c2VySWQiOiIyNzcyNDg3MDEifQ==</vt:lpwstr>
  </property>
</Properties>
</file>