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5753DE">
      <w:pPr>
        <w:pStyle w:val="2"/>
        <w:bidi w:val="0"/>
        <w:jc w:val="center"/>
        <w:rPr>
          <w:rFonts w:hint="eastAsia"/>
          <w:lang w:val="en-US" w:eastAsia="zh-CN"/>
        </w:rPr>
      </w:pPr>
      <w:r>
        <w:rPr>
          <w:rFonts w:hint="eastAsia"/>
          <w:lang w:val="en-US" w:eastAsia="zh-CN"/>
        </w:rPr>
        <w:t>实验报告四</w:t>
      </w:r>
    </w:p>
    <w:p w14:paraId="221F4EC7">
      <w:pPr>
        <w:jc w:val="center"/>
        <w:rPr>
          <w:rFonts w:hint="eastAsia"/>
          <w:sz w:val="28"/>
          <w:szCs w:val="36"/>
          <w:lang w:val="en-US" w:eastAsia="zh-CN"/>
        </w:rPr>
      </w:pPr>
      <w:r>
        <w:rPr>
          <w:rFonts w:hint="eastAsia"/>
          <w:sz w:val="28"/>
          <w:szCs w:val="36"/>
          <w:lang w:val="en-US" w:eastAsia="zh-CN"/>
        </w:rPr>
        <w:t>金融202302骆劲松202301761</w:t>
      </w:r>
    </w:p>
    <w:p w14:paraId="63C3D05D">
      <w:pPr>
        <w:pStyle w:val="2"/>
        <w:bidi w:val="0"/>
      </w:pPr>
    </w:p>
    <w:p w14:paraId="55D2D9E0"/>
    <w:p w14:paraId="0CC3FC87">
      <w:pPr>
        <w:pStyle w:val="2"/>
        <w:bidi w:val="0"/>
        <w:rPr>
          <w:rFonts w:hint="default"/>
          <w:lang w:val="en-US" w:eastAsia="zh-CN"/>
        </w:rPr>
      </w:pPr>
      <w:r>
        <w:rPr>
          <w:rFonts w:hint="eastAsia"/>
          <w:lang w:val="en-US" w:eastAsia="zh-CN"/>
        </w:rPr>
        <w:t>一、实验7.0</w:t>
      </w:r>
    </w:p>
    <w:p w14:paraId="161AB2B7">
      <w:pPr>
        <w:pStyle w:val="3"/>
        <w:numPr>
          <w:ilvl w:val="0"/>
          <w:numId w:val="1"/>
        </w:numPr>
        <w:bidi w:val="0"/>
        <w:rPr>
          <w:rFonts w:hint="eastAsia"/>
          <w:lang w:val="en-US" w:eastAsia="zh-CN"/>
        </w:rPr>
      </w:pPr>
      <w:r>
        <w:rPr>
          <w:rFonts w:hint="eastAsia"/>
          <w:lang w:val="en-US" w:eastAsia="zh-CN"/>
        </w:rPr>
        <w:t>文档整理</w:t>
      </w:r>
    </w:p>
    <w:tbl>
      <w:tblPr>
        <w:tblStyle w:val="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65"/>
        <w:gridCol w:w="3579"/>
        <w:gridCol w:w="3682"/>
      </w:tblGrid>
      <w:tr w14:paraId="2F8BB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8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00DA1AA">
            <w:r>
              <w:rPr>
                <w:rFonts w:ascii="Arial" w:hAnsi="Arial" w:eastAsia="微软雅黑"/>
                <w:b/>
                <w:bCs/>
              </w:rPr>
              <w:t>文档</w:t>
            </w:r>
          </w:p>
        </w:tc>
        <w:tc>
          <w:tcPr>
            <w:tcW w:w="32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945F591">
            <w:r>
              <w:rPr>
                <w:rFonts w:ascii="Arial" w:hAnsi="Arial" w:eastAsia="微软雅黑"/>
                <w:b/>
                <w:bCs/>
              </w:rPr>
              <w:t>路径</w:t>
            </w:r>
          </w:p>
        </w:tc>
        <w:tc>
          <w:tcPr>
            <w:tcW w:w="4026"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6287829">
            <w:r>
              <w:rPr>
                <w:rFonts w:ascii="Arial" w:hAnsi="Arial" w:eastAsia="微软雅黑"/>
                <w:b/>
                <w:bCs/>
              </w:rPr>
              <w:t>核心内容</w:t>
            </w:r>
          </w:p>
        </w:tc>
      </w:tr>
      <w:tr w14:paraId="27644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39A4E1">
            <w:r>
              <w:rPr>
                <w:rFonts w:ascii="Arial" w:hAnsi="Arial" w:eastAsia="微软雅黑"/>
              </w:rPr>
              <w:t>PRD</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C37103">
            <w:r>
              <w:rPr>
                <w:rFonts w:ascii="Arial" w:hAnsi="Arial" w:eastAsia="微软雅黑"/>
              </w:rPr>
              <w:t>_bmad-output/prd.md</w:t>
            </w:r>
          </w:p>
        </w:tc>
        <w:tc>
          <w:tcPr>
            <w:tcW w:w="4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7637AF">
            <w:r>
              <w:rPr>
                <w:rFonts w:ascii="Arial" w:hAnsi="Arial" w:eastAsia="微软雅黑"/>
              </w:rPr>
              <w:t>8 大章节,产品需求全景</w:t>
            </w:r>
          </w:p>
        </w:tc>
      </w:tr>
      <w:tr w14:paraId="14BB3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CC564B">
            <w:r>
              <w:rPr>
                <w:rFonts w:ascii="Arial" w:hAnsi="Arial" w:eastAsia="微软雅黑"/>
              </w:rPr>
              <w:t>架构</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348CD0">
            <w:r>
              <w:rPr>
                <w:rFonts w:ascii="Arial" w:hAnsi="Arial" w:eastAsia="微软雅黑"/>
              </w:rPr>
              <w:t>_bmad-output/architecture.md</w:t>
            </w:r>
          </w:p>
        </w:tc>
        <w:tc>
          <w:tcPr>
            <w:tcW w:w="4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5A4346">
            <w:r>
              <w:rPr>
                <w:rFonts w:ascii="Arial" w:hAnsi="Arial" w:eastAsia="微软雅黑"/>
              </w:rPr>
              <w:t>技术栈 + 模块设计 + 数据模型</w:t>
            </w:r>
          </w:p>
        </w:tc>
      </w:tr>
      <w:tr w14:paraId="3E9A9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53BBB3">
            <w:r>
              <w:rPr>
                <w:rFonts w:ascii="Arial" w:hAnsi="Arial" w:eastAsia="微软雅黑"/>
              </w:rPr>
              <w:t>UX 设计</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104DA0">
            <w:r>
              <w:rPr>
                <w:rFonts w:ascii="Arial" w:hAnsi="Arial" w:eastAsia="微软雅黑"/>
              </w:rPr>
              <w:t>_bmad-output/ux/DESIGN.md</w:t>
            </w:r>
          </w:p>
        </w:tc>
        <w:tc>
          <w:tcPr>
            <w:tcW w:w="4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D1D736">
            <w:r>
              <w:rPr>
                <w:rFonts w:ascii="Arial" w:hAnsi="Arial" w:eastAsia="微软雅黑"/>
              </w:rPr>
              <w:t>用户旅程 + 界面规范 + 视觉系统</w:t>
            </w:r>
          </w:p>
        </w:tc>
      </w:tr>
      <w:tr w14:paraId="45920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56DFB4">
            <w:r>
              <w:rPr>
                <w:rFonts w:ascii="Arial" w:hAnsi="Arial" w:eastAsia="微软雅黑"/>
              </w:rPr>
              <w:t>UX 体验</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F62831">
            <w:r>
              <w:rPr>
                <w:rFonts w:ascii="Arial" w:hAnsi="Arial" w:eastAsia="微软雅黑"/>
              </w:rPr>
              <w:t>_bmad-output/ux/EXPERIENCE.md</w:t>
            </w:r>
          </w:p>
        </w:tc>
        <w:tc>
          <w:tcPr>
            <w:tcW w:w="4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7C05EA">
            <w:r>
              <w:rPr>
                <w:rFonts w:ascii="Arial" w:hAnsi="Arial" w:eastAsia="微软雅黑"/>
              </w:rPr>
              <w:t>交互细节 + 微动画</w:t>
            </w:r>
          </w:p>
        </w:tc>
      </w:tr>
      <w:tr w14:paraId="0F305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E7AB61">
            <w:r>
              <w:rPr>
                <w:rFonts w:ascii="Arial" w:hAnsi="Arial" w:eastAsia="微软雅黑"/>
              </w:rPr>
              <w:t>Epics/Stories</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60CAF4">
            <w:r>
              <w:rPr>
                <w:rFonts w:ascii="Arial" w:hAnsi="Arial" w:eastAsia="微软雅黑"/>
              </w:rPr>
              <w:t>_bmad-output/epics-stories.md</w:t>
            </w:r>
          </w:p>
        </w:tc>
        <w:tc>
          <w:tcPr>
            <w:tcW w:w="4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7FC48A">
            <w:r>
              <w:rPr>
                <w:rFonts w:ascii="Arial" w:hAnsi="Arial" w:eastAsia="微软雅黑"/>
              </w:rPr>
              <w:t>5 Epic / 26 Story</w:t>
            </w:r>
          </w:p>
        </w:tc>
      </w:tr>
      <w:tr w14:paraId="50D95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16B53B">
            <w:r>
              <w:rPr>
                <w:rFonts w:ascii="Arial" w:hAnsi="Arial" w:eastAsia="微软雅黑"/>
              </w:rPr>
              <w:t>Sprint 计划</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192E7D">
            <w:r>
              <w:rPr>
                <w:rFonts w:ascii="Arial" w:hAnsi="Arial" w:eastAsia="微软雅黑"/>
              </w:rPr>
              <w:t>_bmad-output/sprint-plan.md</w:t>
            </w:r>
          </w:p>
        </w:tc>
        <w:tc>
          <w:tcPr>
            <w:tcW w:w="4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230020">
            <w:r>
              <w:rPr>
                <w:rFonts w:ascii="Arial" w:hAnsi="Arial" w:eastAsia="微软雅黑"/>
              </w:rPr>
              <w:t>4 Sprint 路线图(2 周/迭代)</w:t>
            </w:r>
          </w:p>
        </w:tc>
      </w:tr>
    </w:tbl>
    <w:p w14:paraId="3EF84146">
      <w:pPr>
        <w:widowControl w:val="0"/>
        <w:numPr>
          <w:ilvl w:val="0"/>
          <w:numId w:val="0"/>
        </w:numPr>
        <w:jc w:val="both"/>
        <w:rPr>
          <w:rFonts w:hint="default"/>
          <w:lang w:val="en-US" w:eastAsia="zh-CN"/>
        </w:rPr>
      </w:pPr>
    </w:p>
    <w:p w14:paraId="0982F43D">
      <w:pPr>
        <w:widowControl w:val="0"/>
        <w:numPr>
          <w:ilvl w:val="0"/>
          <w:numId w:val="0"/>
        </w:numPr>
        <w:jc w:val="both"/>
        <w:rPr>
          <w:rFonts w:hint="default"/>
          <w:lang w:val="en-US" w:eastAsia="zh-CN"/>
        </w:rPr>
      </w:pPr>
    </w:p>
    <w:p w14:paraId="67A0D041">
      <w:pPr>
        <w:pStyle w:val="3"/>
        <w:numPr>
          <w:ilvl w:val="0"/>
          <w:numId w:val="1"/>
        </w:numPr>
        <w:bidi w:val="0"/>
        <w:rPr>
          <w:rFonts w:hint="eastAsia"/>
          <w:lang w:val="en-US" w:eastAsia="zh-CN"/>
        </w:rPr>
      </w:pPr>
      <w:r>
        <w:rPr>
          <w:rFonts w:hint="eastAsia"/>
          <w:lang w:val="en-US" w:eastAsia="zh-CN"/>
        </w:rPr>
        <w:t>后端</w:t>
      </w:r>
    </w:p>
    <w:p w14:paraId="562277EA">
      <w:pPr>
        <w:widowControl w:val="0"/>
        <w:numPr>
          <w:ilvl w:val="0"/>
          <w:numId w:val="0"/>
        </w:numPr>
        <w:jc w:val="both"/>
        <w:rPr>
          <w:rFonts w:hint="eastAsia"/>
          <w:lang w:val="en-US" w:eastAsia="zh-CN"/>
        </w:rPr>
      </w:pPr>
    </w:p>
    <w:tbl>
      <w:tblPr>
        <w:tblStyle w:val="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4226"/>
        <w:gridCol w:w="1200"/>
      </w:tblGrid>
      <w:tr w14:paraId="55E26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4A1C837">
            <w:r>
              <w:rPr>
                <w:rFonts w:ascii="Arial" w:hAnsi="Arial" w:eastAsia="微软雅黑"/>
                <w:b/>
                <w:bCs/>
              </w:rPr>
              <w:t>路由</w:t>
            </w:r>
          </w:p>
        </w:tc>
        <w:tc>
          <w:tcPr>
            <w:tcW w:w="18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51E4121">
            <w:r>
              <w:rPr>
                <w:rFonts w:ascii="Arial" w:hAnsi="Arial" w:eastAsia="微软雅黑"/>
                <w:b/>
                <w:bCs/>
              </w:rPr>
              <w:t>前缀</w:t>
            </w:r>
          </w:p>
        </w:tc>
        <w:tc>
          <w:tcPr>
            <w:tcW w:w="4226"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5BC2224">
            <w:r>
              <w:rPr>
                <w:rFonts w:ascii="Arial" w:hAnsi="Arial" w:eastAsia="微软雅黑"/>
                <w:b/>
                <w:bCs/>
              </w:rPr>
              <w:t>核心能力</w:t>
            </w:r>
          </w:p>
        </w:tc>
        <w:tc>
          <w:tcPr>
            <w:tcW w:w="12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1104B2A">
            <w:r>
              <w:rPr>
                <w:rFonts w:ascii="Arial" w:hAnsi="Arial" w:eastAsia="微软雅黑"/>
                <w:b/>
                <w:bCs/>
              </w:rPr>
              <w:t>Sprint</w:t>
            </w:r>
          </w:p>
        </w:tc>
      </w:tr>
      <w:tr w14:paraId="7EFD0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310D40">
            <w:r>
              <w:rPr>
                <w:rFonts w:ascii="Arial" w:hAnsi="Arial" w:eastAsia="微软雅黑"/>
              </w:rPr>
              <w:t>customers.js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108374">
            <w:r>
              <w:rPr>
                <w:rFonts w:ascii="Arial" w:hAnsi="Arial" w:eastAsia="微软雅黑"/>
              </w:rPr>
              <w:t>/api/customers</w:t>
            </w:r>
          </w:p>
        </w:tc>
        <w:tc>
          <w:tcPr>
            <w:tcW w:w="4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FD0505">
            <w:r>
              <w:rPr>
                <w:rFonts w:ascii="Arial" w:hAnsi="Arial" w:eastAsia="微软雅黑"/>
              </w:rPr>
              <w:t>客户 CRUD + 冻结 + 合并</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87CC5C">
            <w:r>
              <w:rPr>
                <w:rFonts w:ascii="Arial" w:hAnsi="Arial" w:eastAsia="微软雅黑"/>
              </w:rPr>
              <w:t>1</w:t>
            </w:r>
          </w:p>
        </w:tc>
      </w:tr>
      <w:tr w14:paraId="64C88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56AACF">
            <w:r>
              <w:rPr>
                <w:rFonts w:ascii="Arial" w:hAnsi="Arial" w:eastAsia="微软雅黑"/>
              </w:rPr>
              <w:t>loans.js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9606D4">
            <w:r>
              <w:rPr>
                <w:rFonts w:ascii="Arial" w:hAnsi="Arial" w:eastAsia="微软雅黑"/>
              </w:rPr>
              <w:t>/api/loans</w:t>
            </w:r>
          </w:p>
        </w:tc>
        <w:tc>
          <w:tcPr>
            <w:tcW w:w="4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74813F">
            <w:r>
              <w:rPr>
                <w:rFonts w:ascii="Arial" w:hAnsi="Arial" w:eastAsia="微软雅黑"/>
              </w:rPr>
              <w:t>贷款申请/审批/放款</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00A865">
            <w:r>
              <w:rPr>
                <w:rFonts w:ascii="Arial" w:hAnsi="Arial" w:eastAsia="微软雅黑"/>
              </w:rPr>
              <w:t>1</w:t>
            </w:r>
          </w:p>
        </w:tc>
      </w:tr>
      <w:tr w14:paraId="3367A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1EC064">
            <w:r>
              <w:rPr>
                <w:rFonts w:ascii="Arial" w:hAnsi="Arial" w:eastAsia="微软雅黑"/>
              </w:rPr>
              <w:t>partners.js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44EDC5">
            <w:r>
              <w:rPr>
                <w:rFonts w:ascii="Arial" w:hAnsi="Arial" w:eastAsia="微软雅黑"/>
              </w:rPr>
              <w:t>/api/partners</w:t>
            </w:r>
          </w:p>
        </w:tc>
        <w:tc>
          <w:tcPr>
            <w:tcW w:w="4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BEBB08">
            <w:r>
              <w:rPr>
                <w:rFonts w:ascii="Arial" w:hAnsi="Arial" w:eastAsia="微软雅黑"/>
              </w:rPr>
              <w:t>合作伙伴管理</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85EBA6">
            <w:r>
              <w:rPr>
                <w:rFonts w:ascii="Arial" w:hAnsi="Arial" w:eastAsia="微软雅黑"/>
              </w:rPr>
              <w:t>1</w:t>
            </w:r>
          </w:p>
        </w:tc>
      </w:tr>
      <w:tr w14:paraId="0EFD2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B66876">
            <w:r>
              <w:rPr>
                <w:rFonts w:ascii="Arial" w:hAnsi="Arial" w:eastAsia="微软雅黑"/>
              </w:rPr>
              <w:t>approvals.js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4D8E0D">
            <w:r>
              <w:rPr>
                <w:rFonts w:ascii="Arial" w:hAnsi="Arial" w:eastAsia="微软雅黑"/>
              </w:rPr>
              <w:t>/api/approvals</w:t>
            </w:r>
          </w:p>
        </w:tc>
        <w:tc>
          <w:tcPr>
            <w:tcW w:w="4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3A9D75">
            <w:r>
              <w:rPr>
                <w:rFonts w:ascii="Arial" w:hAnsi="Arial" w:eastAsia="微软雅黑"/>
              </w:rPr>
              <w:t>审批流</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72D01F">
            <w:r>
              <w:rPr>
                <w:rFonts w:ascii="Arial" w:hAnsi="Arial" w:eastAsia="微软雅黑"/>
              </w:rPr>
              <w:t>1</w:t>
            </w:r>
          </w:p>
        </w:tc>
      </w:tr>
      <w:tr w14:paraId="02951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0E873C">
            <w:r>
              <w:rPr>
                <w:rFonts w:ascii="Arial" w:hAnsi="Arial" w:eastAsia="微软雅黑"/>
              </w:rPr>
              <w:t>collaterals.js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534384">
            <w:r>
              <w:rPr>
                <w:rFonts w:ascii="Arial" w:hAnsi="Arial" w:eastAsia="微软雅黑"/>
              </w:rPr>
              <w:t>/api/collaterals</w:t>
            </w:r>
          </w:p>
        </w:tc>
        <w:tc>
          <w:tcPr>
            <w:tcW w:w="4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9D110A">
            <w:r>
              <w:rPr>
                <w:rFonts w:ascii="Arial" w:hAnsi="Arial" w:eastAsia="微软雅黑"/>
              </w:rPr>
              <w:t>抵质押品 CRUD + 评估 + 质押 + 释放</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3010F4">
            <w:r>
              <w:rPr>
                <w:rFonts w:ascii="Arial" w:hAnsi="Arial" w:eastAsia="微软雅黑"/>
              </w:rPr>
              <w:t>2</w:t>
            </w:r>
          </w:p>
        </w:tc>
      </w:tr>
      <w:tr w14:paraId="67C41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5BBF8C">
            <w:r>
              <w:rPr>
                <w:rFonts w:ascii="Arial" w:hAnsi="Arial" w:eastAsia="微软雅黑"/>
              </w:rPr>
              <w:t>repayments.js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B19574">
            <w:r>
              <w:rPr>
                <w:rFonts w:ascii="Arial" w:hAnsi="Arial" w:eastAsia="微软雅黑"/>
              </w:rPr>
              <w:t>/api/repayments</w:t>
            </w:r>
          </w:p>
        </w:tc>
        <w:tc>
          <w:tcPr>
            <w:tcW w:w="4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74F751">
            <w:r>
              <w:rPr>
                <w:rFonts w:ascii="Arial" w:hAnsi="Arial" w:eastAsia="微软雅黑"/>
              </w:rPr>
              <w:t>还款计划 + 还款记录 + 罚息</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BE3DDB">
            <w:r>
              <w:rPr>
                <w:rFonts w:ascii="Arial" w:hAnsi="Arial" w:eastAsia="微软雅黑"/>
              </w:rPr>
              <w:t>2</w:t>
            </w:r>
          </w:p>
        </w:tc>
      </w:tr>
      <w:tr w14:paraId="35597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E9A2FB">
            <w:r>
              <w:rPr>
                <w:rFonts w:ascii="Arial" w:hAnsi="Arial" w:eastAsia="微软雅黑"/>
              </w:rPr>
              <w:t>tiers.js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0CE427">
            <w:r>
              <w:rPr>
                <w:rFonts w:ascii="Arial" w:hAnsi="Arial" w:eastAsia="微软雅黑"/>
              </w:rPr>
              <w:t>/api/tiers</w:t>
            </w:r>
          </w:p>
        </w:tc>
        <w:tc>
          <w:tcPr>
            <w:tcW w:w="4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A8F398">
            <w:r>
              <w:rPr>
                <w:rFonts w:ascii="Arial" w:hAnsi="Arial" w:eastAsia="微软雅黑"/>
              </w:rPr>
              <w:t>客户等级 + 评估 + 历史</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FF6D29">
            <w:r>
              <w:rPr>
                <w:rFonts w:ascii="Arial" w:hAnsi="Arial" w:eastAsia="微软雅黑"/>
              </w:rPr>
              <w:t>2</w:t>
            </w:r>
          </w:p>
        </w:tc>
      </w:tr>
      <w:tr w14:paraId="5293B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6CD897">
            <w:r>
              <w:rPr>
                <w:rFonts w:ascii="Arial" w:hAnsi="Arial" w:eastAsia="微软雅黑"/>
              </w:rPr>
              <w:t>quick-loan.js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81DDDB">
            <w:r>
              <w:rPr>
                <w:rFonts w:ascii="Arial" w:hAnsi="Arial" w:eastAsia="微软雅黑"/>
              </w:rPr>
              <w:t>/api/quick-loan</w:t>
            </w:r>
          </w:p>
        </w:tc>
        <w:tc>
          <w:tcPr>
            <w:tcW w:w="4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219134">
            <w:r>
              <w:rPr>
                <w:rFonts w:ascii="Arial" w:hAnsi="Arial" w:eastAsia="微软雅黑"/>
              </w:rPr>
              <w:t>即申即贷 AI 预审 + 自动放款</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9B85F4">
            <w:r>
              <w:rPr>
                <w:rFonts w:ascii="Arial" w:hAnsi="Arial" w:eastAsia="微软雅黑"/>
              </w:rPr>
              <w:t>3</w:t>
            </w:r>
          </w:p>
        </w:tc>
      </w:tr>
      <w:tr w14:paraId="58C67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44AD31">
            <w:r>
              <w:rPr>
                <w:rFonts w:ascii="Arial" w:hAnsi="Arial" w:eastAsia="微软雅黑"/>
              </w:rPr>
              <w:t>test.js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EBD231">
            <w:r>
              <w:rPr>
                <w:rFonts w:ascii="Arial" w:hAnsi="Arial" w:eastAsia="微软雅黑"/>
              </w:rPr>
              <w:t>/api/test</w:t>
            </w:r>
          </w:p>
        </w:tc>
        <w:tc>
          <w:tcPr>
            <w:tcW w:w="4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B57D4A">
            <w:r>
              <w:rPr>
                <w:rFonts w:ascii="Arial" w:hAnsi="Arial" w:eastAsia="微软雅黑"/>
              </w:rPr>
              <w:t>测试账号初始化(仅 dev)</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8407EA">
            <w:r>
              <w:rPr>
                <w:rFonts w:ascii="Arial" w:hAnsi="Arial" w:eastAsia="微软雅黑"/>
              </w:rPr>
              <w:t>3</w:t>
            </w:r>
          </w:p>
        </w:tc>
      </w:tr>
    </w:tbl>
    <w:p w14:paraId="7B9A405C">
      <w:pPr>
        <w:widowControl w:val="0"/>
        <w:numPr>
          <w:ilvl w:val="0"/>
          <w:numId w:val="0"/>
        </w:numPr>
        <w:jc w:val="both"/>
        <w:rPr>
          <w:rFonts w:hint="eastAsia"/>
          <w:lang w:val="en-US" w:eastAsia="zh-CN"/>
        </w:rPr>
      </w:pPr>
    </w:p>
    <w:p w14:paraId="5D520D2A">
      <w:pPr>
        <w:widowControl w:val="0"/>
        <w:numPr>
          <w:ilvl w:val="0"/>
          <w:numId w:val="0"/>
        </w:numPr>
        <w:jc w:val="both"/>
        <w:rPr>
          <w:rFonts w:hint="eastAsia"/>
          <w:lang w:val="en-US" w:eastAsia="zh-CN"/>
        </w:rPr>
      </w:pPr>
    </w:p>
    <w:p w14:paraId="097E93CD">
      <w:pPr>
        <w:pStyle w:val="3"/>
        <w:numPr>
          <w:ilvl w:val="0"/>
          <w:numId w:val="1"/>
        </w:numPr>
        <w:bidi w:val="0"/>
        <w:rPr>
          <w:rFonts w:hint="default"/>
          <w:lang w:val="en-US" w:eastAsia="zh-CN"/>
        </w:rPr>
      </w:pPr>
      <w:r>
        <w:rPr>
          <w:rFonts w:hint="eastAsia"/>
          <w:lang w:val="en-US" w:eastAsia="zh-CN"/>
        </w:rPr>
        <w:t>前端</w:t>
      </w:r>
    </w:p>
    <w:tbl>
      <w:tblPr>
        <w:tblStyle w:val="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226"/>
      </w:tblGrid>
      <w:tr w14:paraId="0B77B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DBCAB18">
            <w:r>
              <w:rPr>
                <w:rFonts w:ascii="Arial" w:hAnsi="Arial" w:eastAsia="微软雅黑"/>
                <w:b/>
                <w:bCs/>
              </w:rPr>
              <w:t>页面</w:t>
            </w:r>
          </w:p>
        </w:tc>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A1D8007">
            <w:r>
              <w:rPr>
                <w:rFonts w:ascii="Arial" w:hAnsi="Arial" w:eastAsia="微软雅黑"/>
                <w:b/>
                <w:bCs/>
              </w:rPr>
              <w:t>路径</w:t>
            </w:r>
          </w:p>
        </w:tc>
        <w:tc>
          <w:tcPr>
            <w:tcW w:w="4226"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50E80C4">
            <w:r>
              <w:rPr>
                <w:rFonts w:ascii="Arial" w:hAnsi="Arial" w:eastAsia="微软雅黑"/>
                <w:b/>
                <w:bCs/>
              </w:rPr>
              <w:t>能力</w:t>
            </w:r>
          </w:p>
        </w:tc>
      </w:tr>
      <w:tr w14:paraId="1E407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CCB800">
            <w:r>
              <w:rPr>
                <w:rFonts w:ascii="Arial" w:hAnsi="Arial" w:eastAsia="微软雅黑"/>
              </w:rPr>
              <w:t>DashboardPage</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F950E9">
            <w:r>
              <w:rPr>
                <w:rFonts w:ascii="Arial" w:hAnsi="Arial" w:eastAsia="微软雅黑"/>
              </w:rPr>
              <w:t>/</w:t>
            </w:r>
          </w:p>
        </w:tc>
        <w:tc>
          <w:tcPr>
            <w:tcW w:w="4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3A7A04">
            <w:r>
              <w:rPr>
                <w:rFonts w:ascii="Arial" w:hAnsi="Arial" w:eastAsia="微软雅黑"/>
              </w:rPr>
              <w:t>统计概览 + 等级分布 + 入口</w:t>
            </w:r>
          </w:p>
        </w:tc>
      </w:tr>
      <w:tr w14:paraId="0F9A7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61F73B">
            <w:r>
              <w:rPr>
                <w:rFonts w:ascii="Arial" w:hAnsi="Arial" w:eastAsia="微软雅黑"/>
              </w:rPr>
              <w:t>CollateralsPage</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EF068F">
            <w:r>
              <w:rPr>
                <w:rFonts w:ascii="Arial" w:hAnsi="Arial" w:eastAsia="微软雅黑"/>
              </w:rPr>
              <w:t>/collaterals</w:t>
            </w:r>
          </w:p>
        </w:tc>
        <w:tc>
          <w:tcPr>
            <w:tcW w:w="4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0E8B5F">
            <w:r>
              <w:rPr>
                <w:rFonts w:ascii="Arial" w:hAnsi="Arial" w:eastAsia="微软雅黑"/>
              </w:rPr>
              <w:t>抵质押品列表/详情/评估/质押/释放</w:t>
            </w:r>
          </w:p>
        </w:tc>
      </w:tr>
      <w:tr w14:paraId="7D162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286AE5">
            <w:r>
              <w:rPr>
                <w:rFonts w:ascii="Arial" w:hAnsi="Arial" w:eastAsia="微软雅黑"/>
              </w:rPr>
              <w:t>RepaymentsPage</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0F3545">
            <w:r>
              <w:rPr>
                <w:rFonts w:ascii="Arial" w:hAnsi="Arial" w:eastAsia="微软雅黑"/>
              </w:rPr>
              <w:t>/repayments</w:t>
            </w:r>
          </w:p>
        </w:tc>
        <w:tc>
          <w:tcPr>
            <w:tcW w:w="4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64583C">
            <w:r>
              <w:rPr>
                <w:rFonts w:ascii="Arial" w:hAnsi="Arial" w:eastAsia="微软雅黑"/>
              </w:rPr>
              <w:t>生成还款计划 + 还款记录 + 罚息</w:t>
            </w:r>
          </w:p>
        </w:tc>
      </w:tr>
      <w:tr w14:paraId="25AE3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ECC185">
            <w:r>
              <w:rPr>
                <w:rFonts w:ascii="Arial" w:hAnsi="Arial" w:eastAsia="微软雅黑"/>
              </w:rPr>
              <w:t>TiersPage</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5D1EF0">
            <w:r>
              <w:rPr>
                <w:rFonts w:ascii="Arial" w:hAnsi="Arial" w:eastAsia="微软雅黑"/>
              </w:rPr>
              <w:t>/tiers</w:t>
            </w:r>
          </w:p>
        </w:tc>
        <w:tc>
          <w:tcPr>
            <w:tcW w:w="4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00A1FE">
            <w:r>
              <w:rPr>
                <w:rFonts w:ascii="Arial" w:hAnsi="Arial" w:eastAsia="微软雅黑"/>
              </w:rPr>
              <w:t>客户等级列表 + 评估入口</w:t>
            </w:r>
          </w:p>
        </w:tc>
      </w:tr>
      <w:tr w14:paraId="3D564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942CF2">
            <w:r>
              <w:rPr>
                <w:rFonts w:ascii="Arial" w:hAnsi="Arial" w:eastAsia="微软雅黑"/>
              </w:rPr>
              <w:t>QuickLoanPage</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7F48BE">
            <w:r>
              <w:rPr>
                <w:rFonts w:ascii="Arial" w:hAnsi="Arial" w:eastAsia="微软雅黑"/>
              </w:rPr>
              <w:t>/quick-loan</w:t>
            </w:r>
          </w:p>
        </w:tc>
        <w:tc>
          <w:tcPr>
            <w:tcW w:w="4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114D1C">
            <w:r>
              <w:rPr>
                <w:rFonts w:ascii="Arial" w:hAnsi="Arial" w:eastAsia="微软雅黑"/>
              </w:rPr>
              <w:t>AI 预审 + 6 因子规则可视化 + 申请结果</w:t>
            </w:r>
          </w:p>
        </w:tc>
      </w:tr>
      <w:tr w14:paraId="1CCE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AB5F75">
            <w:r>
              <w:rPr>
                <w:rFonts w:ascii="Arial" w:hAnsi="Arial" w:eastAsia="微软雅黑"/>
              </w:rPr>
              <w:t>TestAccountsPage</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689D8F">
            <w:r>
              <w:rPr>
                <w:rFonts w:ascii="Arial" w:hAnsi="Arial" w:eastAsia="微软雅黑"/>
              </w:rPr>
              <w:t>/test</w:t>
            </w:r>
          </w:p>
        </w:tc>
        <w:tc>
          <w:tcPr>
            <w:tcW w:w="42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19EBD8">
            <w:r>
              <w:rPr>
                <w:rFonts w:ascii="Arial" w:hAnsi="Arial" w:eastAsia="微软雅黑"/>
              </w:rPr>
              <w:t>测试账号初始化/重置(仅 dev)</w:t>
            </w:r>
          </w:p>
        </w:tc>
      </w:tr>
    </w:tbl>
    <w:p w14:paraId="4EB0DD81">
      <w:pPr>
        <w:widowControl w:val="0"/>
        <w:numPr>
          <w:ilvl w:val="0"/>
          <w:numId w:val="0"/>
        </w:numPr>
        <w:jc w:val="both"/>
        <w:rPr>
          <w:rFonts w:hint="default"/>
          <w:lang w:val="en-US" w:eastAsia="zh-CN"/>
        </w:rPr>
      </w:pPr>
    </w:p>
    <w:p w14:paraId="2A8C2E8E">
      <w:pPr>
        <w:widowControl w:val="0"/>
        <w:numPr>
          <w:ilvl w:val="0"/>
          <w:numId w:val="0"/>
        </w:numPr>
        <w:jc w:val="both"/>
        <w:rPr>
          <w:rFonts w:hint="default"/>
          <w:lang w:val="en-US" w:eastAsia="zh-CN"/>
        </w:rPr>
      </w:pPr>
    </w:p>
    <w:p w14:paraId="696FCCF7">
      <w:pPr>
        <w:pStyle w:val="3"/>
        <w:numPr>
          <w:ilvl w:val="0"/>
          <w:numId w:val="1"/>
        </w:numPr>
        <w:bidi w:val="0"/>
        <w:rPr>
          <w:rFonts w:hint="eastAsia"/>
          <w:lang w:val="en-US" w:eastAsia="zh-CN"/>
        </w:rPr>
      </w:pPr>
      <w:r>
        <w:rPr>
          <w:rFonts w:hint="eastAsia"/>
          <w:lang w:val="en-US" w:eastAsia="zh-CN"/>
        </w:rPr>
        <w:t>核心表</w:t>
      </w:r>
    </w:p>
    <w:tbl>
      <w:tblPr>
        <w:tblStyle w:val="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400"/>
        <w:gridCol w:w="4800"/>
        <w:gridCol w:w="1026"/>
      </w:tblGrid>
      <w:tr w14:paraId="21220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4A4A383">
            <w:r>
              <w:rPr>
                <w:rFonts w:ascii="Arial" w:hAnsi="Arial" w:eastAsia="微软雅黑"/>
                <w:b/>
                <w:bCs/>
              </w:rPr>
              <w:t>序号</w:t>
            </w:r>
          </w:p>
        </w:tc>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655AFDF5">
            <w:r>
              <w:rPr>
                <w:rFonts w:ascii="Arial" w:hAnsi="Arial" w:eastAsia="微软雅黑"/>
                <w:b/>
                <w:bCs/>
              </w:rPr>
              <w:t>表名</w:t>
            </w:r>
          </w:p>
        </w:tc>
        <w:tc>
          <w:tcPr>
            <w:tcW w:w="48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AA7ACD0">
            <w:r>
              <w:rPr>
                <w:rFonts w:ascii="Arial" w:hAnsi="Arial" w:eastAsia="微软雅黑"/>
                <w:b/>
                <w:bCs/>
              </w:rPr>
              <w:t>说明</w:t>
            </w:r>
          </w:p>
        </w:tc>
        <w:tc>
          <w:tcPr>
            <w:tcW w:w="1026"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450D382E">
            <w:r>
              <w:rPr>
                <w:rFonts w:ascii="Arial" w:hAnsi="Arial" w:eastAsia="微软雅黑"/>
                <w:b/>
                <w:bCs/>
              </w:rPr>
              <w:t>Sprint</w:t>
            </w:r>
          </w:p>
        </w:tc>
      </w:tr>
      <w:tr w14:paraId="791B2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854A04">
            <w:r>
              <w:rPr>
                <w:rFonts w:ascii="Arial" w:hAnsi="Arial" w:eastAsia="微软雅黑"/>
              </w:rPr>
              <w:t>1</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DCC044">
            <w:r>
              <w:rPr>
                <w:rFonts w:ascii="Arial" w:hAnsi="Arial" w:eastAsia="微软雅黑"/>
              </w:rPr>
              <w:t>customers</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A1E9FF">
            <w:r>
              <w:rPr>
                <w:rFonts w:ascii="Arial" w:hAnsi="Arial" w:eastAsia="微软雅黑"/>
              </w:rPr>
              <w:t>客户主表</w:t>
            </w:r>
          </w:p>
        </w:tc>
        <w:tc>
          <w:tcPr>
            <w:tcW w:w="1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53E71F">
            <w:r>
              <w:rPr>
                <w:rFonts w:ascii="Arial" w:hAnsi="Arial" w:eastAsia="微软雅黑"/>
              </w:rPr>
              <w:t>1</w:t>
            </w:r>
          </w:p>
        </w:tc>
      </w:tr>
      <w:tr w14:paraId="62D2B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C7B658">
            <w:r>
              <w:rPr>
                <w:rFonts w:ascii="Arial" w:hAnsi="Arial" w:eastAsia="微软雅黑"/>
              </w:rPr>
              <w:t>2</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902194">
            <w:r>
              <w:rPr>
                <w:rFonts w:ascii="Arial" w:hAnsi="Arial" w:eastAsia="微软雅黑"/>
              </w:rPr>
              <w:t>loan_applications</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83D957">
            <w:r>
              <w:rPr>
                <w:rFonts w:ascii="Arial" w:hAnsi="Arial" w:eastAsia="微软雅黑"/>
              </w:rPr>
              <w:t>贷款申请</w:t>
            </w:r>
          </w:p>
        </w:tc>
        <w:tc>
          <w:tcPr>
            <w:tcW w:w="1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39A832">
            <w:r>
              <w:rPr>
                <w:rFonts w:ascii="Arial" w:hAnsi="Arial" w:eastAsia="微软雅黑"/>
              </w:rPr>
              <w:t>1</w:t>
            </w:r>
          </w:p>
        </w:tc>
      </w:tr>
      <w:tr w14:paraId="508EF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A0B8AD">
            <w:r>
              <w:rPr>
                <w:rFonts w:ascii="Arial" w:hAnsi="Arial" w:eastAsia="微软雅黑"/>
              </w:rPr>
              <w:t>3</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48EF10">
            <w:r>
              <w:rPr>
                <w:rFonts w:ascii="Arial" w:hAnsi="Arial" w:eastAsia="微软雅黑"/>
              </w:rPr>
              <w:t>loan_status_history</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D78053">
            <w:r>
              <w:rPr>
                <w:rFonts w:ascii="Arial" w:hAnsi="Arial" w:eastAsia="微软雅黑"/>
              </w:rPr>
              <w:t>贷款状态变更历史</w:t>
            </w:r>
          </w:p>
        </w:tc>
        <w:tc>
          <w:tcPr>
            <w:tcW w:w="1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68FE7C">
            <w:r>
              <w:rPr>
                <w:rFonts w:ascii="Arial" w:hAnsi="Arial" w:eastAsia="微软雅黑"/>
              </w:rPr>
              <w:t>1</w:t>
            </w:r>
          </w:p>
        </w:tc>
      </w:tr>
      <w:tr w14:paraId="55F99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CC726D">
            <w:r>
              <w:rPr>
                <w:rFonts w:ascii="Arial" w:hAnsi="Arial" w:eastAsia="微软雅黑"/>
              </w:rPr>
              <w:t>4</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D26E2E">
            <w:r>
              <w:rPr>
                <w:rFonts w:ascii="Arial" w:hAnsi="Arial" w:eastAsia="微软雅黑"/>
              </w:rPr>
              <w:t>approvals</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561545">
            <w:r>
              <w:rPr>
                <w:rFonts w:ascii="Arial" w:hAnsi="Arial" w:eastAsia="微软雅黑"/>
              </w:rPr>
              <w:t>审批记录</w:t>
            </w:r>
          </w:p>
        </w:tc>
        <w:tc>
          <w:tcPr>
            <w:tcW w:w="1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C4B65A">
            <w:r>
              <w:rPr>
                <w:rFonts w:ascii="Arial" w:hAnsi="Arial" w:eastAsia="微软雅黑"/>
              </w:rPr>
              <w:t>1</w:t>
            </w:r>
          </w:p>
        </w:tc>
      </w:tr>
      <w:tr w14:paraId="2AFA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FED26B">
            <w:r>
              <w:rPr>
                <w:rFonts w:ascii="Arial" w:hAnsi="Arial" w:eastAsia="微软雅黑"/>
              </w:rPr>
              <w:t>5</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3448EA">
            <w:r>
              <w:rPr>
                <w:rFonts w:ascii="Arial" w:hAnsi="Arial" w:eastAsia="微软雅黑"/>
              </w:rPr>
              <w:t>partners</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BEFC5F">
            <w:r>
              <w:rPr>
                <w:rFonts w:ascii="Arial" w:hAnsi="Arial" w:eastAsia="微软雅黑"/>
              </w:rPr>
              <w:t>合作伙伴</w:t>
            </w:r>
          </w:p>
        </w:tc>
        <w:tc>
          <w:tcPr>
            <w:tcW w:w="1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6BF209">
            <w:r>
              <w:rPr>
                <w:rFonts w:ascii="Arial" w:hAnsi="Arial" w:eastAsia="微软雅黑"/>
              </w:rPr>
              <w:t>1</w:t>
            </w:r>
          </w:p>
        </w:tc>
      </w:tr>
      <w:tr w14:paraId="248A1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625F70">
            <w:r>
              <w:rPr>
                <w:rFonts w:ascii="Arial" w:hAnsi="Arial" w:eastAsia="微软雅黑"/>
              </w:rPr>
              <w:t>6</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A7CD8A">
            <w:r>
              <w:rPr>
                <w:rFonts w:ascii="Arial" w:hAnsi="Arial" w:eastAsia="微软雅黑"/>
              </w:rPr>
              <w:t>audit_logs</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688960">
            <w:r>
              <w:rPr>
                <w:rFonts w:ascii="Arial" w:hAnsi="Arial" w:eastAsia="微软雅黑"/>
              </w:rPr>
              <w:t>审计日志</w:t>
            </w:r>
          </w:p>
        </w:tc>
        <w:tc>
          <w:tcPr>
            <w:tcW w:w="1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41AD35">
            <w:r>
              <w:rPr>
                <w:rFonts w:ascii="Arial" w:hAnsi="Arial" w:eastAsia="微软雅黑"/>
              </w:rPr>
              <w:t>1</w:t>
            </w:r>
          </w:p>
        </w:tc>
      </w:tr>
      <w:tr w14:paraId="3AFEE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41D0B8">
            <w:r>
              <w:rPr>
                <w:rFonts w:ascii="Arial" w:hAnsi="Arial" w:eastAsia="微软雅黑"/>
              </w:rPr>
              <w:t>7</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CFEBFF">
            <w:r>
              <w:rPr>
                <w:rFonts w:ascii="Arial" w:hAnsi="Arial" w:eastAsia="微软雅黑"/>
              </w:rPr>
              <w:t>users</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AE374C">
            <w:r>
              <w:rPr>
                <w:rFonts w:ascii="Arial" w:hAnsi="Arial" w:eastAsia="微软雅黑"/>
              </w:rPr>
              <w:t>用户/认证</w:t>
            </w:r>
          </w:p>
        </w:tc>
        <w:tc>
          <w:tcPr>
            <w:tcW w:w="1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88C2B2">
            <w:r>
              <w:rPr>
                <w:rFonts w:ascii="Arial" w:hAnsi="Arial" w:eastAsia="微软雅黑"/>
              </w:rPr>
              <w:t>1</w:t>
            </w:r>
          </w:p>
        </w:tc>
      </w:tr>
      <w:tr w14:paraId="758F3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84928D">
            <w:r>
              <w:rPr>
                <w:rFonts w:ascii="Arial" w:hAnsi="Arial" w:eastAsia="微软雅黑"/>
              </w:rPr>
              <w:t>8</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1A6977">
            <w:r>
              <w:rPr>
                <w:rFonts w:ascii="Arial" w:hAnsi="Arial" w:eastAsia="微软雅黑"/>
              </w:rPr>
              <w:t>customer_tiers</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4C6957">
            <w:r>
              <w:rPr>
                <w:rFonts w:ascii="Arial" w:hAnsi="Arial" w:eastAsia="微软雅黑"/>
              </w:rPr>
              <w:t>客户等级 L1-L5</w:t>
            </w:r>
          </w:p>
        </w:tc>
        <w:tc>
          <w:tcPr>
            <w:tcW w:w="1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4EFC47">
            <w:r>
              <w:rPr>
                <w:rFonts w:ascii="Arial" w:hAnsi="Arial" w:eastAsia="微软雅黑"/>
              </w:rPr>
              <w:t>2</w:t>
            </w:r>
          </w:p>
        </w:tc>
      </w:tr>
      <w:tr w14:paraId="226F2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EFF798">
            <w:r>
              <w:rPr>
                <w:rFonts w:ascii="Arial" w:hAnsi="Arial" w:eastAsia="微软雅黑"/>
              </w:rPr>
              <w:t>9</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E7549B">
            <w:r>
              <w:rPr>
                <w:rFonts w:ascii="Arial" w:hAnsi="Arial" w:eastAsia="微软雅黑"/>
              </w:rPr>
              <w:t>credit_scores</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D5B32B">
            <w:r>
              <w:rPr>
                <w:rFonts w:ascii="Arial" w:hAnsi="Arial" w:eastAsia="微软雅黑"/>
              </w:rPr>
              <w:t>信用分评估历史</w:t>
            </w:r>
          </w:p>
        </w:tc>
        <w:tc>
          <w:tcPr>
            <w:tcW w:w="1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FA29BF">
            <w:r>
              <w:rPr>
                <w:rFonts w:ascii="Arial" w:hAnsi="Arial" w:eastAsia="微软雅黑"/>
              </w:rPr>
              <w:t>2</w:t>
            </w:r>
          </w:p>
        </w:tc>
      </w:tr>
      <w:tr w14:paraId="07199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4E8E0F">
            <w:r>
              <w:rPr>
                <w:rFonts w:ascii="Arial" w:hAnsi="Arial" w:eastAsia="微软雅黑"/>
              </w:rPr>
              <w:t>10</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F2D72B">
            <w:r>
              <w:rPr>
                <w:rFonts w:ascii="Arial" w:hAnsi="Arial" w:eastAsia="微软雅黑"/>
              </w:rPr>
              <w:t>collaterals</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B39947">
            <w:r>
              <w:rPr>
                <w:rFonts w:ascii="Arial" w:hAnsi="Arial" w:eastAsia="微软雅黑"/>
              </w:rPr>
              <w:t>抵质押品</w:t>
            </w:r>
          </w:p>
        </w:tc>
        <w:tc>
          <w:tcPr>
            <w:tcW w:w="1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3EC86B">
            <w:r>
              <w:rPr>
                <w:rFonts w:ascii="Arial" w:hAnsi="Arial" w:eastAsia="微软雅黑"/>
              </w:rPr>
              <w:t>2</w:t>
            </w:r>
          </w:p>
        </w:tc>
      </w:tr>
      <w:tr w14:paraId="03886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36C1D7">
            <w:r>
              <w:rPr>
                <w:rFonts w:ascii="Arial" w:hAnsi="Arial" w:eastAsia="微软雅黑"/>
              </w:rPr>
              <w:t>11</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FA6E63">
            <w:r>
              <w:rPr>
                <w:rFonts w:ascii="Arial" w:hAnsi="Arial" w:eastAsia="微软雅黑"/>
              </w:rPr>
              <w:t>collateral_valuations</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E57234">
            <w:r>
              <w:rPr>
                <w:rFonts w:ascii="Arial" w:hAnsi="Arial" w:eastAsia="微软雅黑"/>
              </w:rPr>
              <w:t>抵质押品估值历史</w:t>
            </w:r>
          </w:p>
        </w:tc>
        <w:tc>
          <w:tcPr>
            <w:tcW w:w="1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BB1544">
            <w:r>
              <w:rPr>
                <w:rFonts w:ascii="Arial" w:hAnsi="Arial" w:eastAsia="微软雅黑"/>
              </w:rPr>
              <w:t>2</w:t>
            </w:r>
          </w:p>
        </w:tc>
      </w:tr>
      <w:tr w14:paraId="1B548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CAB8E7">
            <w:r>
              <w:rPr>
                <w:rFonts w:ascii="Arial" w:hAnsi="Arial" w:eastAsia="微软雅黑"/>
              </w:rPr>
              <w:t>12</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CE878E">
            <w:r>
              <w:rPr>
                <w:rFonts w:ascii="Arial" w:hAnsi="Arial" w:eastAsia="微软雅黑"/>
              </w:rPr>
              <w:t>repayment_plans</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C47160">
            <w:r>
              <w:rPr>
                <w:rFonts w:ascii="Arial" w:hAnsi="Arial" w:eastAsia="微软雅黑"/>
              </w:rPr>
              <w:t>还款计划</w:t>
            </w:r>
          </w:p>
        </w:tc>
        <w:tc>
          <w:tcPr>
            <w:tcW w:w="1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E41FE9">
            <w:r>
              <w:rPr>
                <w:rFonts w:ascii="Arial" w:hAnsi="Arial" w:eastAsia="微软雅黑"/>
              </w:rPr>
              <w:t>2</w:t>
            </w:r>
          </w:p>
        </w:tc>
      </w:tr>
      <w:tr w14:paraId="5C9DD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944B06">
            <w:r>
              <w:rPr>
                <w:rFonts w:ascii="Arial" w:hAnsi="Arial" w:eastAsia="微软雅黑"/>
              </w:rPr>
              <w:t>13</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A81471">
            <w:r>
              <w:rPr>
                <w:rFonts w:ascii="Arial" w:hAnsi="Arial" w:eastAsia="微软雅黑"/>
              </w:rPr>
              <w:t>repayments</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DE81A4">
            <w:r>
              <w:rPr>
                <w:rFonts w:ascii="Arial" w:hAnsi="Arial" w:eastAsia="微软雅黑"/>
              </w:rPr>
              <w:t>还款记录</w:t>
            </w:r>
          </w:p>
        </w:tc>
        <w:tc>
          <w:tcPr>
            <w:tcW w:w="1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B32685">
            <w:r>
              <w:rPr>
                <w:rFonts w:ascii="Arial" w:hAnsi="Arial" w:eastAsia="微软雅黑"/>
              </w:rPr>
              <w:t>2</w:t>
            </w:r>
          </w:p>
        </w:tc>
      </w:tr>
    </w:tbl>
    <w:p w14:paraId="5EF0CEDB">
      <w:pPr>
        <w:widowControl w:val="0"/>
        <w:numPr>
          <w:ilvl w:val="0"/>
          <w:numId w:val="0"/>
        </w:numPr>
        <w:ind w:leftChars="0"/>
        <w:jc w:val="both"/>
        <w:rPr>
          <w:rFonts w:hint="default"/>
          <w:lang w:val="en-US" w:eastAsia="zh-CN"/>
        </w:rPr>
      </w:pPr>
    </w:p>
    <w:p w14:paraId="337AE1FC">
      <w:pPr>
        <w:widowControl w:val="0"/>
        <w:numPr>
          <w:ilvl w:val="0"/>
          <w:numId w:val="0"/>
        </w:numPr>
        <w:ind w:leftChars="0"/>
        <w:jc w:val="both"/>
        <w:rPr>
          <w:rFonts w:hint="default"/>
          <w:lang w:val="en-US" w:eastAsia="zh-CN"/>
        </w:rPr>
      </w:pPr>
    </w:p>
    <w:p w14:paraId="320876B6">
      <w:pPr>
        <w:widowControl w:val="0"/>
        <w:numPr>
          <w:ilvl w:val="0"/>
          <w:numId w:val="0"/>
        </w:numPr>
        <w:ind w:leftChars="0"/>
        <w:jc w:val="both"/>
        <w:rPr>
          <w:rFonts w:hint="default"/>
          <w:lang w:val="en-US" w:eastAsia="zh-CN"/>
        </w:rPr>
      </w:pPr>
    </w:p>
    <w:p w14:paraId="04D3C7AB">
      <w:pPr>
        <w:widowControl w:val="0"/>
        <w:numPr>
          <w:ilvl w:val="0"/>
          <w:numId w:val="0"/>
        </w:numPr>
        <w:ind w:leftChars="0"/>
        <w:jc w:val="both"/>
        <w:rPr>
          <w:rFonts w:hint="default"/>
          <w:lang w:val="en-US" w:eastAsia="zh-CN"/>
        </w:rPr>
      </w:pPr>
    </w:p>
    <w:p w14:paraId="644E1EEA">
      <w:pPr>
        <w:widowControl w:val="0"/>
        <w:numPr>
          <w:ilvl w:val="0"/>
          <w:numId w:val="0"/>
        </w:numPr>
        <w:ind w:leftChars="0"/>
        <w:jc w:val="both"/>
        <w:rPr>
          <w:rFonts w:hint="default"/>
          <w:lang w:val="en-US" w:eastAsia="zh-CN"/>
        </w:rPr>
      </w:pPr>
    </w:p>
    <w:p w14:paraId="0B231DDA">
      <w:pPr>
        <w:widowControl w:val="0"/>
        <w:numPr>
          <w:ilvl w:val="0"/>
          <w:numId w:val="0"/>
        </w:numPr>
        <w:ind w:leftChars="0"/>
        <w:jc w:val="both"/>
        <w:rPr>
          <w:rFonts w:hint="default"/>
          <w:lang w:val="en-US" w:eastAsia="zh-CN"/>
        </w:rPr>
      </w:pPr>
    </w:p>
    <w:p w14:paraId="638BE06F">
      <w:pPr>
        <w:widowControl w:val="0"/>
        <w:numPr>
          <w:ilvl w:val="0"/>
          <w:numId w:val="0"/>
        </w:numPr>
        <w:ind w:leftChars="0"/>
        <w:jc w:val="both"/>
        <w:rPr>
          <w:rFonts w:hint="default"/>
          <w:lang w:val="en-US" w:eastAsia="zh-CN"/>
        </w:rPr>
      </w:pPr>
    </w:p>
    <w:p w14:paraId="78E142AF">
      <w:pPr>
        <w:widowControl w:val="0"/>
        <w:numPr>
          <w:ilvl w:val="0"/>
          <w:numId w:val="0"/>
        </w:numPr>
        <w:ind w:leftChars="0"/>
        <w:jc w:val="both"/>
        <w:rPr>
          <w:rFonts w:hint="default"/>
          <w:lang w:val="en-US" w:eastAsia="zh-CN"/>
        </w:rPr>
      </w:pPr>
    </w:p>
    <w:p w14:paraId="02ADEA5F">
      <w:pPr>
        <w:widowControl w:val="0"/>
        <w:numPr>
          <w:ilvl w:val="0"/>
          <w:numId w:val="0"/>
        </w:numPr>
        <w:ind w:leftChars="0"/>
        <w:jc w:val="both"/>
        <w:rPr>
          <w:rFonts w:hint="default"/>
          <w:lang w:val="en-US" w:eastAsia="zh-CN"/>
        </w:rPr>
      </w:pPr>
    </w:p>
    <w:p w14:paraId="4B652C35">
      <w:pPr>
        <w:widowControl w:val="0"/>
        <w:numPr>
          <w:ilvl w:val="0"/>
          <w:numId w:val="0"/>
        </w:numPr>
        <w:ind w:leftChars="0"/>
        <w:jc w:val="both"/>
        <w:rPr>
          <w:rFonts w:hint="default"/>
          <w:lang w:val="en-US" w:eastAsia="zh-CN"/>
        </w:rPr>
      </w:pPr>
    </w:p>
    <w:p w14:paraId="0036BFD1">
      <w:pPr>
        <w:widowControl w:val="0"/>
        <w:numPr>
          <w:ilvl w:val="0"/>
          <w:numId w:val="0"/>
        </w:numPr>
        <w:ind w:leftChars="0"/>
        <w:jc w:val="both"/>
        <w:rPr>
          <w:rFonts w:hint="default"/>
          <w:lang w:val="en-US" w:eastAsia="zh-CN"/>
        </w:rPr>
      </w:pPr>
    </w:p>
    <w:p w14:paraId="191A2D3B">
      <w:pPr>
        <w:widowControl w:val="0"/>
        <w:numPr>
          <w:ilvl w:val="0"/>
          <w:numId w:val="0"/>
        </w:numPr>
        <w:ind w:leftChars="0"/>
        <w:jc w:val="both"/>
        <w:rPr>
          <w:rFonts w:hint="default"/>
          <w:lang w:val="en-US" w:eastAsia="zh-CN"/>
        </w:rPr>
      </w:pPr>
    </w:p>
    <w:p w14:paraId="1A1DE90C">
      <w:pPr>
        <w:widowControl w:val="0"/>
        <w:numPr>
          <w:ilvl w:val="0"/>
          <w:numId w:val="0"/>
        </w:numPr>
        <w:ind w:leftChars="0"/>
        <w:jc w:val="both"/>
        <w:rPr>
          <w:rFonts w:hint="default"/>
          <w:lang w:val="en-US" w:eastAsia="zh-CN"/>
        </w:rPr>
      </w:pPr>
    </w:p>
    <w:p w14:paraId="72A06136">
      <w:pPr>
        <w:widowControl w:val="0"/>
        <w:numPr>
          <w:ilvl w:val="0"/>
          <w:numId w:val="0"/>
        </w:numPr>
        <w:ind w:leftChars="0"/>
        <w:jc w:val="both"/>
        <w:rPr>
          <w:rFonts w:hint="default"/>
          <w:lang w:val="en-US" w:eastAsia="zh-CN"/>
        </w:rPr>
      </w:pPr>
    </w:p>
    <w:p w14:paraId="64993932">
      <w:pPr>
        <w:widowControl w:val="0"/>
        <w:numPr>
          <w:ilvl w:val="0"/>
          <w:numId w:val="0"/>
        </w:numPr>
        <w:ind w:leftChars="0"/>
        <w:jc w:val="both"/>
        <w:rPr>
          <w:rFonts w:hint="default"/>
          <w:lang w:val="en-US" w:eastAsia="zh-CN"/>
        </w:rPr>
      </w:pPr>
    </w:p>
    <w:p w14:paraId="76CE4657">
      <w:pPr>
        <w:widowControl w:val="0"/>
        <w:numPr>
          <w:ilvl w:val="0"/>
          <w:numId w:val="0"/>
        </w:numPr>
        <w:ind w:leftChars="0"/>
        <w:jc w:val="both"/>
        <w:rPr>
          <w:rFonts w:hint="default"/>
          <w:lang w:val="en-US" w:eastAsia="zh-CN"/>
        </w:rPr>
      </w:pPr>
    </w:p>
    <w:p w14:paraId="4986C9F0">
      <w:pPr>
        <w:widowControl w:val="0"/>
        <w:numPr>
          <w:ilvl w:val="0"/>
          <w:numId w:val="0"/>
        </w:numPr>
        <w:ind w:leftChars="0"/>
        <w:jc w:val="both"/>
        <w:rPr>
          <w:rFonts w:hint="default"/>
          <w:lang w:val="en-US" w:eastAsia="zh-CN"/>
        </w:rPr>
      </w:pPr>
    </w:p>
    <w:p w14:paraId="086D3EAA">
      <w:pPr>
        <w:widowControl w:val="0"/>
        <w:numPr>
          <w:ilvl w:val="0"/>
          <w:numId w:val="0"/>
        </w:numPr>
        <w:ind w:leftChars="0"/>
        <w:jc w:val="both"/>
        <w:rPr>
          <w:rFonts w:hint="default"/>
          <w:lang w:val="en-US" w:eastAsia="zh-CN"/>
        </w:rPr>
      </w:pPr>
    </w:p>
    <w:p w14:paraId="7DE88B45">
      <w:pPr>
        <w:pStyle w:val="3"/>
        <w:numPr>
          <w:ilvl w:val="0"/>
          <w:numId w:val="1"/>
        </w:numPr>
        <w:bidi w:val="0"/>
        <w:rPr>
          <w:rFonts w:hint="eastAsia"/>
          <w:lang w:val="en-US" w:eastAsia="zh-CN"/>
        </w:rPr>
      </w:pPr>
      <w:r>
        <w:rPr>
          <w:rFonts w:hint="eastAsia"/>
          <w:lang w:val="en-US" w:eastAsia="zh-CN"/>
        </w:rPr>
        <w:t>心得体会</w:t>
      </w:r>
    </w:p>
    <w:p w14:paraId="5912F373">
      <w:pPr>
        <w:widowControl w:val="0"/>
        <w:numPr>
          <w:ilvl w:val="0"/>
          <w:numId w:val="0"/>
        </w:numPr>
        <w:ind w:leftChars="0"/>
        <w:jc w:val="both"/>
        <w:rPr>
          <w:rFonts w:hint="eastAsia" w:ascii="黑体" w:hAnsi="黑体" w:eastAsia="黑体" w:cs="黑体"/>
          <w:i w:val="0"/>
          <w:iCs w:val="0"/>
          <w:caps w:val="0"/>
          <w:color w:val="0F1115"/>
          <w:spacing w:val="0"/>
          <w:sz w:val="20"/>
          <w:szCs w:val="20"/>
          <w:shd w:val="clear" w:fill="FFFFFF"/>
        </w:rPr>
      </w:pPr>
      <w:r>
        <w:rPr>
          <w:rFonts w:hint="eastAsia" w:ascii="黑体" w:hAnsi="黑体" w:eastAsia="黑体" w:cs="黑体"/>
          <w:i w:val="0"/>
          <w:iCs w:val="0"/>
          <w:caps w:val="0"/>
          <w:color w:val="0F1115"/>
          <w:spacing w:val="0"/>
          <w:sz w:val="20"/>
          <w:szCs w:val="20"/>
          <w:shd w:val="clear" w:fill="FFFFFF"/>
        </w:rPr>
        <w:t>通过本次实验，我完整经历了从PRD、架构设计到前后端开发的全流程，对金融信贷系统有了系统的认识。在实现客户管理、贷款审批、抵质押品管理和还款计划等核心模块时，我深刻体会到金融业务对数据一致性、安全性和审计追溯的严格要求。特别是等级评估与AI预审功能的设计，让我理解了规则引擎与智能风控在实际业务中的结合方式。同时，前后端分离的开发模式、Sprint迭代规划以及完善的测试账号机制，也让我进一步熟悉了企业级项目的工程化实践。这次实验不仅提升了我的编码能力，更让我意识到严谨的业务建模和清晰的文档规范在团队协作中的重要性。今后我将更加注重业务逻辑的完整性与代码的可维护性，为后续更复杂的系统开发打下坚实基础。</w:t>
      </w:r>
    </w:p>
    <w:p w14:paraId="2B103ED8">
      <w:pPr>
        <w:widowControl w:val="0"/>
        <w:numPr>
          <w:ilvl w:val="0"/>
          <w:numId w:val="0"/>
        </w:numPr>
        <w:ind w:leftChars="0"/>
        <w:jc w:val="both"/>
        <w:rPr>
          <w:rFonts w:hint="eastAsia" w:ascii="黑体" w:hAnsi="黑体" w:eastAsia="黑体" w:cs="黑体"/>
          <w:i w:val="0"/>
          <w:iCs w:val="0"/>
          <w:caps w:val="0"/>
          <w:color w:val="0F1115"/>
          <w:spacing w:val="0"/>
          <w:sz w:val="20"/>
          <w:szCs w:val="20"/>
          <w:shd w:val="clear" w:fill="FFFFFF"/>
        </w:rPr>
      </w:pPr>
    </w:p>
    <w:p w14:paraId="480F0D59">
      <w:pPr>
        <w:widowControl w:val="0"/>
        <w:numPr>
          <w:ilvl w:val="0"/>
          <w:numId w:val="0"/>
        </w:numPr>
        <w:ind w:leftChars="0"/>
        <w:jc w:val="both"/>
        <w:rPr>
          <w:rFonts w:hint="eastAsia" w:ascii="黑体" w:hAnsi="黑体" w:eastAsia="黑体" w:cs="黑体"/>
          <w:i w:val="0"/>
          <w:iCs w:val="0"/>
          <w:caps w:val="0"/>
          <w:color w:val="0F1115"/>
          <w:spacing w:val="0"/>
          <w:sz w:val="20"/>
          <w:szCs w:val="20"/>
          <w:shd w:val="clear" w:fill="FFFFFF"/>
        </w:rPr>
      </w:pPr>
    </w:p>
    <w:p w14:paraId="46E21E3D">
      <w:pPr>
        <w:widowControl w:val="0"/>
        <w:numPr>
          <w:ilvl w:val="0"/>
          <w:numId w:val="0"/>
        </w:numPr>
        <w:ind w:leftChars="0"/>
        <w:jc w:val="both"/>
        <w:rPr>
          <w:rFonts w:hint="eastAsia" w:ascii="黑体" w:hAnsi="黑体" w:eastAsia="黑体" w:cs="黑体"/>
          <w:i w:val="0"/>
          <w:iCs w:val="0"/>
          <w:caps w:val="0"/>
          <w:color w:val="0F1115"/>
          <w:spacing w:val="0"/>
          <w:sz w:val="20"/>
          <w:szCs w:val="20"/>
          <w:shd w:val="clear" w:fill="FFFFFF"/>
        </w:rPr>
      </w:pPr>
    </w:p>
    <w:p w14:paraId="45EF60D2">
      <w:pPr>
        <w:widowControl w:val="0"/>
        <w:numPr>
          <w:ilvl w:val="0"/>
          <w:numId w:val="0"/>
        </w:numPr>
        <w:ind w:leftChars="0"/>
        <w:jc w:val="both"/>
        <w:rPr>
          <w:rFonts w:hint="eastAsia" w:ascii="黑体" w:hAnsi="黑体" w:eastAsia="黑体" w:cs="黑体"/>
          <w:i w:val="0"/>
          <w:iCs w:val="0"/>
          <w:caps w:val="0"/>
          <w:color w:val="0F1115"/>
          <w:spacing w:val="0"/>
          <w:sz w:val="20"/>
          <w:szCs w:val="20"/>
          <w:shd w:val="clear" w:fill="FFFFFF"/>
        </w:rPr>
      </w:pPr>
    </w:p>
    <w:p w14:paraId="64019607">
      <w:pPr>
        <w:widowControl w:val="0"/>
        <w:numPr>
          <w:ilvl w:val="0"/>
          <w:numId w:val="0"/>
        </w:numPr>
        <w:ind w:leftChars="0"/>
        <w:jc w:val="both"/>
        <w:rPr>
          <w:rFonts w:hint="eastAsia" w:ascii="黑体" w:hAnsi="黑体" w:eastAsia="黑体" w:cs="黑体"/>
          <w:i w:val="0"/>
          <w:iCs w:val="0"/>
          <w:caps w:val="0"/>
          <w:color w:val="0F1115"/>
          <w:spacing w:val="0"/>
          <w:sz w:val="20"/>
          <w:szCs w:val="20"/>
          <w:shd w:val="clear" w:fill="FFFFFF"/>
        </w:rPr>
      </w:pPr>
    </w:p>
    <w:p w14:paraId="6218A7DD">
      <w:pPr>
        <w:widowControl w:val="0"/>
        <w:numPr>
          <w:ilvl w:val="0"/>
          <w:numId w:val="0"/>
        </w:numPr>
        <w:ind w:leftChars="0"/>
        <w:jc w:val="both"/>
        <w:rPr>
          <w:rFonts w:hint="eastAsia" w:ascii="黑体" w:hAnsi="黑体" w:eastAsia="黑体" w:cs="黑体"/>
          <w:i w:val="0"/>
          <w:iCs w:val="0"/>
          <w:caps w:val="0"/>
          <w:color w:val="0F1115"/>
          <w:spacing w:val="0"/>
          <w:sz w:val="20"/>
          <w:szCs w:val="20"/>
          <w:shd w:val="clear" w:fill="FFFFFF"/>
        </w:rPr>
      </w:pPr>
    </w:p>
    <w:p w14:paraId="0CAF4CD0">
      <w:pPr>
        <w:widowControl w:val="0"/>
        <w:numPr>
          <w:ilvl w:val="0"/>
          <w:numId w:val="0"/>
        </w:numPr>
        <w:ind w:leftChars="0"/>
        <w:jc w:val="both"/>
        <w:rPr>
          <w:rFonts w:hint="eastAsia" w:ascii="黑体" w:hAnsi="黑体" w:eastAsia="黑体" w:cs="黑体"/>
          <w:i w:val="0"/>
          <w:iCs w:val="0"/>
          <w:caps w:val="0"/>
          <w:color w:val="0F1115"/>
          <w:spacing w:val="0"/>
          <w:sz w:val="20"/>
          <w:szCs w:val="20"/>
          <w:shd w:val="clear" w:fill="FFFFFF"/>
        </w:rPr>
      </w:pPr>
    </w:p>
    <w:p w14:paraId="302CF698">
      <w:pPr>
        <w:widowControl w:val="0"/>
        <w:numPr>
          <w:ilvl w:val="0"/>
          <w:numId w:val="0"/>
        </w:numPr>
        <w:ind w:leftChars="0"/>
        <w:jc w:val="both"/>
        <w:rPr>
          <w:rFonts w:hint="eastAsia" w:ascii="黑体" w:hAnsi="黑体" w:eastAsia="黑体" w:cs="黑体"/>
          <w:i w:val="0"/>
          <w:iCs w:val="0"/>
          <w:caps w:val="0"/>
          <w:color w:val="0F1115"/>
          <w:spacing w:val="0"/>
          <w:sz w:val="20"/>
          <w:szCs w:val="20"/>
          <w:shd w:val="clear" w:fill="FFFFFF"/>
        </w:rPr>
      </w:pPr>
    </w:p>
    <w:p w14:paraId="35D12832">
      <w:pPr>
        <w:widowControl w:val="0"/>
        <w:numPr>
          <w:ilvl w:val="0"/>
          <w:numId w:val="0"/>
        </w:numPr>
        <w:ind w:leftChars="0"/>
        <w:jc w:val="both"/>
        <w:rPr>
          <w:rFonts w:hint="eastAsia" w:ascii="黑体" w:hAnsi="黑体" w:eastAsia="黑体" w:cs="黑体"/>
          <w:i w:val="0"/>
          <w:iCs w:val="0"/>
          <w:caps w:val="0"/>
          <w:color w:val="0F1115"/>
          <w:spacing w:val="0"/>
          <w:sz w:val="20"/>
          <w:szCs w:val="20"/>
          <w:shd w:val="clear" w:fill="FFFFFF"/>
        </w:rPr>
      </w:pPr>
    </w:p>
    <w:p w14:paraId="4123A3A4">
      <w:pPr>
        <w:widowControl w:val="0"/>
        <w:numPr>
          <w:ilvl w:val="0"/>
          <w:numId w:val="0"/>
        </w:numPr>
        <w:ind w:leftChars="0"/>
        <w:jc w:val="both"/>
        <w:rPr>
          <w:rFonts w:hint="eastAsia" w:ascii="黑体" w:hAnsi="黑体" w:eastAsia="黑体" w:cs="黑体"/>
          <w:i w:val="0"/>
          <w:iCs w:val="0"/>
          <w:caps w:val="0"/>
          <w:color w:val="0F1115"/>
          <w:spacing w:val="0"/>
          <w:sz w:val="20"/>
          <w:szCs w:val="20"/>
          <w:shd w:val="clear" w:fill="FFFFFF"/>
        </w:rPr>
      </w:pPr>
    </w:p>
    <w:p w14:paraId="25221B9C">
      <w:pPr>
        <w:widowControl w:val="0"/>
        <w:numPr>
          <w:ilvl w:val="0"/>
          <w:numId w:val="0"/>
        </w:numPr>
        <w:ind w:leftChars="0"/>
        <w:jc w:val="both"/>
        <w:rPr>
          <w:rFonts w:hint="eastAsia" w:ascii="黑体" w:hAnsi="黑体" w:eastAsia="黑体" w:cs="黑体"/>
          <w:i w:val="0"/>
          <w:iCs w:val="0"/>
          <w:caps w:val="0"/>
          <w:color w:val="0F1115"/>
          <w:spacing w:val="0"/>
          <w:sz w:val="20"/>
          <w:szCs w:val="20"/>
          <w:shd w:val="clear" w:fill="FFFFFF"/>
        </w:rPr>
      </w:pPr>
    </w:p>
    <w:p w14:paraId="46DF4670">
      <w:pPr>
        <w:widowControl w:val="0"/>
        <w:numPr>
          <w:ilvl w:val="0"/>
          <w:numId w:val="0"/>
        </w:numPr>
        <w:ind w:leftChars="0"/>
        <w:jc w:val="both"/>
        <w:rPr>
          <w:rFonts w:hint="eastAsia" w:ascii="黑体" w:hAnsi="黑体" w:eastAsia="黑体" w:cs="黑体"/>
          <w:i w:val="0"/>
          <w:iCs w:val="0"/>
          <w:caps w:val="0"/>
          <w:color w:val="0F1115"/>
          <w:spacing w:val="0"/>
          <w:sz w:val="20"/>
          <w:szCs w:val="20"/>
          <w:shd w:val="clear" w:fill="FFFFFF"/>
        </w:rPr>
      </w:pPr>
    </w:p>
    <w:p w14:paraId="6330DFD1">
      <w:pPr>
        <w:numPr>
          <w:ilvl w:val="0"/>
          <w:numId w:val="0"/>
        </w:num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7817A2"/>
    <w:multiLevelType w:val="singleLevel"/>
    <w:tmpl w:val="2D7817A2"/>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F1780C"/>
    <w:rsid w:val="181E3988"/>
    <w:rsid w:val="3C663185"/>
    <w:rsid w:val="5DF1780C"/>
    <w:rsid w:val="626A63EB"/>
    <w:rsid w:val="6E203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760</Words>
  <Characters>1461</Characters>
  <Lines>0</Lines>
  <Paragraphs>0</Paragraphs>
  <TotalTime>5</TotalTime>
  <ScaleCrop>false</ScaleCrop>
  <LinksUpToDate>false</LinksUpToDate>
  <CharactersWithSpaces>1525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2026-06-24T08:19:00Z</dcterms:created>
  <dc:creator>Tokisaki</dc:creator>
  <cp:lastModifiedBy>Tokisaki</cp:lastModifiedBy>
  <dcterms:modified xsi:type="dcterms:W3CDTF">2026-06-25T09:47:21Z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BEC2521B4DF04EAF83A33CB80D7DA455_11</vt:lpwstr>
  </property>
  <property fmtid="{D5CDD505-2E9C-101B-9397-08002B2CF9AE}" pid="4" name="KSOTemplateDocerSaveRecord">
    <vt:lpwstr>eyJoZGlkIjoiNTk5N2NiYzEzMzE2NTdkZmRlMTljODY1NWYwYzcxYzMiLCJ1c2VySWQiOiIxODA3NTk1Njk4In0=</vt:lpwstr>
  </property>
</Properties>
</file>