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83B8D5">
      <w:pPr>
        <w:spacing w:before="3000"/>
      </w:pPr>
    </w:p>
    <w:p w14:paraId="69125B08">
      <w:pPr>
        <w:spacing w:after="600"/>
        <w:jc w:val="center"/>
      </w:pPr>
      <w:r>
        <w:rPr>
          <w:rFonts w:ascii="微软雅黑" w:hAnsi="微软雅黑" w:eastAsia="微软雅黑" w:cs="微软雅黑"/>
          <w:b/>
          <w:bCs/>
          <w:color w:val="1F4E79"/>
          <w:sz w:val="52"/>
          <w:szCs w:val="52"/>
        </w:rPr>
        <w:t>智慧银行综合实验</w:t>
      </w:r>
    </w:p>
    <w:p w14:paraId="6AE09379">
      <w:pPr>
        <w:spacing w:after="200"/>
        <w:jc w:val="center"/>
      </w:pPr>
      <w:r>
        <w:rPr>
          <w:rFonts w:ascii="微软雅黑" w:hAnsi="微软雅黑" w:eastAsia="微软雅黑" w:cs="微软雅黑"/>
          <w:color w:val="2E75B6"/>
          <w:sz w:val="36"/>
          <w:szCs w:val="36"/>
        </w:rPr>
        <w:t>第四次实验报告</w:t>
      </w:r>
    </w:p>
    <w:p w14:paraId="19AC7C16">
      <w:pPr>
        <w:spacing w:after="60"/>
        <w:jc w:val="center"/>
      </w:pPr>
    </w:p>
    <w:p w14:paraId="421FA6BA">
      <w:pPr>
        <w:pBdr>
          <w:bottom w:val="single" w:color="2E75B6" w:sz="6" w:space="1"/>
        </w:pBdr>
        <w:spacing w:after="100"/>
        <w:jc w:val="center"/>
      </w:pPr>
      <w:r>
        <w:rPr>
          <w:rFonts w:ascii="微软雅黑" w:hAnsi="微软雅黑" w:eastAsia="微软雅黑" w:cs="微软雅黑"/>
          <w:color w:val="555555"/>
          <w:sz w:val="24"/>
          <w:szCs w:val="24"/>
        </w:rPr>
        <w:t>第7章  BMAD实战：智慧银行CRM系统完整开发</w:t>
      </w:r>
    </w:p>
    <w:p w14:paraId="7CBB6451">
      <w:pPr>
        <w:spacing w:before="600"/>
      </w:pP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26"/>
      </w:tblGrid>
      <w:tr w14:paraId="62EFA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417D6A44">
            <w:r>
              <w:rPr>
                <w:rFonts w:ascii="微软雅黑" w:hAnsi="微软雅黑" w:eastAsia="微软雅黑" w:cs="微软雅黑"/>
                <w:sz w:val="20"/>
                <w:szCs w:val="20"/>
              </w:rPr>
              <w:t>姓    名</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CE5B89A">
            <w:r>
              <w:rPr>
                <w:rFonts w:ascii="微软雅黑" w:hAnsi="微软雅黑" w:eastAsia="微软雅黑" w:cs="微软雅黑"/>
                <w:sz w:val="20"/>
                <w:szCs w:val="20"/>
              </w:rPr>
              <w:t>刘丹丹</w:t>
            </w:r>
          </w:p>
        </w:tc>
      </w:tr>
      <w:tr w14:paraId="474A1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474ACB6B">
            <w:r>
              <w:rPr>
                <w:rFonts w:ascii="微软雅黑" w:hAnsi="微软雅黑" w:eastAsia="微软雅黑" w:cs="微软雅黑"/>
                <w:sz w:val="20"/>
                <w:szCs w:val="20"/>
              </w:rPr>
              <w:t>学    号</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E5CD620">
            <w:r>
              <w:rPr>
                <w:rFonts w:ascii="微软雅黑" w:hAnsi="微软雅黑" w:eastAsia="微软雅黑" w:cs="微软雅黑"/>
                <w:sz w:val="20"/>
                <w:szCs w:val="20"/>
              </w:rPr>
              <w:t>202301792</w:t>
            </w:r>
          </w:p>
        </w:tc>
      </w:tr>
      <w:tr w14:paraId="567E7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3BA300BC">
            <w:r>
              <w:rPr>
                <w:rFonts w:ascii="微软雅黑" w:hAnsi="微软雅黑" w:eastAsia="微软雅黑" w:cs="微软雅黑"/>
                <w:sz w:val="20"/>
                <w:szCs w:val="20"/>
              </w:rPr>
              <w:t>班    级</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30A78D6">
            <w:r>
              <w:rPr>
                <w:rFonts w:ascii="微软雅黑" w:hAnsi="微软雅黑" w:eastAsia="微软雅黑" w:cs="微软雅黑"/>
                <w:sz w:val="20"/>
                <w:szCs w:val="20"/>
              </w:rPr>
              <w:t>金融202302</w:t>
            </w:r>
          </w:p>
        </w:tc>
      </w:tr>
      <w:tr w14:paraId="5546F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1B83C6E8">
            <w:r>
              <w:rPr>
                <w:rFonts w:ascii="微软雅黑" w:hAnsi="微软雅黑" w:eastAsia="微软雅黑" w:cs="微软雅黑"/>
                <w:sz w:val="20"/>
                <w:szCs w:val="20"/>
              </w:rPr>
              <w:t>实验课程</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B893BA1">
            <w:r>
              <w:rPr>
                <w:rFonts w:ascii="微软雅黑" w:hAnsi="微软雅黑" w:eastAsia="微软雅黑" w:cs="微软雅黑"/>
                <w:sz w:val="20"/>
                <w:szCs w:val="20"/>
              </w:rPr>
              <w:t>智慧银行实验</w:t>
            </w:r>
          </w:p>
        </w:tc>
      </w:tr>
      <w:tr w14:paraId="05BFF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5F39B0A4">
            <w:r>
              <w:rPr>
                <w:rFonts w:ascii="微软雅黑" w:hAnsi="微软雅黑" w:eastAsia="微软雅黑" w:cs="微软雅黑"/>
                <w:sz w:val="20"/>
                <w:szCs w:val="20"/>
              </w:rPr>
              <w:t>实验时间</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55BB413">
            <w:r>
              <w:rPr>
                <w:rFonts w:ascii="微软雅黑" w:hAnsi="微软雅黑" w:eastAsia="微软雅黑" w:cs="微软雅黑"/>
                <w:sz w:val="20"/>
                <w:szCs w:val="20"/>
              </w:rPr>
              <w:t>2026年6月</w:t>
            </w:r>
          </w:p>
        </w:tc>
      </w:tr>
      <w:tr w14:paraId="7483F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75CD4BB0">
            <w:r>
              <w:rPr>
                <w:rFonts w:ascii="微软雅黑" w:hAnsi="微软雅黑" w:eastAsia="微软雅黑" w:cs="微软雅黑"/>
                <w:sz w:val="20"/>
                <w:szCs w:val="20"/>
              </w:rPr>
              <w:t>实验平台</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89653E4">
            <w:r>
              <w:rPr>
                <w:rFonts w:ascii="微软雅黑" w:hAnsi="微软雅黑" w:eastAsia="微软雅黑" w:cs="微软雅黑"/>
                <w:sz w:val="20"/>
                <w:szCs w:val="20"/>
              </w:rPr>
              <w:t>Trae CN (BMAD) / Node.js / React</w:t>
            </w:r>
          </w:p>
        </w:tc>
      </w:tr>
      <w:tr w14:paraId="759EF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695E456D">
            <w:r>
              <w:rPr>
                <w:rFonts w:ascii="微软雅黑" w:hAnsi="微软雅黑" w:eastAsia="微软雅黑" w:cs="微软雅黑"/>
                <w:sz w:val="20"/>
                <w:szCs w:val="20"/>
              </w:rPr>
              <w:t>仓库地址</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A414F92">
            <w:r>
              <w:rPr>
                <w:rFonts w:ascii="微软雅黑" w:hAnsi="微软雅黑" w:eastAsia="微软雅黑" w:cs="微软雅黑"/>
                <w:sz w:val="20"/>
                <w:szCs w:val="20"/>
              </w:rPr>
              <w:t>https://cnb.cool/liudandan-2026/Moooa</w:t>
            </w:r>
          </w:p>
        </w:tc>
      </w:tr>
      <w:tr w14:paraId="5F040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vAlign w:val="top"/>
          </w:tcPr>
          <w:p w14:paraId="6AC707C4">
            <w:pPr>
              <w:rPr>
                <w:rFonts w:hint="default" w:ascii="微软雅黑" w:hAnsi="微软雅黑" w:eastAsia="微软雅黑" w:cs="微软雅黑"/>
                <w:sz w:val="20"/>
                <w:szCs w:val="20"/>
                <w:lang w:val="en-US" w:eastAsia="zh-CN"/>
              </w:rPr>
            </w:pPr>
            <w:r>
              <w:rPr>
                <w:rFonts w:hint="eastAsia" w:cs="微软雅黑"/>
                <w:sz w:val="20"/>
                <w:szCs w:val="20"/>
                <w:lang w:val="en-US" w:eastAsia="zh-CN"/>
              </w:rPr>
              <w:t>个人作业（小组作业）</w:t>
            </w:r>
          </w:p>
        </w:tc>
        <w:tc>
          <w:tcPr>
            <w:tcW w:w="6526" w:type="dxa"/>
            <w:tcBorders>
              <w:top w:val="single" w:color="CCCCCC" w:sz="0" w:space="0"/>
              <w:left w:val="single" w:color="CCCCCC" w:sz="0" w:space="0"/>
              <w:bottom w:val="single" w:color="CCCCCC" w:sz="0" w:space="0"/>
              <w:right w:val="single" w:color="CCCCCC" w:sz="0" w:space="0"/>
            </w:tcBorders>
            <w:shd w:val="clear"/>
            <w:tcMar>
              <w:top w:w="60" w:type="dxa"/>
              <w:left w:w="100" w:type="dxa"/>
              <w:bottom w:w="60" w:type="dxa"/>
              <w:right w:w="100" w:type="dxa"/>
            </w:tcMar>
            <w:vAlign w:val="top"/>
          </w:tcPr>
          <w:p w14:paraId="6523F1C5">
            <w:pPr>
              <w:rPr>
                <w:rFonts w:hint="eastAsia" w:cs="微软雅黑"/>
                <w:sz w:val="20"/>
                <w:szCs w:val="20"/>
                <w:lang w:val="en-US" w:eastAsia="zh-CN"/>
              </w:rPr>
            </w:pPr>
            <w:r>
              <w:rPr>
                <w:rFonts w:hint="eastAsia" w:cs="微软雅黑"/>
                <w:sz w:val="20"/>
                <w:szCs w:val="20"/>
                <w:lang w:val="en-US" w:eastAsia="zh-CN"/>
              </w:rPr>
              <w:t>智能银行网点导航系统</w:t>
            </w:r>
          </w:p>
          <w:p w14:paraId="1D0E30BB">
            <w:pPr>
              <w:rPr>
                <w:rFonts w:hint="eastAsia" w:ascii="微软雅黑" w:hAnsi="微软雅黑" w:eastAsia="微软雅黑" w:cs="微软雅黑"/>
                <w:sz w:val="20"/>
                <w:szCs w:val="20"/>
              </w:rPr>
            </w:pPr>
            <w:r>
              <w:rPr>
                <w:rFonts w:hint="eastAsia" w:ascii="微软雅黑" w:hAnsi="微软雅黑" w:eastAsia="微软雅黑" w:cs="微软雅黑"/>
                <w:sz w:val="20"/>
                <w:szCs w:val="20"/>
              </w:rPr>
              <w:t>https://cnb.cool/liudandan-2026/Moooa/-/tree/bank-branch-nav</w:t>
            </w:r>
          </w:p>
        </w:tc>
      </w:tr>
    </w:tbl>
    <w:p w14:paraId="0769BA7F">
      <w:r>
        <w:br w:type="page"/>
      </w:r>
      <w:bookmarkStart w:id="0" w:name="_GoBack"/>
      <w:bookmarkEnd w:id="0"/>
    </w:p>
    <w:p w14:paraId="29A9FCCA">
      <w:pPr>
        <w:pStyle w:val="2"/>
        <w:spacing w:before="360" w:after="200"/>
      </w:pPr>
      <w:r>
        <w:rPr>
          <w:rFonts w:ascii="微软雅黑" w:hAnsi="微软雅黑" w:eastAsia="微软雅黑" w:cs="微软雅黑"/>
        </w:rPr>
        <w:t>目  录</w:t>
      </w:r>
    </w:p>
    <w:p w14:paraId="24E378E9">
      <w:pPr>
        <w:spacing w:after="60"/>
      </w:pP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526"/>
      </w:tblGrid>
      <w:tr w14:paraId="6CB71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78A100BC">
            <w:pPr>
              <w:jc w:val="center"/>
            </w:pPr>
            <w:r>
              <w:rPr>
                <w:rFonts w:ascii="微软雅黑" w:hAnsi="微软雅黑" w:eastAsia="微软雅黑" w:cs="微软雅黑"/>
                <w:b/>
                <w:bCs/>
                <w:color w:val="FFFFFF"/>
                <w:sz w:val="20"/>
                <w:szCs w:val="20"/>
              </w:rPr>
              <w:t>序号</w:t>
            </w:r>
          </w:p>
        </w:tc>
        <w:tc>
          <w:tcPr>
            <w:tcW w:w="7526"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202F6F1E">
            <w:pPr>
              <w:jc w:val="center"/>
            </w:pPr>
            <w:r>
              <w:rPr>
                <w:rFonts w:ascii="微软雅黑" w:hAnsi="微软雅黑" w:eastAsia="微软雅黑" w:cs="微软雅黑"/>
                <w:b/>
                <w:bCs/>
                <w:color w:val="FFFFFF"/>
                <w:sz w:val="20"/>
                <w:szCs w:val="20"/>
              </w:rPr>
              <w:t>内容</w:t>
            </w:r>
          </w:p>
        </w:tc>
      </w:tr>
      <w:tr w14:paraId="527D0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4E9E2903">
            <w:r>
              <w:rPr>
                <w:rFonts w:ascii="微软雅黑" w:hAnsi="微软雅黑" w:eastAsia="微软雅黑" w:cs="微软雅黑"/>
                <w:sz w:val="20"/>
                <w:szCs w:val="20"/>
              </w:rPr>
              <w:t>一</w:t>
            </w:r>
          </w:p>
        </w:tc>
        <w:tc>
          <w:tcPr>
            <w:tcW w:w="7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BA69C8D">
            <w:r>
              <w:rPr>
                <w:rFonts w:ascii="微软雅黑" w:hAnsi="微软雅黑" w:eastAsia="微软雅黑" w:cs="微软雅黑"/>
                <w:sz w:val="20"/>
                <w:szCs w:val="20"/>
              </w:rPr>
              <w:t>一  实验目的</w:t>
            </w:r>
          </w:p>
        </w:tc>
      </w:tr>
      <w:tr w14:paraId="6A5CA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66606D0C">
            <w:r>
              <w:rPr>
                <w:rFonts w:ascii="微软雅黑" w:hAnsi="微软雅黑" w:eastAsia="微软雅黑" w:cs="微软雅黑"/>
                <w:sz w:val="20"/>
                <w:szCs w:val="20"/>
              </w:rPr>
              <w:t>二</w:t>
            </w:r>
          </w:p>
        </w:tc>
        <w:tc>
          <w:tcPr>
            <w:tcW w:w="7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CB52812">
            <w:r>
              <w:rPr>
                <w:rFonts w:ascii="微软雅黑" w:hAnsi="微软雅黑" w:eastAsia="微软雅黑" w:cs="微软雅黑"/>
                <w:sz w:val="20"/>
                <w:szCs w:val="20"/>
              </w:rPr>
              <w:t>二  实验环境</w:t>
            </w:r>
          </w:p>
        </w:tc>
      </w:tr>
      <w:tr w14:paraId="319E4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68EEA313">
            <w:r>
              <w:rPr>
                <w:rFonts w:ascii="微软雅黑" w:hAnsi="微软雅黑" w:eastAsia="微软雅黑" w:cs="微软雅黑"/>
                <w:sz w:val="20"/>
                <w:szCs w:val="20"/>
              </w:rPr>
              <w:t>三</w:t>
            </w:r>
          </w:p>
        </w:tc>
        <w:tc>
          <w:tcPr>
            <w:tcW w:w="7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B84EB58">
            <w:r>
              <w:rPr>
                <w:rFonts w:ascii="微软雅黑" w:hAnsi="微软雅黑" w:eastAsia="微软雅黑" w:cs="微软雅黑"/>
                <w:sz w:val="20"/>
                <w:szCs w:val="20"/>
              </w:rPr>
              <w:t>三  实验步骤</w:t>
            </w:r>
          </w:p>
        </w:tc>
      </w:tr>
      <w:tr w14:paraId="16EDD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7A3E89A4">
            <w:r>
              <w:rPr>
                <w:rFonts w:ascii="微软雅黑" w:hAnsi="微软雅黑" w:eastAsia="微软雅黑" w:cs="微软雅黑"/>
                <w:sz w:val="20"/>
                <w:szCs w:val="20"/>
              </w:rPr>
              <w:t>　　1</w:t>
            </w:r>
          </w:p>
        </w:tc>
        <w:tc>
          <w:tcPr>
            <w:tcW w:w="7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B9214AB">
            <w:r>
              <w:rPr>
                <w:rFonts w:ascii="微软雅黑" w:hAnsi="微软雅黑" w:eastAsia="微软雅黑" w:cs="微软雅黑"/>
                <w:sz w:val="20"/>
                <w:szCs w:val="20"/>
              </w:rPr>
              <w:t>　　1  BMAD框架安装与环境配置</w:t>
            </w:r>
          </w:p>
        </w:tc>
      </w:tr>
      <w:tr w14:paraId="0E0A5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24FBAAB6">
            <w:r>
              <w:rPr>
                <w:rFonts w:ascii="微软雅黑" w:hAnsi="微软雅黑" w:eastAsia="微软雅黑" w:cs="微软雅黑"/>
                <w:sz w:val="20"/>
                <w:szCs w:val="20"/>
              </w:rPr>
              <w:t>　　2</w:t>
            </w:r>
          </w:p>
        </w:tc>
        <w:tc>
          <w:tcPr>
            <w:tcW w:w="7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999784A">
            <w:r>
              <w:rPr>
                <w:rFonts w:ascii="微软雅黑" w:hAnsi="微软雅黑" w:eastAsia="微软雅黑" w:cs="微软雅黑"/>
                <w:sz w:val="20"/>
                <w:szCs w:val="20"/>
              </w:rPr>
              <w:t>　　2  PRD产品需求文档创建</w:t>
            </w:r>
          </w:p>
        </w:tc>
      </w:tr>
      <w:tr w14:paraId="2D55C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0CD6D208">
            <w:r>
              <w:rPr>
                <w:rFonts w:ascii="微软雅黑" w:hAnsi="微软雅黑" w:eastAsia="微软雅黑" w:cs="微软雅黑"/>
                <w:sz w:val="20"/>
                <w:szCs w:val="20"/>
              </w:rPr>
              <w:t>　　3</w:t>
            </w:r>
          </w:p>
        </w:tc>
        <w:tc>
          <w:tcPr>
            <w:tcW w:w="7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0E2736C">
            <w:r>
              <w:rPr>
                <w:rFonts w:ascii="微软雅黑" w:hAnsi="微软雅黑" w:eastAsia="微软雅黑" w:cs="微软雅黑"/>
                <w:sz w:val="20"/>
                <w:szCs w:val="20"/>
              </w:rPr>
              <w:t>　　3  架构设计与技术选型</w:t>
            </w:r>
          </w:p>
        </w:tc>
      </w:tr>
      <w:tr w14:paraId="11AB2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65D20465">
            <w:r>
              <w:rPr>
                <w:rFonts w:ascii="微软雅黑" w:hAnsi="微软雅黑" w:eastAsia="微软雅黑" w:cs="微软雅黑"/>
                <w:sz w:val="20"/>
                <w:szCs w:val="20"/>
              </w:rPr>
              <w:t>　　4</w:t>
            </w:r>
          </w:p>
        </w:tc>
        <w:tc>
          <w:tcPr>
            <w:tcW w:w="7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FEE920E">
            <w:r>
              <w:rPr>
                <w:rFonts w:ascii="微软雅黑" w:hAnsi="微软雅黑" w:eastAsia="微软雅黑" w:cs="微软雅黑"/>
                <w:sz w:val="20"/>
                <w:szCs w:val="20"/>
              </w:rPr>
              <w:t>　　4  Sprint 1 — 客户管理实现</w:t>
            </w:r>
          </w:p>
        </w:tc>
      </w:tr>
      <w:tr w14:paraId="36F69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4EDC31A5">
            <w:r>
              <w:rPr>
                <w:rFonts w:ascii="微软雅黑" w:hAnsi="微软雅黑" w:eastAsia="微软雅黑" w:cs="微软雅黑"/>
                <w:sz w:val="20"/>
                <w:szCs w:val="20"/>
              </w:rPr>
              <w:t>　　5</w:t>
            </w:r>
          </w:p>
        </w:tc>
        <w:tc>
          <w:tcPr>
            <w:tcW w:w="7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6F8FDCD">
            <w:r>
              <w:rPr>
                <w:rFonts w:ascii="微软雅黑" w:hAnsi="微软雅黑" w:eastAsia="微软雅黑" w:cs="微软雅黑"/>
                <w:sz w:val="20"/>
                <w:szCs w:val="20"/>
              </w:rPr>
              <w:t>　　5  Sprint 2-3 — 迭代开发与A I预审</w:t>
            </w:r>
          </w:p>
        </w:tc>
      </w:tr>
      <w:tr w14:paraId="67F60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4D1E0513">
            <w:r>
              <w:rPr>
                <w:rFonts w:ascii="微软雅黑" w:hAnsi="微软雅黑" w:eastAsia="微软雅黑" w:cs="微软雅黑"/>
                <w:sz w:val="20"/>
                <w:szCs w:val="20"/>
              </w:rPr>
              <w:t>　　6</w:t>
            </w:r>
          </w:p>
        </w:tc>
        <w:tc>
          <w:tcPr>
            <w:tcW w:w="7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FAFFFFF">
            <w:r>
              <w:rPr>
                <w:rFonts w:ascii="微软雅黑" w:hAnsi="微软雅黑" w:eastAsia="微软雅黑" w:cs="微软雅黑"/>
                <w:sz w:val="20"/>
                <w:szCs w:val="20"/>
              </w:rPr>
              <w:t>　　6  数据库降级与工程实践</w:t>
            </w:r>
          </w:p>
        </w:tc>
      </w:tr>
      <w:tr w14:paraId="10741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6E8C2CC0">
            <w:r>
              <w:rPr>
                <w:rFonts w:ascii="微软雅黑" w:hAnsi="微软雅黑" w:eastAsia="微软雅黑" w:cs="微软雅黑"/>
                <w:sz w:val="20"/>
                <w:szCs w:val="20"/>
              </w:rPr>
              <w:t>　　7</w:t>
            </w:r>
          </w:p>
        </w:tc>
        <w:tc>
          <w:tcPr>
            <w:tcW w:w="7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42ABE9B">
            <w:r>
              <w:rPr>
                <w:rFonts w:ascii="微软雅黑" w:hAnsi="微软雅黑" w:eastAsia="微软雅黑" w:cs="微软雅黑"/>
                <w:sz w:val="20"/>
                <w:szCs w:val="20"/>
              </w:rPr>
              <w:t>　　7  测试验证与部署</w:t>
            </w:r>
          </w:p>
        </w:tc>
      </w:tr>
      <w:tr w14:paraId="6B832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4A5A444B">
            <w:r>
              <w:rPr>
                <w:rFonts w:ascii="微软雅黑" w:hAnsi="微软雅黑" w:eastAsia="微软雅黑" w:cs="微软雅黑"/>
                <w:sz w:val="20"/>
                <w:szCs w:val="20"/>
              </w:rPr>
              <w:t>　　8</w:t>
            </w:r>
          </w:p>
        </w:tc>
        <w:tc>
          <w:tcPr>
            <w:tcW w:w="7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726322F">
            <w:r>
              <w:rPr>
                <w:rFonts w:ascii="微软雅黑" w:hAnsi="微软雅黑" w:eastAsia="微软雅黑" w:cs="微软雅黑"/>
                <w:sz w:val="20"/>
                <w:szCs w:val="20"/>
              </w:rPr>
              <w:t>　　8  版本控制与CNB仓库推送</w:t>
            </w:r>
          </w:p>
        </w:tc>
      </w:tr>
      <w:tr w14:paraId="642C0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5A46E201">
            <w:r>
              <w:rPr>
                <w:rFonts w:ascii="微软雅黑" w:hAnsi="微软雅黑" w:eastAsia="微软雅黑" w:cs="微软雅黑"/>
                <w:sz w:val="20"/>
                <w:szCs w:val="20"/>
              </w:rPr>
              <w:t>四</w:t>
            </w:r>
          </w:p>
        </w:tc>
        <w:tc>
          <w:tcPr>
            <w:tcW w:w="7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4146AEA">
            <w:r>
              <w:rPr>
                <w:rFonts w:ascii="微软雅黑" w:hAnsi="微软雅黑" w:eastAsia="微软雅黑" w:cs="微软雅黑"/>
                <w:sz w:val="20"/>
                <w:szCs w:val="20"/>
              </w:rPr>
              <w:t>四  实验结果</w:t>
            </w:r>
          </w:p>
        </w:tc>
      </w:tr>
      <w:tr w14:paraId="31AA8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3C6CBFA0">
            <w:r>
              <w:rPr>
                <w:rFonts w:ascii="微软雅黑" w:hAnsi="微软雅黑" w:eastAsia="微软雅黑" w:cs="微软雅黑"/>
                <w:sz w:val="20"/>
                <w:szCs w:val="20"/>
              </w:rPr>
              <w:t>五</w:t>
            </w:r>
          </w:p>
        </w:tc>
        <w:tc>
          <w:tcPr>
            <w:tcW w:w="7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900E9B3">
            <w:r>
              <w:rPr>
                <w:rFonts w:ascii="微软雅黑" w:hAnsi="微软雅黑" w:eastAsia="微软雅黑" w:cs="微软雅黑"/>
                <w:sz w:val="20"/>
                <w:szCs w:val="20"/>
              </w:rPr>
              <w:t>五  问题与解决</w:t>
            </w:r>
          </w:p>
        </w:tc>
      </w:tr>
      <w:tr w14:paraId="642EE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78DDF216">
            <w:r>
              <w:rPr>
                <w:rFonts w:ascii="微软雅黑" w:hAnsi="微软雅黑" w:eastAsia="微软雅黑" w:cs="微软雅黑"/>
                <w:sz w:val="20"/>
                <w:szCs w:val="20"/>
              </w:rPr>
              <w:t>六</w:t>
            </w:r>
          </w:p>
        </w:tc>
        <w:tc>
          <w:tcPr>
            <w:tcW w:w="7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B82926A">
            <w:r>
              <w:rPr>
                <w:rFonts w:ascii="微软雅黑" w:hAnsi="微软雅黑" w:eastAsia="微软雅黑" w:cs="微软雅黑"/>
                <w:sz w:val="20"/>
                <w:szCs w:val="20"/>
              </w:rPr>
              <w:t>六  实验心得</w:t>
            </w:r>
          </w:p>
        </w:tc>
      </w:tr>
    </w:tbl>
    <w:p w14:paraId="47D5A0C2">
      <w:r>
        <w:br w:type="page"/>
      </w:r>
    </w:p>
    <w:p w14:paraId="58E786A5">
      <w:pPr>
        <w:pStyle w:val="2"/>
        <w:spacing w:before="360" w:after="200"/>
      </w:pPr>
      <w:r>
        <w:rPr>
          <w:rFonts w:ascii="微软雅黑" w:hAnsi="微软雅黑" w:eastAsia="微软雅黑" w:cs="微软雅黑"/>
        </w:rPr>
        <w:t>一、实验目的</w:t>
      </w:r>
    </w:p>
    <w:p w14:paraId="63D7664A">
      <w:pPr>
        <w:spacing w:after="120"/>
        <w:jc w:val="both"/>
      </w:pPr>
      <w:r>
        <w:rPr>
          <w:rFonts w:ascii="微软雅黑" w:hAnsi="微软雅黑" w:eastAsia="微软雅黑" w:cs="微软雅黑"/>
          <w:sz w:val="22"/>
          <w:szCs w:val="22"/>
        </w:rPr>
        <w:t>本次实验基于《智慧银行实验教程——AI驱动的金融科技实践》第7章“BMAD实战：智慧银行CRM系统完整开发”的要求，旨在通过完整的全栈开发流程，让学生理解并掌握如何利用BMAD（Build-Measure-Analyze-Decide）敏捷AI驱动开发框架，从零开始规划、设计、实现并部署一个商业银行CRM系统。</w:t>
      </w:r>
    </w:p>
    <w:p w14:paraId="529EEE6A">
      <w:pPr>
        <w:spacing w:after="120"/>
        <w:jc w:val="both"/>
      </w:pPr>
      <w:r>
        <w:rPr>
          <w:rFonts w:ascii="微软雅黑" w:hAnsi="微软雅黑" w:eastAsia="微软雅黑" w:cs="微软雅黑"/>
          <w:sz w:val="22"/>
          <w:szCs w:val="22"/>
        </w:rPr>
        <w:t>本实验覆盖了完整的软件工程生命周期，从需求分析、架构设计、代码实现到测试部署，具体实验目标如下：</w:t>
      </w:r>
    </w:p>
    <w:p w14:paraId="1C0B05EB">
      <w:pPr>
        <w:pStyle w:val="16"/>
        <w:numPr>
          <w:ilvl w:val="0"/>
          <w:numId w:val="1"/>
        </w:numPr>
        <w:spacing w:after="60"/>
      </w:pPr>
      <w:r>
        <w:rPr>
          <w:rFonts w:ascii="微软雅黑" w:hAnsi="微软雅黑" w:eastAsia="微软雅黑" w:cs="微软雅黑"/>
          <w:sz w:val="22"/>
          <w:szCs w:val="22"/>
        </w:rPr>
        <w:t>掌握 BMAD 方法论的五阶段开发流程，从分析思考到规范设计，从方案细化到实施交付，完整体验AI辅助开发的工作流</w:t>
      </w:r>
    </w:p>
    <w:p w14:paraId="18C5AE6C">
      <w:pPr>
        <w:pStyle w:val="16"/>
        <w:numPr>
          <w:ilvl w:val="0"/>
          <w:numId w:val="1"/>
        </w:numPr>
        <w:spacing w:after="60"/>
      </w:pPr>
      <w:r>
        <w:rPr>
          <w:rFonts w:ascii="微软雅黑" w:hAnsi="微软雅黑" w:eastAsia="微软雅黑" w:cs="微软雅黑"/>
          <w:sz w:val="22"/>
          <w:szCs w:val="22"/>
        </w:rPr>
        <w:t>深入理解银行CRM系统的业务需求，学会使用BMAD工具生成产品需求文档、架构设计、UX设计等一系列规范文档</w:t>
      </w:r>
    </w:p>
    <w:p w14:paraId="56D95E0D">
      <w:pPr>
        <w:pStyle w:val="16"/>
        <w:numPr>
          <w:ilvl w:val="0"/>
          <w:numId w:val="1"/>
        </w:numPr>
        <w:spacing w:after="60"/>
      </w:pPr>
      <w:r>
        <w:rPr>
          <w:rFonts w:ascii="微软雅黑" w:hAnsi="微软雅黑" w:eastAsia="微软雅黑" w:cs="微软雅黑"/>
          <w:sz w:val="22"/>
          <w:szCs w:val="22"/>
        </w:rPr>
        <w:t>掌握三层架构设计方法（前端React + 后端Express + 数据库层），并实现RESTful API的完整开发</w:t>
      </w:r>
    </w:p>
    <w:p w14:paraId="543E419A">
      <w:pPr>
        <w:pStyle w:val="16"/>
        <w:numPr>
          <w:ilvl w:val="0"/>
          <w:numId w:val="1"/>
        </w:numPr>
        <w:spacing w:after="60"/>
      </w:pPr>
      <w:r>
        <w:rPr>
          <w:rFonts w:ascii="微软雅黑" w:hAnsi="微软雅黑" w:eastAsia="微软雅黑" w:cs="微软雅黑"/>
          <w:sz w:val="22"/>
          <w:szCs w:val="22"/>
        </w:rPr>
        <w:t>通过3个Sprint的迭代开发模式，逐步实现客户管理、贷款业务、即申即贷等核心功能模块</w:t>
      </w:r>
    </w:p>
    <w:p w14:paraId="1E671202">
      <w:pPr>
        <w:pStyle w:val="16"/>
        <w:numPr>
          <w:ilvl w:val="0"/>
          <w:numId w:val="1"/>
        </w:numPr>
        <w:spacing w:after="60"/>
      </w:pPr>
      <w:r>
        <w:rPr>
          <w:rFonts w:ascii="微软雅黑" w:hAnsi="微软雅黑" w:eastAsia="微软雅黑" w:cs="微软雅黑"/>
          <w:sz w:val="22"/>
          <w:szCs w:val="22"/>
        </w:rPr>
        <w:t>设计并实现数据库连接降级和密码哈希降级等防御性设计，提升系统的健壮性</w:t>
      </w:r>
    </w:p>
    <w:p w14:paraId="3E5C27C7">
      <w:pPr>
        <w:pStyle w:val="16"/>
        <w:numPr>
          <w:ilvl w:val="0"/>
          <w:numId w:val="1"/>
        </w:numPr>
        <w:spacing w:after="60"/>
      </w:pPr>
      <w:r>
        <w:rPr>
          <w:rFonts w:ascii="微软雅黑" w:hAnsi="微软雅黑" w:eastAsia="微软雅黑" w:cs="微软雅黑"/>
          <w:sz w:val="22"/>
          <w:szCs w:val="22"/>
        </w:rPr>
        <w:t>通过功能测试验证所有API接口的正确性，并使用Git将项目代码推送至CNB代码托管平台</w:t>
      </w:r>
    </w:p>
    <w:p w14:paraId="73125369">
      <w:pPr>
        <w:spacing w:after="60"/>
      </w:pPr>
    </w:p>
    <w:p w14:paraId="37EAE016">
      <w:pPr>
        <w:pStyle w:val="2"/>
        <w:spacing w:before="360" w:after="200"/>
      </w:pPr>
      <w:r>
        <w:rPr>
          <w:rFonts w:ascii="微软雅黑" w:hAnsi="微软雅黑" w:eastAsia="微软雅黑" w:cs="微软雅黑"/>
        </w:rPr>
        <w:t>二、实验环境</w:t>
      </w:r>
    </w:p>
    <w:p w14:paraId="1D1DF936">
      <w:pPr>
        <w:spacing w:after="120"/>
        <w:jc w:val="both"/>
      </w:pPr>
      <w:r>
        <w:rPr>
          <w:rFonts w:ascii="微软雅黑" w:hAnsi="微软雅黑" w:eastAsia="微软雅黑" w:cs="微软雅黑"/>
          <w:sz w:val="22"/>
          <w:szCs w:val="22"/>
        </w:rPr>
        <w:t>本次实验的软硬件环境配置如下：操作系统为Windows 11，开发IDE使用Trae CN（内置BMAD框架）。项目采用Node.js技术栈，前后端分离开发，后端使用Express框架提供RESTful API，前端使用React + Vite构建。数据库设计目标为PostgreSQL，并具备降级至内存Map的能力。版本控制采用Git + CNB（cnb.cool）平台。前端地址为http://localhost:5173，后端地址为http://localhost:3001。</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26"/>
      </w:tblGrid>
      <w:tr w14:paraId="64CC9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4DE7B3D1">
            <w:pPr>
              <w:jc w:val="center"/>
            </w:pPr>
            <w:r>
              <w:rPr>
                <w:rFonts w:ascii="微软雅黑" w:hAnsi="微软雅黑" w:eastAsia="微软雅黑" w:cs="微软雅黑"/>
                <w:b/>
                <w:bCs/>
                <w:color w:val="FFFFFF"/>
                <w:sz w:val="20"/>
                <w:szCs w:val="20"/>
              </w:rPr>
              <w:t>类别</w:t>
            </w:r>
          </w:p>
        </w:tc>
        <w:tc>
          <w:tcPr>
            <w:tcW w:w="6526"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2D6B3E44">
            <w:pPr>
              <w:jc w:val="center"/>
            </w:pPr>
            <w:r>
              <w:rPr>
                <w:rFonts w:ascii="微软雅黑" w:hAnsi="微软雅黑" w:eastAsia="微软雅黑" w:cs="微软雅黑"/>
                <w:b/>
                <w:bCs/>
                <w:color w:val="FFFFFF"/>
                <w:sz w:val="20"/>
                <w:szCs w:val="20"/>
              </w:rPr>
              <w:t>配置详情</w:t>
            </w:r>
          </w:p>
        </w:tc>
      </w:tr>
      <w:tr w14:paraId="22C03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05CA46A">
            <w:r>
              <w:rPr>
                <w:rFonts w:ascii="微软雅黑" w:hAnsi="微软雅黑" w:eastAsia="微软雅黑" w:cs="微软雅黑"/>
                <w:sz w:val="20"/>
                <w:szCs w:val="20"/>
              </w:rPr>
              <w:t>操作系统</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F043F39">
            <w:r>
              <w:rPr>
                <w:rFonts w:ascii="微软雅黑" w:hAnsi="微软雅黑" w:eastAsia="微软雅黑" w:cs="微软雅黑"/>
                <w:sz w:val="20"/>
                <w:szCs w:val="20"/>
              </w:rPr>
              <w:t>Windows 11</w:t>
            </w:r>
          </w:p>
        </w:tc>
      </w:tr>
      <w:tr w14:paraId="59CFC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F07A081">
            <w:r>
              <w:rPr>
                <w:rFonts w:ascii="微软雅黑" w:hAnsi="微软雅黑" w:eastAsia="微软雅黑" w:cs="微软雅黑"/>
                <w:sz w:val="20"/>
                <w:szCs w:val="20"/>
              </w:rPr>
              <w:t>开发 IDE</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76E44A6">
            <w:r>
              <w:rPr>
                <w:rFonts w:ascii="微软雅黑" w:hAnsi="微软雅黑" w:eastAsia="微软雅黑" w:cs="微软雅黑"/>
                <w:sz w:val="20"/>
                <w:szCs w:val="20"/>
              </w:rPr>
              <w:t>Trae CN（内置BMAD框架）</w:t>
            </w:r>
          </w:p>
        </w:tc>
      </w:tr>
      <w:tr w14:paraId="41224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05DBC08">
            <w:r>
              <w:rPr>
                <w:rFonts w:ascii="微软雅黑" w:hAnsi="微软雅黑" w:eastAsia="微软雅黑" w:cs="微软雅黑"/>
                <w:sz w:val="20"/>
                <w:szCs w:val="20"/>
              </w:rPr>
              <w:t>Node.js 版本</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E56882C">
            <w:r>
              <w:rPr>
                <w:rFonts w:ascii="微软雅黑" w:hAnsi="微软雅黑" w:eastAsia="微软雅黑" w:cs="微软雅黑"/>
                <w:sz w:val="20"/>
                <w:szCs w:val="20"/>
              </w:rPr>
              <w:t>v24.16.0</w:t>
            </w:r>
          </w:p>
        </w:tc>
      </w:tr>
      <w:tr w14:paraId="6F97A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248C17F">
            <w:r>
              <w:rPr>
                <w:rFonts w:ascii="微软雅黑" w:hAnsi="微软雅黑" w:eastAsia="微软雅黑" w:cs="微软雅黑"/>
                <w:sz w:val="20"/>
                <w:szCs w:val="20"/>
              </w:rPr>
              <w:t>前端框架</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28D0FBC">
            <w:r>
              <w:rPr>
                <w:rFonts w:ascii="微软雅黑" w:hAnsi="微软雅黑" w:eastAsia="微软雅黑" w:cs="微软雅黑"/>
                <w:sz w:val="20"/>
                <w:szCs w:val="20"/>
              </w:rPr>
              <w:t>React + Vite</w:t>
            </w:r>
          </w:p>
        </w:tc>
      </w:tr>
      <w:tr w14:paraId="62929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2388205">
            <w:r>
              <w:rPr>
                <w:rFonts w:ascii="微软雅黑" w:hAnsi="微软雅黑" w:eastAsia="微软雅黑" w:cs="微软雅黑"/>
                <w:sz w:val="20"/>
                <w:szCs w:val="20"/>
              </w:rPr>
              <w:t>后端框架</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77F6722">
            <w:r>
              <w:rPr>
                <w:rFonts w:ascii="微软雅黑" w:hAnsi="微软雅黑" w:eastAsia="微软雅黑" w:cs="微软雅黑"/>
                <w:sz w:val="20"/>
                <w:szCs w:val="20"/>
              </w:rPr>
              <w:t>Express.js</w:t>
            </w:r>
          </w:p>
        </w:tc>
      </w:tr>
      <w:tr w14:paraId="59DE4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9457D39">
            <w:r>
              <w:rPr>
                <w:rFonts w:ascii="微软雅黑" w:hAnsi="微软雅黑" w:eastAsia="微软雅黑" w:cs="微软雅黑"/>
                <w:sz w:val="20"/>
                <w:szCs w:val="20"/>
              </w:rPr>
              <w:t>认证方案</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4F168A2">
            <w:r>
              <w:rPr>
                <w:rFonts w:ascii="微软雅黑" w:hAnsi="微软雅黑" w:eastAsia="微软雅黑" w:cs="微软雅黑"/>
                <w:sz w:val="20"/>
                <w:szCs w:val="20"/>
              </w:rPr>
              <w:t>JWT (jsonwebtoken) + bcrypt（Base64降级）</w:t>
            </w:r>
          </w:p>
        </w:tc>
      </w:tr>
      <w:tr w14:paraId="6C6CD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EFA53B1">
            <w:r>
              <w:rPr>
                <w:rFonts w:ascii="微软雅黑" w:hAnsi="微软雅黑" w:eastAsia="微软雅黑" w:cs="微软雅黑"/>
                <w:sz w:val="20"/>
                <w:szCs w:val="20"/>
              </w:rPr>
              <w:t>数据库方案</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6403759">
            <w:r>
              <w:rPr>
                <w:rFonts w:ascii="微软雅黑" w:hAnsi="微软雅黑" w:eastAsia="微软雅黑" w:cs="微软雅黑"/>
                <w:sz w:val="20"/>
                <w:szCs w:val="20"/>
              </w:rPr>
              <w:t>PostgreSQL（降级至内存Map）</w:t>
            </w:r>
          </w:p>
        </w:tc>
      </w:tr>
      <w:tr w14:paraId="09027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6D7CC21">
            <w:r>
              <w:rPr>
                <w:rFonts w:ascii="微软雅黑" w:hAnsi="微软雅黑" w:eastAsia="微软雅黑" w:cs="微软雅黑"/>
                <w:sz w:val="20"/>
                <w:szCs w:val="20"/>
              </w:rPr>
              <w:t>AI 协作工具</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12CA4B3">
            <w:r>
              <w:rPr>
                <w:rFonts w:ascii="微软雅黑" w:hAnsi="微软雅黑" w:eastAsia="微软雅黑" w:cs="微软雅黑"/>
                <w:sz w:val="20"/>
                <w:szCs w:val="20"/>
              </w:rPr>
              <w:t>Trae IDE（DeepSeek-V4）</w:t>
            </w:r>
          </w:p>
        </w:tc>
      </w:tr>
      <w:tr w14:paraId="01AFF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37F58AC">
            <w:r>
              <w:rPr>
                <w:rFonts w:ascii="微软雅黑" w:hAnsi="微软雅黑" w:eastAsia="微软雅黑" w:cs="微软雅黑"/>
                <w:sz w:val="20"/>
                <w:szCs w:val="20"/>
              </w:rPr>
              <w:t>版本控制</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1A58526">
            <w:r>
              <w:rPr>
                <w:rFonts w:ascii="微软雅黑" w:hAnsi="微软雅黑" w:eastAsia="微软雅黑" w:cs="微软雅黑"/>
                <w:sz w:val="20"/>
                <w:szCs w:val="20"/>
              </w:rPr>
              <w:t>Git + CNB (cnb.cool)</w:t>
            </w:r>
          </w:p>
        </w:tc>
      </w:tr>
      <w:tr w14:paraId="0BAA0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B5FAB87">
            <w:r>
              <w:rPr>
                <w:rFonts w:ascii="微软雅黑" w:hAnsi="微软雅黑" w:eastAsia="微软雅黑" w:cs="微软雅黑"/>
                <w:sz w:val="20"/>
                <w:szCs w:val="20"/>
              </w:rPr>
              <w:t>前端地址</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4197346">
            <w:r>
              <w:rPr>
                <w:rFonts w:ascii="微软雅黑" w:hAnsi="微软雅黑" w:eastAsia="微软雅黑" w:cs="微软雅黑"/>
                <w:sz w:val="20"/>
                <w:szCs w:val="20"/>
              </w:rPr>
              <w:t>http://localhost:5173</w:t>
            </w:r>
          </w:p>
        </w:tc>
      </w:tr>
      <w:tr w14:paraId="7D138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821A1A3">
            <w:r>
              <w:rPr>
                <w:rFonts w:ascii="微软雅黑" w:hAnsi="微软雅黑" w:eastAsia="微软雅黑" w:cs="微软雅黑"/>
                <w:sz w:val="20"/>
                <w:szCs w:val="20"/>
              </w:rPr>
              <w:t>后端地址</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534D984">
            <w:r>
              <w:rPr>
                <w:rFonts w:ascii="微软雅黑" w:hAnsi="微软雅黑" w:eastAsia="微软雅黑" w:cs="微软雅黑"/>
                <w:sz w:val="20"/>
                <w:szCs w:val="20"/>
              </w:rPr>
              <w:t>http://localhost:3001</w:t>
            </w:r>
          </w:p>
        </w:tc>
      </w:tr>
      <w:tr w14:paraId="6F210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9C8820A">
            <w:r>
              <w:rPr>
                <w:rFonts w:ascii="微软雅黑" w:hAnsi="微软雅黑" w:eastAsia="微软雅黑" w:cs="微软雅黑"/>
                <w:sz w:val="20"/>
                <w:szCs w:val="20"/>
              </w:rPr>
              <w:t>仓库地址</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61D5DDF">
            <w:r>
              <w:rPr>
                <w:rFonts w:ascii="微软雅黑" w:hAnsi="微软雅黑" w:eastAsia="微软雅黑" w:cs="微软雅黑"/>
                <w:sz w:val="20"/>
                <w:szCs w:val="20"/>
              </w:rPr>
              <w:t>https://cnb.cool/liudandan-2026/Moooa</w:t>
            </w:r>
          </w:p>
        </w:tc>
      </w:tr>
    </w:tbl>
    <w:p w14:paraId="6DBCECF7">
      <w:pPr>
        <w:spacing w:after="60"/>
      </w:pPr>
    </w:p>
    <w:p w14:paraId="642B256E">
      <w:pPr>
        <w:pStyle w:val="2"/>
        <w:spacing w:before="360" w:after="200"/>
      </w:pPr>
      <w:r>
        <w:rPr>
          <w:rFonts w:ascii="微软雅黑" w:hAnsi="微软雅黑" w:eastAsia="微软雅黑" w:cs="微软雅黑"/>
        </w:rPr>
        <w:t>三、实验步骤</w:t>
      </w:r>
    </w:p>
    <w:p w14:paraId="639F7C2A">
      <w:pPr>
        <w:pStyle w:val="3"/>
        <w:spacing w:before="240" w:after="200"/>
      </w:pPr>
      <w:r>
        <w:rPr>
          <w:rFonts w:ascii="微软雅黑" w:hAnsi="微软雅黑" w:eastAsia="微软雅黑" w:cs="微软雅黑"/>
        </w:rPr>
        <w:t>1. BMAD框架安装与环境配置</w:t>
      </w:r>
    </w:p>
    <w:p w14:paraId="0C912C46">
      <w:pPr>
        <w:spacing w:after="120"/>
        <w:jc w:val="both"/>
      </w:pPr>
      <w:r>
        <w:rPr>
          <w:rFonts w:ascii="微软雅黑" w:hAnsi="微软雅黑" w:eastAsia="微软雅黑" w:cs="微软雅黑"/>
          <w:sz w:val="22"/>
          <w:szCs w:val="22"/>
        </w:rPr>
        <w:t>实验的第一步是确认BMAD框架的安装状态。BMAD（Build-Measure-Analyze-Decide）方法论是本次实验的核心指导思想，它将AI辅助开发纳入了标准化的软件工程流程。在Trae IDE中安装BMad Builder模块，配置AI辅助开发环境。</w:t>
      </w:r>
    </w:p>
    <w:p w14:paraId="3FB8F368">
      <w:pPr>
        <w:spacing w:after="120"/>
        <w:jc w:val="both"/>
      </w:pPr>
      <w:r>
        <w:rPr>
          <w:rFonts w:ascii="微软雅黑" w:hAnsi="微软雅黑" w:eastAsia="微软雅黑" w:cs="微软雅黑"/>
          <w:sz w:val="22"/>
          <w:szCs w:val="22"/>
        </w:rPr>
        <w:t>安装完成后，BMAD框架提供了四种模式的AI协作能力：Chat（对话模式）、Ask（提问模式）、Plan（计划模式）、Builder（构建模式）。每一种模式对应不同的开发阶段：Chat用于日常交互和问题解答，Ask用于查询知识库和技术方案，Plan用于开发计划制定，Builder则是实际的代码生成模式。</w:t>
      </w:r>
    </w:p>
    <w:p w14:paraId="1AA01BA1">
      <w:pPr>
        <w:spacing w:after="120"/>
        <w:jc w:val="both"/>
      </w:pPr>
      <w:r>
        <w:rPr>
          <w:rFonts w:ascii="微软雅黑" w:hAnsi="微软雅黑" w:eastAsia="微软雅黑" w:cs="微软雅黑"/>
          <w:sz w:val="22"/>
          <w:szCs w:val="22"/>
        </w:rPr>
        <w:t>配置过程中还需要安装MCP（Model Context Protocol）服务器，包括文件系统服务filesystem、网页抓取服务fetch、外部链接访问服务等。这些MCP服务为AI提供了访问外部资源的能力，是实现AI辅助开发的重要基础设施。确认安装正常后，进行项目目录的初始化。本次实验的工作目录为D:\202662，所有文件和文档均存放在此目录下。</w:t>
      </w:r>
    </w:p>
    <w:p w14:paraId="6EB11F1B">
      <w:pPr>
        <w:shd w:val="clear" w:fill="F5F5F5"/>
        <w:spacing w:before="30" w:after="30"/>
        <w:ind w:left="360"/>
      </w:pPr>
      <w:r>
        <w:rPr>
          <w:rFonts w:ascii="Courier New" w:hAnsi="Courier New" w:eastAsia="Courier New" w:cs="Courier New"/>
          <w:color w:val="1A1A1A"/>
          <w:sz w:val="18"/>
          <w:szCs w:val="18"/>
        </w:rPr>
        <w:t># 查看 BMAD 帮助</w:t>
      </w:r>
    </w:p>
    <w:p w14:paraId="5C02FE3A">
      <w:pPr>
        <w:shd w:val="clear" w:fill="F5F5F5"/>
        <w:spacing w:before="30" w:after="30"/>
        <w:ind w:left="360"/>
      </w:pPr>
      <w:r>
        <w:rPr>
          <w:rFonts w:ascii="Courier New" w:hAnsi="Courier New" w:eastAsia="Courier New" w:cs="Courier New"/>
          <w:color w:val="1A1A1A"/>
          <w:sz w:val="18"/>
          <w:szCs w:val="18"/>
        </w:rPr>
        <w:t>/bmad-help</w:t>
      </w:r>
    </w:p>
    <w:p w14:paraId="0672639F">
      <w:pPr>
        <w:shd w:val="clear" w:fill="F5F5F5"/>
        <w:spacing w:before="30" w:after="30"/>
        <w:ind w:left="360"/>
      </w:pPr>
      <w:r>
        <w:rPr>
          <w:rFonts w:ascii="Courier New" w:hAnsi="Courier New" w:eastAsia="Courier New" w:cs="Courier New"/>
          <w:color w:val="1A1A1A"/>
          <w:sz w:val="18"/>
          <w:szCs w:val="18"/>
        </w:rPr>
        <w:t># 查看安装清单</w:t>
      </w:r>
    </w:p>
    <w:p w14:paraId="1EFF7510">
      <w:pPr>
        <w:shd w:val="clear" w:fill="F5F5F5"/>
        <w:spacing w:before="30" w:after="30"/>
        <w:ind w:left="360"/>
      </w:pPr>
      <w:r>
        <w:rPr>
          <w:rFonts w:ascii="Courier New" w:hAnsi="Courier New" w:eastAsia="Courier New" w:cs="Courier New"/>
          <w:color w:val="1A1A1A"/>
          <w:sz w:val="18"/>
          <w:szCs w:val="18"/>
        </w:rPr>
        <w:t>cat _bmad/_config/manifest.yaml</w:t>
      </w:r>
    </w:p>
    <w:p w14:paraId="4A783BA3">
      <w:pPr>
        <w:spacing w:after="60"/>
      </w:pPr>
    </w:p>
    <w:p w14:paraId="08E76539">
      <w:pPr>
        <w:pStyle w:val="3"/>
        <w:spacing w:before="240" w:after="200"/>
      </w:pPr>
      <w:r>
        <w:rPr>
          <w:rFonts w:ascii="微软雅黑" w:hAnsi="微软雅黑" w:eastAsia="微软雅黑" w:cs="微软雅黑"/>
        </w:rPr>
        <w:t>2. PRD产品需求文档创建</w:t>
      </w:r>
    </w:p>
    <w:p w14:paraId="5772308F">
      <w:pPr>
        <w:spacing w:after="120"/>
        <w:jc w:val="both"/>
      </w:pPr>
      <w:r>
        <w:rPr>
          <w:rFonts w:ascii="微软雅黑" w:hAnsi="微软雅黑" w:eastAsia="微软雅黑" w:cs="微软雅黑"/>
          <w:sz w:val="22"/>
          <w:szCs w:val="22"/>
        </w:rPr>
        <w:t>利用BMAD方法论的Product阶段，生成标准化的CRM系统产品需求文档。PRD文档是系统开发的蓝图，定义了功能模块、用户角色和业务流程。通过结构化的引导式问答，为商业银行CRM系统生成完整的产品需求文档。输入以下指令启动PRD创建流程：</w:t>
      </w:r>
    </w:p>
    <w:p w14:paraId="163B221F">
      <w:pPr>
        <w:shd w:val="clear" w:fill="F5F5F5"/>
        <w:spacing w:before="30" w:after="30"/>
        <w:ind w:left="360"/>
      </w:pPr>
      <w:r>
        <w:rPr>
          <w:rFonts w:ascii="Courier New" w:hAnsi="Courier New" w:eastAsia="Courier New" w:cs="Courier New"/>
          <w:color w:val="1A1A1A"/>
          <w:sz w:val="18"/>
          <w:szCs w:val="18"/>
        </w:rPr>
        <w:t>/bmad-prd</w:t>
      </w:r>
    </w:p>
    <w:p w14:paraId="76F8EB00">
      <w:pPr>
        <w:shd w:val="clear" w:fill="F5F5F5"/>
        <w:spacing w:before="30" w:after="30"/>
        <w:ind w:left="360"/>
      </w:pPr>
      <w:r>
        <w:rPr>
          <w:rFonts w:ascii="Courier New" w:hAnsi="Courier New" w:eastAsia="Courier New" w:cs="Courier New"/>
          <w:color w:val="1A1A1A"/>
          <w:sz w:val="18"/>
          <w:szCs w:val="18"/>
        </w:rPr>
        <w:t># 选择 A（快速路径）</w:t>
      </w:r>
    </w:p>
    <w:p w14:paraId="69CF9168">
      <w:pPr>
        <w:shd w:val="clear" w:fill="F5F5F5"/>
        <w:spacing w:before="30" w:after="30"/>
        <w:ind w:left="360"/>
      </w:pPr>
      <w:r>
        <w:rPr>
          <w:rFonts w:ascii="Courier New" w:hAnsi="Courier New" w:eastAsia="Courier New" w:cs="Courier New"/>
          <w:color w:val="1A1A1A"/>
          <w:sz w:val="18"/>
          <w:szCs w:val="18"/>
        </w:rPr>
        <w:t># 输入主题：商业银行CRM系统</w:t>
      </w:r>
    </w:p>
    <w:p w14:paraId="27CBA443">
      <w:pPr>
        <w:spacing w:after="120"/>
        <w:jc w:val="both"/>
      </w:pPr>
      <w:r>
        <w:rPr>
          <w:rFonts w:ascii="微软雅黑" w:hAnsi="微软雅黑" w:eastAsia="微软雅黑" w:cs="微软雅黑"/>
          <w:sz w:val="22"/>
          <w:szCs w:val="22"/>
        </w:rPr>
        <w:t>BMAD生成的PRD文档包含8个核心章节：产品概述、功能需求、非功能需求、用户角色、客户等级体系、业务流程、技术约束、验收标准。本次实验的CRM系统以商业银行的客户关系管理需求为背景，覆盖了客户管理、贷款业务、风险控制、增值服务、系统管理五大功能域。</w:t>
      </w:r>
    </w:p>
    <w:p w14:paraId="21E1DEAC">
      <w:pPr>
        <w:spacing w:after="120"/>
        <w:jc w:val="both"/>
      </w:pPr>
      <w:r>
        <w:rPr>
          <w:rFonts w:ascii="微软雅黑" w:hAnsi="微软雅黑" w:eastAsia="微软雅黑" w:cs="微软雅黑"/>
          <w:sz w:val="22"/>
          <w:szCs w:val="22"/>
        </w:rPr>
        <w:t>用户角色设计也是PRD中的重要内容。系统定义了四类用户角色：普通客户（注册、查询信息、申请贷款）、客户经理（管理客户、审批贷款、追踪返款）、风控审批员（独立审批、风险评估、异常交易监控）、系统管理员（用户管理、权限配置、日志审计）。客户等级体系将客户分为普通、白银、黄金、钻石、战略伙伴五个等级，支持差异化的金融服务。</w:t>
      </w:r>
    </w:p>
    <w:p w14:paraId="5948E6F7">
      <w:pPr>
        <w:spacing w:after="60"/>
      </w:pPr>
    </w:p>
    <w:p w14:paraId="17C13334">
      <w:pPr>
        <w:pStyle w:val="3"/>
        <w:spacing w:before="240" w:after="200"/>
      </w:pPr>
      <w:r>
        <w:rPr>
          <w:rFonts w:ascii="微软雅黑" w:hAnsi="微软雅黑" w:eastAsia="微软雅黑" w:cs="微软雅黑"/>
        </w:rPr>
        <w:t>3. 架构设计与技术选型</w:t>
      </w:r>
    </w:p>
    <w:p w14:paraId="6872E5CC">
      <w:pPr>
        <w:spacing w:after="120"/>
        <w:jc w:val="both"/>
      </w:pPr>
      <w:r>
        <w:rPr>
          <w:rFonts w:ascii="微软雅黑" w:hAnsi="微软雅黑" w:eastAsia="微软雅黑" w:cs="微软雅黑"/>
          <w:sz w:val="22"/>
          <w:szCs w:val="22"/>
        </w:rPr>
        <w:t>设计CRM系统的技术架构是开发工作开始前的关键环节。本次实验采用了经典的三层架构：前端采用React + Vite构建用户界面，后端使用Express.js提供RESTful API服务，数据库层支持PostgreSQL并具备降级至内存Map的能力。这种架构的核心优势在于前后端可以独立开发和部署，提高了开发效率和系统的可维护性。</w:t>
      </w:r>
    </w:p>
    <w:p w14:paraId="30520C83">
      <w:pPr>
        <w:spacing w:after="120"/>
        <w:jc w:val="both"/>
      </w:pPr>
      <w:r>
        <w:rPr>
          <w:rFonts w:ascii="微软雅黑" w:hAnsi="微软雅黑" w:eastAsia="微软雅黑" w:cs="微软雅黑"/>
          <w:sz w:val="22"/>
          <w:szCs w:val="22"/>
        </w:rPr>
        <w:t>技术栈选型上，前端React作为当前最流行的前端框架之一，具有组件化、声明式编程和庞大生态的优势；Vite作为构建工具，提供极速的HMR和零配置的使用体验。后端Express框架轻量灵活、社区庞大。认证方案采用JWT实现无状态认证，Token的有效期设置为24小时。数据库设计上，各个存储对象独立存储，支持无缝迁移到真实数据库。后端路由结构如下：</w:t>
      </w:r>
    </w:p>
    <w:p w14:paraId="6D5A83E5">
      <w:pPr>
        <w:shd w:val="clear" w:fill="F5F5F5"/>
        <w:spacing w:before="30" w:after="30"/>
        <w:ind w:left="360"/>
      </w:pPr>
      <w:r>
        <w:rPr>
          <w:rFonts w:ascii="Courier New" w:hAnsi="Courier New" w:eastAsia="Courier New" w:cs="Courier New"/>
          <w:color w:val="1A1A1A"/>
          <w:sz w:val="18"/>
          <w:szCs w:val="18"/>
        </w:rPr>
        <w:t>backend/src/routes/</w:t>
      </w:r>
    </w:p>
    <w:p w14:paraId="093D908A">
      <w:pPr>
        <w:shd w:val="clear" w:fill="F5F5F5"/>
        <w:spacing w:before="30" w:after="30"/>
        <w:ind w:left="360"/>
      </w:pPr>
      <w:r>
        <w:rPr>
          <w:rFonts w:ascii="Courier New" w:hAnsi="Courier New" w:eastAsia="Courier New" w:cs="Courier New"/>
          <w:color w:val="1A1A1A"/>
          <w:sz w:val="18"/>
          <w:szCs w:val="18"/>
        </w:rPr>
        <w:t xml:space="preserve">  customers.js       # 客户管理（注册 / 登录 / 画像）</w:t>
      </w:r>
    </w:p>
    <w:p w14:paraId="527A7ABF">
      <w:pPr>
        <w:shd w:val="clear" w:fill="F5F5F5"/>
        <w:spacing w:before="30" w:after="30"/>
        <w:ind w:left="360"/>
      </w:pPr>
      <w:r>
        <w:rPr>
          <w:rFonts w:ascii="Courier New" w:hAnsi="Courier New" w:eastAsia="Courier New" w:cs="Courier New"/>
          <w:color w:val="1A1A1A"/>
          <w:sz w:val="18"/>
          <w:szCs w:val="18"/>
        </w:rPr>
        <w:t xml:space="preserve">  loans.js           # 贷款管理（申请 / 审批 / 放款）</w:t>
      </w:r>
    </w:p>
    <w:p w14:paraId="7B7B58D0">
      <w:pPr>
        <w:shd w:val="clear" w:fill="F5F5F5"/>
        <w:spacing w:before="30" w:after="30"/>
        <w:ind w:left="360"/>
      </w:pPr>
      <w:r>
        <w:rPr>
          <w:rFonts w:ascii="Courier New" w:hAnsi="Courier New" w:eastAsia="Courier New" w:cs="Courier New"/>
          <w:color w:val="1A1A1A"/>
          <w:sz w:val="18"/>
          <w:szCs w:val="18"/>
        </w:rPr>
        <w:t xml:space="preserve">  quick-loan.js      # 即申即贷（AI 预审评分）</w:t>
      </w:r>
    </w:p>
    <w:p w14:paraId="7482AC1F">
      <w:pPr>
        <w:shd w:val="clear" w:fill="F5F5F5"/>
        <w:spacing w:before="30" w:after="30"/>
        <w:ind w:left="360"/>
      </w:pPr>
      <w:r>
        <w:rPr>
          <w:rFonts w:ascii="Courier New" w:hAnsi="Courier New" w:eastAsia="Courier New" w:cs="Courier New"/>
          <w:color w:val="1A1A1A"/>
          <w:sz w:val="18"/>
          <w:szCs w:val="18"/>
        </w:rPr>
        <w:t xml:space="preserve">  collaterals.js     # 抵质押品管理</w:t>
      </w:r>
    </w:p>
    <w:p w14:paraId="6BA09E23">
      <w:pPr>
        <w:shd w:val="clear" w:fill="F5F5F5"/>
        <w:spacing w:before="30" w:after="30"/>
        <w:ind w:left="360"/>
      </w:pPr>
      <w:r>
        <w:rPr>
          <w:rFonts w:ascii="Courier New" w:hAnsi="Courier New" w:eastAsia="Courier New" w:cs="Courier New"/>
          <w:color w:val="1A1A1A"/>
          <w:sz w:val="18"/>
          <w:szCs w:val="18"/>
        </w:rPr>
        <w:t xml:space="preserve">  repayments.js      # 还款计划管理</w:t>
      </w:r>
    </w:p>
    <w:p w14:paraId="5BF0811E">
      <w:pPr>
        <w:shd w:val="clear" w:fill="F5F5F5"/>
        <w:spacing w:before="30" w:after="30"/>
        <w:ind w:left="360"/>
      </w:pPr>
      <w:r>
        <w:rPr>
          <w:rFonts w:ascii="Courier New" w:hAnsi="Courier New" w:eastAsia="Courier New" w:cs="Courier New"/>
          <w:color w:val="1A1A1A"/>
          <w:sz w:val="18"/>
          <w:szCs w:val="18"/>
        </w:rPr>
        <w:t xml:space="preserve">  tiers.js           # 客户等级管理</w:t>
      </w:r>
    </w:p>
    <w:p w14:paraId="6F9045BC">
      <w:pPr>
        <w:shd w:val="clear" w:fill="F5F5F5"/>
        <w:spacing w:before="30" w:after="30"/>
        <w:ind w:left="360"/>
      </w:pPr>
      <w:r>
        <w:rPr>
          <w:rFonts w:ascii="Courier New" w:hAnsi="Courier New" w:eastAsia="Courier New" w:cs="Courier New"/>
          <w:color w:val="1A1A1A"/>
          <w:sz w:val="18"/>
          <w:szCs w:val="18"/>
        </w:rPr>
        <w:t xml:space="preserve">  approvals.js       # 贷款审批</w:t>
      </w:r>
    </w:p>
    <w:p w14:paraId="629D705D">
      <w:pPr>
        <w:shd w:val="clear" w:fill="F5F5F5"/>
        <w:spacing w:before="30" w:after="30"/>
        <w:ind w:left="360"/>
      </w:pPr>
      <w:r>
        <w:rPr>
          <w:rFonts w:ascii="Courier New" w:hAnsi="Courier New" w:eastAsia="Courier New" w:cs="Courier New"/>
          <w:color w:val="1A1A1A"/>
          <w:sz w:val="18"/>
          <w:szCs w:val="18"/>
        </w:rPr>
        <w:t xml:space="preserve">  partners.js        # 合作方管理</w:t>
      </w:r>
    </w:p>
    <w:p w14:paraId="2DFBB549">
      <w:pPr>
        <w:shd w:val="clear" w:fill="F5F5F5"/>
        <w:spacing w:before="30" w:after="30"/>
        <w:ind w:left="360"/>
      </w:pPr>
      <w:r>
        <w:rPr>
          <w:rFonts w:ascii="Courier New" w:hAnsi="Courier New" w:eastAsia="Courier New" w:cs="Courier New"/>
          <w:color w:val="1A1A1A"/>
          <w:sz w:val="18"/>
          <w:szCs w:val="18"/>
        </w:rPr>
        <w:t xml:space="preserve">  test.js            # 测试数据初始化</w:t>
      </w:r>
    </w:p>
    <w:p w14:paraId="4B63DFAF">
      <w:pPr>
        <w:spacing w:after="120"/>
        <w:jc w:val="both"/>
      </w:pPr>
      <w:r>
        <w:rPr>
          <w:rFonts w:ascii="微软雅黑" w:hAnsi="微软雅黑" w:eastAsia="微软雅黑" w:cs="微软雅黑"/>
          <w:sz w:val="22"/>
          <w:szCs w:val="22"/>
        </w:rPr>
        <w:t>此外，系统还进行了UX设计，确定了核心页面：登录页、仪表盘、客户列表、客户详情、即申即贷、抵质押品、还款计划、等级管理、个人中心。导航结构采用侧边栏布局，左侧是导航菜单，右侧为内容区域。导航栏包含仪表盘、客户管理、即申即贷、抵质押品、还款计划、等级管理等入口，布局清晰直观。</w:t>
      </w:r>
    </w:p>
    <w:p w14:paraId="75B4DF51">
      <w:pPr>
        <w:spacing w:after="60"/>
      </w:pPr>
    </w:p>
    <w:p w14:paraId="6E2806F3">
      <w:pPr>
        <w:pStyle w:val="3"/>
        <w:spacing w:before="240" w:after="200"/>
      </w:pPr>
      <w:r>
        <w:rPr>
          <w:rFonts w:ascii="微软雅黑" w:hAnsi="微软雅黑" w:eastAsia="微软雅黑" w:cs="微软雅黑"/>
        </w:rPr>
        <w:t>4. Sprint 1 — 客户管理实现</w:t>
      </w:r>
    </w:p>
    <w:p w14:paraId="52AEFE76">
      <w:pPr>
        <w:spacing w:after="120"/>
        <w:jc w:val="both"/>
      </w:pPr>
      <w:r>
        <w:rPr>
          <w:rFonts w:ascii="微软雅黑" w:hAnsi="微软雅黑" w:eastAsia="微软雅黑" w:cs="微软雅黑"/>
          <w:sz w:val="22"/>
          <w:szCs w:val="22"/>
        </w:rPr>
        <w:t>Sprint 1实现了CRM系统的基础架构和客户管理模块的核心功能。这是整个项目的出发点，涉及到前后端的基础架构搭建、JWT认证机制的实现以及客户数据的增删查改。项目初始化时需要安装必要的依赖包：express提供Web服务框架，cors处理跨域请求，jsonwebtoken实现JWT认证。</w:t>
      </w:r>
    </w:p>
    <w:p w14:paraId="09C147F8">
      <w:pPr>
        <w:shd w:val="clear" w:fill="F5F5F5"/>
        <w:spacing w:before="30" w:after="30"/>
        <w:ind w:left="360"/>
      </w:pPr>
      <w:r>
        <w:rPr>
          <w:rFonts w:ascii="Courier New" w:hAnsi="Courier New" w:eastAsia="Courier New" w:cs="Courier New"/>
          <w:color w:val="1A1A1A"/>
          <w:sz w:val="18"/>
          <w:szCs w:val="18"/>
        </w:rPr>
        <w:t>cd backend</w:t>
      </w:r>
    </w:p>
    <w:p w14:paraId="19128536">
      <w:pPr>
        <w:shd w:val="clear" w:fill="F5F5F5"/>
        <w:spacing w:before="30" w:after="30"/>
        <w:ind w:left="360"/>
      </w:pPr>
      <w:r>
        <w:rPr>
          <w:rFonts w:ascii="Courier New" w:hAnsi="Courier New" w:eastAsia="Courier New" w:cs="Courier New"/>
          <w:color w:val="1A1A1A"/>
          <w:sz w:val="18"/>
          <w:szCs w:val="18"/>
        </w:rPr>
        <w:t>npm init -y</w:t>
      </w:r>
    </w:p>
    <w:p w14:paraId="12238FC2">
      <w:pPr>
        <w:shd w:val="clear" w:fill="F5F5F5"/>
        <w:spacing w:before="30" w:after="30"/>
        <w:ind w:left="360"/>
      </w:pPr>
      <w:r>
        <w:rPr>
          <w:rFonts w:ascii="Courier New" w:hAnsi="Courier New" w:eastAsia="Courier New" w:cs="Courier New"/>
          <w:color w:val="1A1A1A"/>
          <w:sz w:val="18"/>
          <w:szCs w:val="18"/>
        </w:rPr>
        <w:t>npm install express cors jsonwebtoken</w:t>
      </w:r>
    </w:p>
    <w:p w14:paraId="0845D434">
      <w:pPr>
        <w:spacing w:after="120"/>
        <w:jc w:val="both"/>
      </w:pPr>
      <w:r>
        <w:rPr>
          <w:rFonts w:ascii="微软雅黑" w:hAnsi="微软雅黑" w:eastAsia="微软雅黑" w:cs="微软雅黑"/>
          <w:sz w:val="22"/>
          <w:szCs w:val="22"/>
        </w:rPr>
        <w:t>后端入口文件为backend/src/index.js，它注册了所有路由中间件，配置CORS跨域访问，并启动服务器监听3001端口。路由中间件采用模块化设计，每个业务模块独立成文件，便于维护和扩展。</w:t>
      </w:r>
    </w:p>
    <w:p w14:paraId="297F7278">
      <w:pPr>
        <w:shd w:val="clear" w:fill="F5F5F5"/>
        <w:spacing w:before="30" w:after="30"/>
        <w:ind w:left="360"/>
      </w:pPr>
      <w:r>
        <w:rPr>
          <w:rFonts w:ascii="Courier New" w:hAnsi="Courier New" w:eastAsia="Courier New" w:cs="Courier New"/>
          <w:color w:val="1A1A1A"/>
          <w:sz w:val="18"/>
          <w:szCs w:val="18"/>
        </w:rPr>
        <w:t>const express = require('express');</w:t>
      </w:r>
    </w:p>
    <w:p w14:paraId="7CA223D5">
      <w:pPr>
        <w:shd w:val="clear" w:fill="F5F5F5"/>
        <w:spacing w:before="30" w:after="30"/>
        <w:ind w:left="360"/>
      </w:pPr>
      <w:r>
        <w:rPr>
          <w:rFonts w:ascii="Courier New" w:hAnsi="Courier New" w:eastAsia="Courier New" w:cs="Courier New"/>
          <w:color w:val="1A1A1A"/>
          <w:sz w:val="18"/>
          <w:szCs w:val="18"/>
        </w:rPr>
        <w:t>const cors = require('cors');</w:t>
      </w:r>
    </w:p>
    <w:p w14:paraId="7056E4F2">
      <w:pPr>
        <w:shd w:val="clear" w:fill="F5F5F5"/>
        <w:spacing w:before="30" w:after="30"/>
        <w:ind w:left="360"/>
      </w:pPr>
      <w:r>
        <w:rPr>
          <w:rFonts w:ascii="Courier New" w:hAnsi="Courier New" w:eastAsia="Courier New" w:cs="Courier New"/>
          <w:color w:val="1A1A1A"/>
          <w:sz w:val="18"/>
          <w:szCs w:val="18"/>
        </w:rPr>
        <w:t>const app = express();</w:t>
      </w:r>
    </w:p>
    <w:p w14:paraId="3E7D6204">
      <w:pPr>
        <w:shd w:val="clear" w:fill="F5F5F5"/>
        <w:spacing w:before="30" w:after="30"/>
        <w:ind w:left="360"/>
      </w:pPr>
      <w:r>
        <w:rPr>
          <w:rFonts w:ascii="Courier New" w:hAnsi="Courier New" w:eastAsia="Courier New" w:cs="Courier New"/>
          <w:color w:val="1A1A1A"/>
          <w:sz w:val="18"/>
          <w:szCs w:val="18"/>
        </w:rPr>
        <w:t>app.use(cors());</w:t>
      </w:r>
    </w:p>
    <w:p w14:paraId="792BFABE">
      <w:pPr>
        <w:shd w:val="clear" w:fill="F5F5F5"/>
        <w:spacing w:before="30" w:after="30"/>
        <w:ind w:left="360"/>
      </w:pPr>
      <w:r>
        <w:rPr>
          <w:rFonts w:ascii="Courier New" w:hAnsi="Courier New" w:eastAsia="Courier New" w:cs="Courier New"/>
          <w:color w:val="1A1A1A"/>
          <w:sz w:val="18"/>
          <w:szCs w:val="18"/>
        </w:rPr>
        <w:t>app.use(express.json());</w:t>
      </w:r>
    </w:p>
    <w:p w14:paraId="4968D5FF">
      <w:pPr>
        <w:shd w:val="clear" w:fill="F5F5F5"/>
        <w:spacing w:before="30" w:after="30"/>
        <w:ind w:left="360"/>
      </w:pPr>
      <w:r>
        <w:rPr>
          <w:rFonts w:ascii="Courier New" w:hAnsi="Courier New" w:eastAsia="Courier New" w:cs="Courier New"/>
          <w:color w:val="1A1A1A"/>
          <w:sz w:val="18"/>
          <w:szCs w:val="18"/>
        </w:rPr>
        <w:t>// 路由挂载（当前8个模块）</w:t>
      </w:r>
    </w:p>
    <w:p w14:paraId="2FF67CB8">
      <w:pPr>
        <w:shd w:val="clear" w:fill="F5F5F5"/>
        <w:spacing w:before="30" w:after="30"/>
        <w:ind w:left="360"/>
      </w:pPr>
      <w:r>
        <w:rPr>
          <w:rFonts w:ascii="Courier New" w:hAnsi="Courier New" w:eastAsia="Courier New" w:cs="Courier New"/>
          <w:color w:val="1A1A1A"/>
          <w:sz w:val="18"/>
          <w:szCs w:val="18"/>
        </w:rPr>
        <w:t>app.use('/api/customers', require('./routes/customers'));</w:t>
      </w:r>
    </w:p>
    <w:p w14:paraId="6A931E7F">
      <w:pPr>
        <w:shd w:val="clear" w:fill="F5F5F5"/>
        <w:spacing w:before="30" w:after="30"/>
        <w:ind w:left="360"/>
      </w:pPr>
      <w:r>
        <w:rPr>
          <w:rFonts w:ascii="Courier New" w:hAnsi="Courier New" w:eastAsia="Courier New" w:cs="Courier New"/>
          <w:color w:val="1A1A1A"/>
          <w:sz w:val="18"/>
          <w:szCs w:val="18"/>
        </w:rPr>
        <w:t>app.use('/api/loans', require('./routes/loans'));</w:t>
      </w:r>
    </w:p>
    <w:p w14:paraId="59A35C45">
      <w:pPr>
        <w:shd w:val="clear" w:fill="F5F5F5"/>
        <w:spacing w:before="30" w:after="30"/>
        <w:ind w:left="360"/>
      </w:pPr>
      <w:r>
        <w:rPr>
          <w:rFonts w:ascii="Courier New" w:hAnsi="Courier New" w:eastAsia="Courier New" w:cs="Courier New"/>
          <w:color w:val="1A1A1A"/>
          <w:sz w:val="18"/>
          <w:szCs w:val="18"/>
        </w:rPr>
        <w:t>app.use('/api/quick-loan', require('./routes/quick-loan'));</w:t>
      </w:r>
    </w:p>
    <w:p w14:paraId="3E831966">
      <w:pPr>
        <w:shd w:val="clear" w:fill="F5F5F5"/>
        <w:spacing w:before="30" w:after="30"/>
        <w:ind w:left="360"/>
      </w:pPr>
      <w:r>
        <w:rPr>
          <w:rFonts w:ascii="Courier New" w:hAnsi="Courier New" w:eastAsia="Courier New" w:cs="Courier New"/>
          <w:color w:val="1A1A1A"/>
          <w:sz w:val="18"/>
          <w:szCs w:val="18"/>
        </w:rPr>
        <w:t>app.use('/api/collaterals', require('./routes/collaterals'));</w:t>
      </w:r>
    </w:p>
    <w:p w14:paraId="4937FEC0">
      <w:pPr>
        <w:shd w:val="clear" w:fill="F5F5F5"/>
        <w:spacing w:before="30" w:after="30"/>
        <w:ind w:left="360"/>
      </w:pPr>
      <w:r>
        <w:rPr>
          <w:rFonts w:ascii="Courier New" w:hAnsi="Courier New" w:eastAsia="Courier New" w:cs="Courier New"/>
          <w:color w:val="1A1A1A"/>
          <w:sz w:val="18"/>
          <w:szCs w:val="18"/>
        </w:rPr>
        <w:t>app.use('/api/repayments', require('./routes/repayments'));</w:t>
      </w:r>
    </w:p>
    <w:p w14:paraId="172D31A8">
      <w:pPr>
        <w:shd w:val="clear" w:fill="F5F5F5"/>
        <w:spacing w:before="30" w:after="30"/>
        <w:ind w:left="360"/>
      </w:pPr>
      <w:r>
        <w:rPr>
          <w:rFonts w:ascii="Courier New" w:hAnsi="Courier New" w:eastAsia="Courier New" w:cs="Courier New"/>
          <w:color w:val="1A1A1A"/>
          <w:sz w:val="18"/>
          <w:szCs w:val="18"/>
        </w:rPr>
        <w:t>app.use('/api/tiers', require('./routes/tiers'));</w:t>
      </w:r>
    </w:p>
    <w:p w14:paraId="77718150">
      <w:pPr>
        <w:shd w:val="clear" w:fill="F5F5F5"/>
        <w:spacing w:before="30" w:after="30"/>
        <w:ind w:left="360"/>
      </w:pPr>
      <w:r>
        <w:rPr>
          <w:rFonts w:ascii="Courier New" w:hAnsi="Courier New" w:eastAsia="Courier New" w:cs="Courier New"/>
          <w:color w:val="1A1A1A"/>
          <w:sz w:val="18"/>
          <w:szCs w:val="18"/>
        </w:rPr>
        <w:t>app.use('/api/test', require('./routes/test'));</w:t>
      </w:r>
    </w:p>
    <w:p w14:paraId="7CCA6FF7">
      <w:pPr>
        <w:shd w:val="clear" w:fill="F5F5F5"/>
        <w:spacing w:before="30" w:after="30"/>
        <w:ind w:left="360"/>
      </w:pPr>
      <w:r>
        <w:rPr>
          <w:rFonts w:ascii="Courier New" w:hAnsi="Courier New" w:eastAsia="Courier New" w:cs="Courier New"/>
          <w:color w:val="1A1A1A"/>
          <w:sz w:val="18"/>
          <w:szCs w:val="18"/>
        </w:rPr>
        <w:t>app.listen(3001, () =&gt; console.log('[Server] ✅ Start on http://localhost:3001'));</w:t>
      </w:r>
    </w:p>
    <w:p w14:paraId="7D907043">
      <w:pPr>
        <w:spacing w:after="120"/>
        <w:jc w:val="both"/>
      </w:pPr>
      <w:r>
        <w:rPr>
          <w:rFonts w:ascii="微软雅黑" w:hAnsi="微软雅黑" w:eastAsia="微软雅黑" w:cs="微软雅黑"/>
          <w:sz w:val="22"/>
          <w:szCs w:val="22"/>
        </w:rPr>
        <w:t>用户认证采用JWT无状态认证机制。当用户登录成功后，后端会生成一个签名的JWT令牌，包含用户的基本信息和角色。令牌有效期为24小时，客户端在后续请求中需要在请求头中带上Authorization: Bearer &lt;token&gt;。这种无状态认证的好处是服务器端不需要存储会话信息，便于水平扩展和微服务化架构。客户登录API的核心逻辑如下，包括验证用户名密码、生成JWT Token、返回客户信息：</w:t>
      </w:r>
    </w:p>
    <w:p w14:paraId="27BCD67C">
      <w:pPr>
        <w:shd w:val="clear" w:fill="F5F5F5"/>
        <w:spacing w:before="30" w:after="30"/>
        <w:ind w:left="360"/>
      </w:pPr>
      <w:r>
        <w:rPr>
          <w:rFonts w:ascii="Courier New" w:hAnsi="Courier New" w:eastAsia="Courier New" w:cs="Courier New"/>
          <w:color w:val="1A1A1A"/>
          <w:sz w:val="18"/>
          <w:szCs w:val="18"/>
        </w:rPr>
        <w:t>// POST /api/customers/login</w:t>
      </w:r>
    </w:p>
    <w:p w14:paraId="56B9D545">
      <w:pPr>
        <w:shd w:val="clear" w:fill="F5F5F5"/>
        <w:spacing w:before="30" w:after="30"/>
        <w:ind w:left="360"/>
      </w:pPr>
      <w:r>
        <w:rPr>
          <w:rFonts w:ascii="Courier New" w:hAnsi="Courier New" w:eastAsia="Courier New" w:cs="Courier New"/>
          <w:color w:val="1A1A1A"/>
          <w:sz w:val="18"/>
          <w:szCs w:val="18"/>
        </w:rPr>
        <w:t>router.post('/login', (req, res) =&gt; {</w:t>
      </w:r>
    </w:p>
    <w:p w14:paraId="349A7083">
      <w:pPr>
        <w:shd w:val="clear" w:fill="F5F5F5"/>
        <w:spacing w:before="30" w:after="30"/>
        <w:ind w:left="360"/>
      </w:pPr>
      <w:r>
        <w:rPr>
          <w:rFonts w:ascii="Courier New" w:hAnsi="Courier New" w:eastAsia="Courier New" w:cs="Courier New"/>
          <w:color w:val="1A1A1A"/>
          <w:sz w:val="18"/>
          <w:szCs w:val="18"/>
        </w:rPr>
        <w:t xml:space="preserve">  const { phone, password } = req.body;</w:t>
      </w:r>
    </w:p>
    <w:p w14:paraId="5B965F85">
      <w:pPr>
        <w:shd w:val="clear" w:fill="F5F5F5"/>
        <w:spacing w:before="30" w:after="30"/>
        <w:ind w:left="360"/>
      </w:pPr>
      <w:r>
        <w:rPr>
          <w:rFonts w:ascii="Courier New" w:hAnsi="Courier New" w:eastAsia="Courier New" w:cs="Courier New"/>
          <w:color w:val="1A1A1A"/>
          <w:sz w:val="18"/>
          <w:szCs w:val="18"/>
        </w:rPr>
        <w:t xml:space="preserve">  const customer = db.findByPhone(phone);</w:t>
      </w:r>
    </w:p>
    <w:p w14:paraId="759A2E82">
      <w:pPr>
        <w:shd w:val="clear" w:fill="F5F5F5"/>
        <w:spacing w:before="30" w:after="30"/>
        <w:ind w:left="360"/>
      </w:pPr>
      <w:r>
        <w:rPr>
          <w:rFonts w:ascii="Courier New" w:hAnsi="Courier New" w:eastAsia="Courier New" w:cs="Courier New"/>
          <w:color w:val="1A1A1A"/>
          <w:sz w:val="18"/>
          <w:szCs w:val="18"/>
        </w:rPr>
        <w:t xml:space="preserve">  if (!customer) return res.status(401).json({ error: '账号不存在' });</w:t>
      </w:r>
    </w:p>
    <w:p w14:paraId="7CF9A5F5">
      <w:pPr>
        <w:shd w:val="clear" w:fill="F5F5F5"/>
        <w:spacing w:before="30" w:after="30"/>
        <w:ind w:left="360"/>
      </w:pPr>
      <w:r>
        <w:rPr>
          <w:rFonts w:ascii="Courier New" w:hAnsi="Courier New" w:eastAsia="Courier New" w:cs="Courier New"/>
          <w:color w:val="1A1A1A"/>
          <w:sz w:val="18"/>
          <w:szCs w:val="18"/>
        </w:rPr>
        <w:t xml:space="preserve">  if (!verifyPassword(password, customer.password))</w:t>
      </w:r>
    </w:p>
    <w:p w14:paraId="73EA1BF1">
      <w:pPr>
        <w:shd w:val="clear" w:fill="F5F5F5"/>
        <w:spacing w:before="30" w:after="30"/>
        <w:ind w:left="360"/>
      </w:pPr>
      <w:r>
        <w:rPr>
          <w:rFonts w:ascii="Courier New" w:hAnsi="Courier New" w:eastAsia="Courier New" w:cs="Courier New"/>
          <w:color w:val="1A1A1A"/>
          <w:sz w:val="18"/>
          <w:szCs w:val="18"/>
        </w:rPr>
        <w:t xml:space="preserve">    return res.status(401).json({ error: '密码错误' });</w:t>
      </w:r>
    </w:p>
    <w:p w14:paraId="589E98A4">
      <w:pPr>
        <w:shd w:val="clear" w:fill="F5F5F5"/>
        <w:spacing w:before="30" w:after="30"/>
        <w:ind w:left="360"/>
      </w:pPr>
      <w:r>
        <w:rPr>
          <w:rFonts w:ascii="Courier New" w:hAnsi="Courier New" w:eastAsia="Courier New" w:cs="Courier New"/>
          <w:color w:val="1A1A1A"/>
          <w:sz w:val="18"/>
          <w:szCs w:val="18"/>
        </w:rPr>
        <w:t xml:space="preserve">  const token = jwt.sign(</w:t>
      </w:r>
    </w:p>
    <w:p w14:paraId="02918902">
      <w:pPr>
        <w:shd w:val="clear" w:fill="F5F5F5"/>
        <w:spacing w:before="30" w:after="30"/>
        <w:ind w:left="360"/>
      </w:pPr>
      <w:r>
        <w:rPr>
          <w:rFonts w:ascii="Courier New" w:hAnsi="Courier New" w:eastAsia="Courier New" w:cs="Courier New"/>
          <w:color w:val="1A1A1A"/>
          <w:sz w:val="18"/>
          <w:szCs w:val="18"/>
        </w:rPr>
        <w:t xml:space="preserve">    { id: customer.id, phone, tier_id: customer.tier_id },</w:t>
      </w:r>
    </w:p>
    <w:p w14:paraId="17834928">
      <w:pPr>
        <w:shd w:val="clear" w:fill="F5F5F5"/>
        <w:spacing w:before="30" w:after="30"/>
        <w:ind w:left="360"/>
      </w:pPr>
      <w:r>
        <w:rPr>
          <w:rFonts w:ascii="Courier New" w:hAnsi="Courier New" w:eastAsia="Courier New" w:cs="Courier New"/>
          <w:color w:val="1A1A1A"/>
          <w:sz w:val="18"/>
          <w:szCs w:val="18"/>
        </w:rPr>
        <w:t xml:space="preserve">    SECRET_KEY, { expiresIn: '24h' }</w:t>
      </w:r>
    </w:p>
    <w:p w14:paraId="551B0C9F">
      <w:pPr>
        <w:shd w:val="clear" w:fill="F5F5F5"/>
        <w:spacing w:before="30" w:after="30"/>
        <w:ind w:left="360"/>
      </w:pPr>
      <w:r>
        <w:rPr>
          <w:rFonts w:ascii="Courier New" w:hAnsi="Courier New" w:eastAsia="Courier New" w:cs="Courier New"/>
          <w:color w:val="1A1A1A"/>
          <w:sz w:val="18"/>
          <w:szCs w:val="18"/>
        </w:rPr>
        <w:t xml:space="preserve">  );</w:t>
      </w:r>
    </w:p>
    <w:p w14:paraId="06043A92">
      <w:pPr>
        <w:shd w:val="clear" w:fill="F5F5F5"/>
        <w:spacing w:before="30" w:after="30"/>
        <w:ind w:left="360"/>
      </w:pPr>
      <w:r>
        <w:rPr>
          <w:rFonts w:ascii="Courier New" w:hAnsi="Courier New" w:eastAsia="Courier New" w:cs="Courier New"/>
          <w:color w:val="1A1A1A"/>
          <w:sz w:val="18"/>
          <w:szCs w:val="18"/>
        </w:rPr>
        <w:t xml:space="preserve">  res.json({ message: '登录成功', token, customer });</w:t>
      </w:r>
    </w:p>
    <w:p w14:paraId="383842E5">
      <w:pPr>
        <w:shd w:val="clear" w:fill="F5F5F5"/>
        <w:spacing w:before="30" w:after="30"/>
        <w:ind w:left="360"/>
      </w:pPr>
      <w:r>
        <w:rPr>
          <w:rFonts w:ascii="Courier New" w:hAnsi="Courier New" w:eastAsia="Courier New" w:cs="Courier New"/>
          <w:color w:val="1A1A1A"/>
          <w:sz w:val="18"/>
          <w:szCs w:val="18"/>
        </w:rPr>
        <w:t>});</w:t>
      </w:r>
    </w:p>
    <w:p w14:paraId="11AD371E">
      <w:pPr>
        <w:spacing w:after="120"/>
        <w:jc w:val="both"/>
      </w:pPr>
      <w:r>
        <w:rPr>
          <w:rFonts w:ascii="微软雅黑" w:hAnsi="微软雅黑" w:eastAsia="微软雅黑" w:cs="微软雅黑"/>
          <w:sz w:val="22"/>
          <w:szCs w:val="22"/>
        </w:rPr>
        <w:t>客户管理模块还实现了客户的注册、信息查询和等级管理。客户注册时需要提供手机号和密码，系统会对手机号进行格式验证，并将密码进行加密存储。贷款申请模块支持贷款产品的查询、贷款申请的提交和状态追踪。前端代码采用React函数组件和useState状态管理，通过条件渲染实现登录/非登录状态的切换：</w:t>
      </w:r>
    </w:p>
    <w:p w14:paraId="45A0C90E">
      <w:pPr>
        <w:shd w:val="clear" w:fill="F5F5F5"/>
        <w:spacing w:before="30" w:after="30"/>
        <w:ind w:left="360"/>
      </w:pPr>
      <w:r>
        <w:rPr>
          <w:rFonts w:ascii="Courier New" w:hAnsi="Courier New" w:eastAsia="Courier New" w:cs="Courier New"/>
          <w:color w:val="1A1A1A"/>
          <w:sz w:val="18"/>
          <w:szCs w:val="18"/>
        </w:rPr>
        <w:t>function App() {</w:t>
      </w:r>
    </w:p>
    <w:p w14:paraId="6C357B0A">
      <w:pPr>
        <w:shd w:val="clear" w:fill="F5F5F5"/>
        <w:spacing w:before="30" w:after="30"/>
        <w:ind w:left="360"/>
      </w:pPr>
      <w:r>
        <w:rPr>
          <w:rFonts w:ascii="Courier New" w:hAnsi="Courier New" w:eastAsia="Courier New" w:cs="Courier New"/>
          <w:color w:val="1A1A1A"/>
          <w:sz w:val="18"/>
          <w:szCs w:val="18"/>
        </w:rPr>
        <w:t xml:space="preserve">  const [token, setToken] = useState(null);</w:t>
      </w:r>
    </w:p>
    <w:p w14:paraId="2E4EB272">
      <w:pPr>
        <w:shd w:val="clear" w:fill="F5F5F5"/>
        <w:spacing w:before="30" w:after="30"/>
        <w:ind w:left="360"/>
      </w:pPr>
      <w:r>
        <w:rPr>
          <w:rFonts w:ascii="Courier New" w:hAnsi="Courier New" w:eastAsia="Courier New" w:cs="Courier New"/>
          <w:color w:val="1A1A1A"/>
          <w:sz w:val="18"/>
          <w:szCs w:val="18"/>
        </w:rPr>
        <w:t xml:space="preserve">  const [page, setPage] = useState('dashboard');</w:t>
      </w:r>
    </w:p>
    <w:p w14:paraId="3E6CFBC0">
      <w:pPr>
        <w:shd w:val="clear" w:fill="F5F5F5"/>
        <w:spacing w:before="30" w:after="30"/>
        <w:ind w:left="360"/>
      </w:pPr>
      <w:r>
        <w:rPr>
          <w:rFonts w:ascii="Courier New" w:hAnsi="Courier New" w:eastAsia="Courier New" w:cs="Courier New"/>
          <w:color w:val="1A1A1A"/>
          <w:sz w:val="18"/>
          <w:szCs w:val="18"/>
        </w:rPr>
        <w:t xml:space="preserve">  if (!token) return &lt;LoginPage onLogin={setToken} /&gt;;</w:t>
      </w:r>
    </w:p>
    <w:p w14:paraId="7E6C5A40">
      <w:pPr>
        <w:shd w:val="clear" w:fill="F5F5F5"/>
        <w:spacing w:before="30" w:after="30"/>
        <w:ind w:left="360"/>
      </w:pPr>
      <w:r>
        <w:rPr>
          <w:rFonts w:ascii="Courier New" w:hAnsi="Courier New" w:eastAsia="Courier New" w:cs="Courier New"/>
          <w:color w:val="1A1A1A"/>
          <w:sz w:val="18"/>
          <w:szCs w:val="18"/>
        </w:rPr>
        <w:t xml:space="preserve">  return (</w:t>
      </w:r>
    </w:p>
    <w:p w14:paraId="246DC060">
      <w:pPr>
        <w:shd w:val="clear" w:fill="F5F5F5"/>
        <w:spacing w:before="30" w:after="30"/>
        <w:ind w:left="360"/>
      </w:pPr>
      <w:r>
        <w:rPr>
          <w:rFonts w:ascii="Courier New" w:hAnsi="Courier New" w:eastAsia="Courier New" w:cs="Courier New"/>
          <w:color w:val="1A1A1A"/>
          <w:sz w:val="18"/>
          <w:szCs w:val="18"/>
        </w:rPr>
        <w:t xml:space="preserve">    &lt;div className='app-container'&gt;</w:t>
      </w:r>
    </w:p>
    <w:p w14:paraId="0F4FFF96">
      <w:pPr>
        <w:shd w:val="clear" w:fill="F5F5F5"/>
        <w:spacing w:before="30" w:after="30"/>
        <w:ind w:left="360"/>
      </w:pPr>
      <w:r>
        <w:rPr>
          <w:rFonts w:ascii="Courier New" w:hAnsi="Courier New" w:eastAsia="Courier New" w:cs="Courier New"/>
          <w:color w:val="1A1A1A"/>
          <w:sz w:val="18"/>
          <w:szCs w:val="18"/>
        </w:rPr>
        <w:t xml:space="preserve">      &lt;nav className='sidebar'&gt;</w:t>
      </w:r>
    </w:p>
    <w:p w14:paraId="300355C5">
      <w:pPr>
        <w:shd w:val="clear" w:fill="F5F5F5"/>
        <w:spacing w:before="30" w:after="30"/>
        <w:ind w:left="360"/>
      </w:pPr>
      <w:r>
        <w:rPr>
          <w:rFonts w:ascii="Courier New" w:hAnsi="Courier New" w:eastAsia="Courier New" w:cs="Courier New"/>
          <w:color w:val="1A1A1A"/>
          <w:sz w:val="18"/>
          <w:szCs w:val="18"/>
        </w:rPr>
        <w:t xml:space="preserve">        &lt;h2&gt;CRM 系统&lt;/h2&gt;</w:t>
      </w:r>
    </w:p>
    <w:p w14:paraId="1D228F6E">
      <w:pPr>
        <w:shd w:val="clear" w:fill="F5F5F5"/>
        <w:spacing w:before="30" w:after="30"/>
        <w:ind w:left="360"/>
      </w:pPr>
      <w:r>
        <w:rPr>
          <w:rFonts w:ascii="Courier New" w:hAnsi="Courier New" w:eastAsia="Courier New" w:cs="Courier New"/>
          <w:color w:val="1A1A1A"/>
          <w:sz w:val="18"/>
          <w:szCs w:val="18"/>
        </w:rPr>
        <w:t xml:space="preserve">        &lt;button onClick={() =&gt; setPage('dashboard')}&gt;仪表盘&lt;/button&gt;</w:t>
      </w:r>
    </w:p>
    <w:p w14:paraId="702F2BEE">
      <w:pPr>
        <w:shd w:val="clear" w:fill="F5F5F5"/>
        <w:spacing w:before="30" w:after="30"/>
        <w:ind w:left="360"/>
      </w:pPr>
      <w:r>
        <w:rPr>
          <w:rFonts w:ascii="Courier New" w:hAnsi="Courier New" w:eastAsia="Courier New" w:cs="Courier New"/>
          <w:color w:val="1A1A1A"/>
          <w:sz w:val="18"/>
          <w:szCs w:val="18"/>
        </w:rPr>
        <w:t xml:space="preserve">        &lt;button onClick={() =&gt; setPage('customers')}&gt;客户管理&lt;/button&gt;</w:t>
      </w:r>
    </w:p>
    <w:p w14:paraId="6EB74AA5">
      <w:pPr>
        <w:shd w:val="clear" w:fill="F5F5F5"/>
        <w:spacing w:before="30" w:after="30"/>
        <w:ind w:left="360"/>
      </w:pPr>
      <w:r>
        <w:rPr>
          <w:rFonts w:ascii="Courier New" w:hAnsi="Courier New" w:eastAsia="Courier New" w:cs="Courier New"/>
          <w:color w:val="1A1A1A"/>
          <w:sz w:val="18"/>
          <w:szCs w:val="18"/>
        </w:rPr>
        <w:t xml:space="preserve">        &lt;button onClick={() =&gt; setPage('quick-loan')}&gt;即申即贷&lt;/button&gt;</w:t>
      </w:r>
    </w:p>
    <w:p w14:paraId="25A08958">
      <w:pPr>
        <w:shd w:val="clear" w:fill="F5F5F5"/>
        <w:spacing w:before="30" w:after="30"/>
        <w:ind w:left="360"/>
      </w:pPr>
      <w:r>
        <w:rPr>
          <w:rFonts w:ascii="Courier New" w:hAnsi="Courier New" w:eastAsia="Courier New" w:cs="Courier New"/>
          <w:color w:val="1A1A1A"/>
          <w:sz w:val="18"/>
          <w:szCs w:val="18"/>
        </w:rPr>
        <w:t xml:space="preserve">        &lt;button onClick={() =&gt; setPage('collaterals')}&gt;抵质押品&lt;/button&gt;</w:t>
      </w:r>
    </w:p>
    <w:p w14:paraId="4B09509B">
      <w:pPr>
        <w:shd w:val="clear" w:fill="F5F5F5"/>
        <w:spacing w:before="30" w:after="30"/>
        <w:ind w:left="360"/>
      </w:pPr>
      <w:r>
        <w:rPr>
          <w:rFonts w:ascii="Courier New" w:hAnsi="Courier New" w:eastAsia="Courier New" w:cs="Courier New"/>
          <w:color w:val="1A1A1A"/>
          <w:sz w:val="18"/>
          <w:szCs w:val="18"/>
        </w:rPr>
        <w:t xml:space="preserve">        &lt;button onClick={() =&gt; setPage('repayments')}&gt;还款计划&lt;/button&gt;</w:t>
      </w:r>
    </w:p>
    <w:p w14:paraId="0830D182">
      <w:pPr>
        <w:shd w:val="clear" w:fill="F5F5F5"/>
        <w:spacing w:before="30" w:after="30"/>
        <w:ind w:left="360"/>
      </w:pPr>
      <w:r>
        <w:rPr>
          <w:rFonts w:ascii="Courier New" w:hAnsi="Courier New" w:eastAsia="Courier New" w:cs="Courier New"/>
          <w:color w:val="1A1A1A"/>
          <w:sz w:val="18"/>
          <w:szCs w:val="18"/>
        </w:rPr>
        <w:t xml:space="preserve">        &lt;button onClick={() =&gt; setPage('tiers')}&gt;等级管理&lt;/button&gt;</w:t>
      </w:r>
    </w:p>
    <w:p w14:paraId="0D1552FC">
      <w:pPr>
        <w:shd w:val="clear" w:fill="F5F5F5"/>
        <w:spacing w:before="30" w:after="30"/>
        <w:ind w:left="360"/>
      </w:pPr>
      <w:r>
        <w:rPr>
          <w:rFonts w:ascii="Courier New" w:hAnsi="Courier New" w:eastAsia="Courier New" w:cs="Courier New"/>
          <w:color w:val="1A1A1A"/>
          <w:sz w:val="18"/>
          <w:szCs w:val="18"/>
        </w:rPr>
        <w:t xml:space="preserve">      &lt;/nav&gt;</w:t>
      </w:r>
    </w:p>
    <w:p w14:paraId="3ED510C9">
      <w:pPr>
        <w:shd w:val="clear" w:fill="F5F5F5"/>
        <w:spacing w:before="30" w:after="30"/>
        <w:ind w:left="360"/>
      </w:pPr>
      <w:r>
        <w:rPr>
          <w:rFonts w:ascii="Courier New" w:hAnsi="Courier New" w:eastAsia="Courier New" w:cs="Courier New"/>
          <w:color w:val="1A1A1A"/>
          <w:sz w:val="18"/>
          <w:szCs w:val="18"/>
        </w:rPr>
        <w:t xml:space="preserve">      &lt;main&gt;{renderPage()}&lt;/main&gt;</w:t>
      </w:r>
    </w:p>
    <w:p w14:paraId="70B1C517">
      <w:pPr>
        <w:shd w:val="clear" w:fill="F5F5F5"/>
        <w:spacing w:before="30" w:after="30"/>
        <w:ind w:left="360"/>
      </w:pPr>
      <w:r>
        <w:rPr>
          <w:rFonts w:ascii="Courier New" w:hAnsi="Courier New" w:eastAsia="Courier New" w:cs="Courier New"/>
          <w:color w:val="1A1A1A"/>
          <w:sz w:val="18"/>
          <w:szCs w:val="18"/>
        </w:rPr>
        <w:t xml:space="preserve">    &lt;/div&gt;</w:t>
      </w:r>
    </w:p>
    <w:p w14:paraId="688BA43A">
      <w:pPr>
        <w:shd w:val="clear" w:fill="F5F5F5"/>
        <w:spacing w:before="30" w:after="30"/>
        <w:ind w:left="360"/>
      </w:pPr>
      <w:r>
        <w:rPr>
          <w:rFonts w:ascii="Courier New" w:hAnsi="Courier New" w:eastAsia="Courier New" w:cs="Courier New"/>
          <w:color w:val="1A1A1A"/>
          <w:sz w:val="18"/>
          <w:szCs w:val="18"/>
        </w:rPr>
        <w:t xml:space="preserve">  );</w:t>
      </w:r>
    </w:p>
    <w:p w14:paraId="75665E0D">
      <w:pPr>
        <w:shd w:val="clear" w:fill="F5F5F5"/>
        <w:spacing w:before="30" w:after="30"/>
        <w:ind w:left="360"/>
      </w:pPr>
      <w:r>
        <w:rPr>
          <w:rFonts w:ascii="Courier New" w:hAnsi="Courier New" w:eastAsia="Courier New" w:cs="Courier New"/>
          <w:color w:val="1A1A1A"/>
          <w:sz w:val="18"/>
          <w:szCs w:val="18"/>
        </w:rPr>
        <w:t>}</w:t>
      </w:r>
    </w:p>
    <w:p w14:paraId="08E678AB">
      <w:pPr>
        <w:spacing w:after="60"/>
      </w:pPr>
    </w:p>
    <w:p w14:paraId="2BC61D3C">
      <w:pPr>
        <w:pStyle w:val="3"/>
        <w:spacing w:before="240" w:after="200"/>
      </w:pPr>
      <w:r>
        <w:rPr>
          <w:rFonts w:ascii="微软雅黑" w:hAnsi="微软雅黑" w:eastAsia="微软雅黑" w:cs="微软雅黑"/>
        </w:rPr>
        <w:t>5. Sprint 2-3 — 迭代开发与AI预审</w:t>
      </w:r>
    </w:p>
    <w:p w14:paraId="03CA297D">
      <w:pPr>
        <w:spacing w:after="120"/>
        <w:jc w:val="both"/>
      </w:pPr>
      <w:r>
        <w:rPr>
          <w:rFonts w:ascii="微软雅黑" w:hAnsi="微软雅黑" w:eastAsia="微软雅黑" w:cs="微软雅黑"/>
          <w:sz w:val="22"/>
          <w:szCs w:val="22"/>
        </w:rPr>
        <w:t>Sprint 2完成贷款核心模块，包括贷款管理、审批、抵质押品、还款和等级管理。这些模块共同构成了CRM系统的业务核心。抵质押品管理模块支持抵质押品的新增、查询、状态管理和估值功能。API接口设计为RESTful风格，支持过滤、排序等常见操作：</w:t>
      </w:r>
    </w:p>
    <w:p w14:paraId="58FE3999">
      <w:pPr>
        <w:shd w:val="clear" w:fill="F5F5F5"/>
        <w:spacing w:before="30" w:after="30"/>
        <w:ind w:left="360"/>
      </w:pPr>
      <w:r>
        <w:rPr>
          <w:rFonts w:ascii="Courier New" w:hAnsi="Courier New" w:eastAsia="Courier New" w:cs="Courier New"/>
          <w:color w:val="1A1A1A"/>
          <w:sz w:val="18"/>
          <w:szCs w:val="18"/>
        </w:rPr>
        <w:t>// POST /api/collaterals - 新增抵质押品</w:t>
      </w:r>
    </w:p>
    <w:p w14:paraId="5811DA1B">
      <w:pPr>
        <w:shd w:val="clear" w:fill="F5F5F5"/>
        <w:spacing w:before="30" w:after="30"/>
        <w:ind w:left="360"/>
      </w:pPr>
      <w:r>
        <w:rPr>
          <w:rFonts w:ascii="Courier New" w:hAnsi="Courier New" w:eastAsia="Courier New" w:cs="Courier New"/>
          <w:color w:val="1A1A1A"/>
          <w:sz w:val="18"/>
          <w:szCs w:val="18"/>
        </w:rPr>
        <w:t>router.post('/', authMiddleware, (req, res) =&gt; {</w:t>
      </w:r>
    </w:p>
    <w:p w14:paraId="31A542AC">
      <w:pPr>
        <w:shd w:val="clear" w:fill="F5F5F5"/>
        <w:spacing w:before="30" w:after="30"/>
        <w:ind w:left="360"/>
      </w:pPr>
      <w:r>
        <w:rPr>
          <w:rFonts w:ascii="Courier New" w:hAnsi="Courier New" w:eastAsia="Courier New" w:cs="Courier New"/>
          <w:color w:val="1A1A1A"/>
          <w:sz w:val="18"/>
          <w:szCs w:val="18"/>
        </w:rPr>
        <w:t xml:space="preserve">  const { loan_id, type, description, estimated_value } = req.body;</w:t>
      </w:r>
    </w:p>
    <w:p w14:paraId="3C994C58">
      <w:pPr>
        <w:shd w:val="clear" w:fill="F5F5F5"/>
        <w:spacing w:before="30" w:after="30"/>
        <w:ind w:left="360"/>
      </w:pPr>
      <w:r>
        <w:rPr>
          <w:rFonts w:ascii="Courier New" w:hAnsi="Courier New" w:eastAsia="Courier New" w:cs="Courier New"/>
          <w:color w:val="1A1A1A"/>
          <w:sz w:val="18"/>
          <w:szCs w:val="18"/>
        </w:rPr>
        <w:t xml:space="preserve">  if (!loan_id || !type)</w:t>
      </w:r>
    </w:p>
    <w:p w14:paraId="7CE2867D">
      <w:pPr>
        <w:shd w:val="clear" w:fill="F5F5F5"/>
        <w:spacing w:before="30" w:after="30"/>
        <w:ind w:left="360"/>
      </w:pPr>
      <w:r>
        <w:rPr>
          <w:rFonts w:ascii="Courier New" w:hAnsi="Courier New" w:eastAsia="Courier New" w:cs="Courier New"/>
          <w:color w:val="1A1A1A"/>
          <w:sz w:val="18"/>
          <w:szCs w:val="18"/>
        </w:rPr>
        <w:t xml:space="preserve">    return res.status(400).json({ error: '请填写贷款ID和类型' });</w:t>
      </w:r>
    </w:p>
    <w:p w14:paraId="4C7E358B">
      <w:pPr>
        <w:shd w:val="clear" w:fill="F5F5F5"/>
        <w:spacing w:before="30" w:after="30"/>
        <w:ind w:left="360"/>
      </w:pPr>
      <w:r>
        <w:rPr>
          <w:rFonts w:ascii="Courier New" w:hAnsi="Courier New" w:eastAsia="Courier New" w:cs="Courier New"/>
          <w:color w:val="1A1A1A"/>
          <w:sz w:val="18"/>
          <w:szCs w:val="18"/>
        </w:rPr>
        <w:t xml:space="preserve">  const collateral = {</w:t>
      </w:r>
    </w:p>
    <w:p w14:paraId="6B14AF10">
      <w:pPr>
        <w:shd w:val="clear" w:fill="F5F5F5"/>
        <w:spacing w:before="30" w:after="30"/>
        <w:ind w:left="360"/>
      </w:pPr>
      <w:r>
        <w:rPr>
          <w:rFonts w:ascii="Courier New" w:hAnsi="Courier New" w:eastAsia="Courier New" w:cs="Courier New"/>
          <w:color w:val="1A1A1A"/>
          <w:sz w:val="18"/>
          <w:szCs w:val="18"/>
        </w:rPr>
        <w:t xml:space="preserve">    id: String(db.nextId()), loan_id, type,</w:t>
      </w:r>
    </w:p>
    <w:p w14:paraId="516B067E">
      <w:pPr>
        <w:shd w:val="clear" w:fill="F5F5F5"/>
        <w:spacing w:before="30" w:after="30"/>
        <w:ind w:left="360"/>
      </w:pPr>
      <w:r>
        <w:rPr>
          <w:rFonts w:ascii="Courier New" w:hAnsi="Courier New" w:eastAsia="Courier New" w:cs="Courier New"/>
          <w:color w:val="1A1A1A"/>
          <w:sz w:val="18"/>
          <w:szCs w:val="18"/>
        </w:rPr>
        <w:t xml:space="preserve">    description: description || '',</w:t>
      </w:r>
    </w:p>
    <w:p w14:paraId="5909875D">
      <w:pPr>
        <w:shd w:val="clear" w:fill="F5F5F5"/>
        <w:spacing w:before="30" w:after="30"/>
        <w:ind w:left="360"/>
      </w:pPr>
      <w:r>
        <w:rPr>
          <w:rFonts w:ascii="Courier New" w:hAnsi="Courier New" w:eastAsia="Courier New" w:cs="Courier New"/>
          <w:color w:val="1A1A1A"/>
          <w:sz w:val="18"/>
          <w:szCs w:val="18"/>
        </w:rPr>
        <w:t xml:space="preserve">    estimated_value: estimated_value || 0,</w:t>
      </w:r>
    </w:p>
    <w:p w14:paraId="52C95AD1">
      <w:pPr>
        <w:shd w:val="clear" w:fill="F5F5F5"/>
        <w:spacing w:before="30" w:after="30"/>
        <w:ind w:left="360"/>
      </w:pPr>
      <w:r>
        <w:rPr>
          <w:rFonts w:ascii="Courier New" w:hAnsi="Courier New" w:eastAsia="Courier New" w:cs="Courier New"/>
          <w:color w:val="1A1A1A"/>
          <w:sz w:val="18"/>
          <w:szCs w:val="18"/>
        </w:rPr>
        <w:t xml:space="preserve">    status: 'pending',</w:t>
      </w:r>
    </w:p>
    <w:p w14:paraId="417D1526">
      <w:pPr>
        <w:shd w:val="clear" w:fill="F5F5F5"/>
        <w:spacing w:before="30" w:after="30"/>
        <w:ind w:left="360"/>
      </w:pPr>
      <w:r>
        <w:rPr>
          <w:rFonts w:ascii="Courier New" w:hAnsi="Courier New" w:eastAsia="Courier New" w:cs="Courier New"/>
          <w:color w:val="1A1A1A"/>
          <w:sz w:val="18"/>
          <w:szCs w:val="18"/>
        </w:rPr>
        <w:t xml:space="preserve">    created_at: new Date().toISOString(),</w:t>
      </w:r>
    </w:p>
    <w:p w14:paraId="29A62516">
      <w:pPr>
        <w:shd w:val="clear" w:fill="F5F5F5"/>
        <w:spacing w:before="30" w:after="30"/>
        <w:ind w:left="360"/>
      </w:pPr>
      <w:r>
        <w:rPr>
          <w:rFonts w:ascii="Courier New" w:hAnsi="Courier New" w:eastAsia="Courier New" w:cs="Courier New"/>
          <w:color w:val="1A1A1A"/>
          <w:sz w:val="18"/>
          <w:szCs w:val="18"/>
        </w:rPr>
        <w:t xml:space="preserve">  };</w:t>
      </w:r>
    </w:p>
    <w:p w14:paraId="3427BCD6">
      <w:pPr>
        <w:shd w:val="clear" w:fill="F5F5F5"/>
        <w:spacing w:before="30" w:after="30"/>
        <w:ind w:left="360"/>
      </w:pPr>
      <w:r>
        <w:rPr>
          <w:rFonts w:ascii="Courier New" w:hAnsi="Courier New" w:eastAsia="Courier New" w:cs="Courier New"/>
          <w:color w:val="1A1A1A"/>
          <w:sz w:val="18"/>
          <w:szCs w:val="18"/>
        </w:rPr>
        <w:t xml:space="preserve">  db.stores.collaterals.set(collateral.id, collateral);</w:t>
      </w:r>
    </w:p>
    <w:p w14:paraId="4C5C0081">
      <w:pPr>
        <w:shd w:val="clear" w:fill="F5F5F5"/>
        <w:spacing w:before="30" w:after="30"/>
        <w:ind w:left="360"/>
      </w:pPr>
      <w:r>
        <w:rPr>
          <w:rFonts w:ascii="Courier New" w:hAnsi="Courier New" w:eastAsia="Courier New" w:cs="Courier New"/>
          <w:color w:val="1A1A1A"/>
          <w:sz w:val="18"/>
          <w:szCs w:val="18"/>
        </w:rPr>
        <w:t xml:space="preserve">  res.status(201).json({ message: '新增成功', id: collateral.id });</w:t>
      </w:r>
    </w:p>
    <w:p w14:paraId="3CD1697A">
      <w:pPr>
        <w:shd w:val="clear" w:fill="F5F5F5"/>
        <w:spacing w:before="30" w:after="30"/>
        <w:ind w:left="360"/>
      </w:pPr>
      <w:r>
        <w:rPr>
          <w:rFonts w:ascii="Courier New" w:hAnsi="Courier New" w:eastAsia="Courier New" w:cs="Courier New"/>
          <w:color w:val="1A1A1A"/>
          <w:sz w:val="18"/>
          <w:szCs w:val="18"/>
        </w:rPr>
        <w:t>});</w:t>
      </w:r>
    </w:p>
    <w:p w14:paraId="25D02835">
      <w:pPr>
        <w:spacing w:after="120"/>
        <w:jc w:val="both"/>
      </w:pPr>
      <w:r>
        <w:rPr>
          <w:rFonts w:ascii="微软雅黑" w:hAnsi="微软雅黑" w:eastAsia="微软雅黑" w:cs="微软雅黑"/>
          <w:sz w:val="22"/>
          <w:szCs w:val="22"/>
        </w:rPr>
        <w:t>Sprint 3实现了即申即贷模块，这是本次实验的亮点功能。该模块通过AI预审评分机制，对客户的信用状况进行综合评估，实现了从申请到放款的智能化流程。AI预审评分考虑了四个维度：</w:t>
      </w:r>
    </w:p>
    <w:p w14:paraId="275CED2B">
      <w:pPr>
        <w:spacing w:after="120"/>
        <w:jc w:val="both"/>
      </w:pPr>
      <w:r>
        <w:rPr>
          <w:rFonts w:ascii="微软雅黑" w:hAnsi="微软雅黑" w:eastAsia="微软雅黑" w:cs="微软雅黑"/>
          <w:sz w:val="22"/>
          <w:szCs w:val="22"/>
        </w:rPr>
        <w:t>第一个维度是信用评分评估（满分40分）。系统根据客户的综合信用评分进行评估：评分达到4000分以上获得40分满分，2000-4000分获得30分，1000-2000分获得20分，1000分以下仅获得10分。第二个维度是资产覆盖评估（满分30分）。系统比较客户的资产总额与贷款金额：资产达到贷款金额2倍以上获得30分满分，资产覆盖贷款金额获得20分，不足以覆盖则只能获得10分。</w:t>
      </w:r>
    </w:p>
    <w:p w14:paraId="2E9E9427">
      <w:pPr>
        <w:spacing w:after="120"/>
        <w:jc w:val="both"/>
      </w:pPr>
      <w:r>
        <w:rPr>
          <w:rFonts w:ascii="微软雅黑" w:hAnsi="微软雅黑" w:eastAsia="微软雅黑" w:cs="微软雅黑"/>
          <w:sz w:val="22"/>
          <w:szCs w:val="22"/>
        </w:rPr>
        <w:t>第三个维度是客户等级评估（满分20分）。客户等级越高得分越高，tier_id从1到5对应的得分为0/5/10/15/20分。第四个维度是还款记录评估（满分10分）。系统会检查客户的还款记录，每有一次逾期记录扣除10分。综合四个维度的得分，系统设定60分为及格线——得分≥60则自动放款并生成等额本息还款计划；得分&lt;60则转入人工审批：</w:t>
      </w:r>
    </w:p>
    <w:p w14:paraId="7BF2F593">
      <w:pPr>
        <w:shd w:val="clear" w:fill="F5F5F5"/>
        <w:spacing w:before="30" w:after="30"/>
        <w:ind w:left="360"/>
      </w:pPr>
      <w:r>
        <w:rPr>
          <w:rFonts w:ascii="Courier New" w:hAnsi="Courier New" w:eastAsia="Courier New" w:cs="Courier New"/>
          <w:color w:val="1A1A1A"/>
          <w:sz w:val="18"/>
          <w:szCs w:val="18"/>
        </w:rPr>
        <w:t>// AI 预审评分函数</w:t>
      </w:r>
    </w:p>
    <w:p w14:paraId="7437CE3B">
      <w:pPr>
        <w:shd w:val="clear" w:fill="F5F5F5"/>
        <w:spacing w:before="30" w:after="30"/>
        <w:ind w:left="360"/>
      </w:pPr>
      <w:r>
        <w:rPr>
          <w:rFonts w:ascii="Courier New" w:hAnsi="Courier New" w:eastAsia="Courier New" w:cs="Courier New"/>
          <w:color w:val="1A1A1A"/>
          <w:sz w:val="18"/>
          <w:szCs w:val="18"/>
        </w:rPr>
        <w:t>function aiPreScreen(customer, amount, term) {</w:t>
      </w:r>
    </w:p>
    <w:p w14:paraId="1D26E2E1">
      <w:pPr>
        <w:shd w:val="clear" w:fill="F5F5F5"/>
        <w:spacing w:before="30" w:after="30"/>
        <w:ind w:left="360"/>
      </w:pPr>
      <w:r>
        <w:rPr>
          <w:rFonts w:ascii="Courier New" w:hAnsi="Courier New" w:eastAsia="Courier New" w:cs="Courier New"/>
          <w:color w:val="1A1A1A"/>
          <w:sz w:val="18"/>
          <w:szCs w:val="18"/>
        </w:rPr>
        <w:t xml:space="preserve">  let score = 0;</w:t>
      </w:r>
    </w:p>
    <w:p w14:paraId="0BD277ED">
      <w:pPr>
        <w:shd w:val="clear" w:fill="F5F5F5"/>
        <w:spacing w:before="30" w:after="30"/>
        <w:ind w:left="360"/>
      </w:pPr>
      <w:r>
        <w:rPr>
          <w:rFonts w:ascii="Courier New" w:hAnsi="Courier New" w:eastAsia="Courier New" w:cs="Courier New"/>
          <w:color w:val="1A1A1A"/>
          <w:sz w:val="18"/>
          <w:szCs w:val="18"/>
        </w:rPr>
        <w:t xml:space="preserve">  const reasons = [];</w:t>
      </w:r>
    </w:p>
    <w:p w14:paraId="216B70B7">
      <w:pPr>
        <w:shd w:val="clear" w:fill="F5F5F5"/>
        <w:spacing w:before="30" w:after="30"/>
        <w:ind w:left="360"/>
      </w:pPr>
      <w:r>
        <w:rPr>
          <w:rFonts w:ascii="Courier New" w:hAnsi="Courier New" w:eastAsia="Courier New" w:cs="Courier New"/>
          <w:color w:val="1A1A1A"/>
          <w:sz w:val="18"/>
          <w:szCs w:val="18"/>
        </w:rPr>
        <w:t xml:space="preserve">  // ① 信用分评估（满分40分）</w:t>
      </w:r>
    </w:p>
    <w:p w14:paraId="0CA7F259">
      <w:pPr>
        <w:shd w:val="clear" w:fill="F5F5F5"/>
        <w:spacing w:before="30" w:after="30"/>
        <w:ind w:left="360"/>
      </w:pPr>
      <w:r>
        <w:rPr>
          <w:rFonts w:ascii="Courier New" w:hAnsi="Courier New" w:eastAsia="Courier New" w:cs="Courier New"/>
          <w:color w:val="1A1A1A"/>
          <w:sz w:val="18"/>
          <w:szCs w:val="18"/>
        </w:rPr>
        <w:t xml:space="preserve">  const creditScore = customer.total_score || 0;</w:t>
      </w:r>
    </w:p>
    <w:p w14:paraId="3377473C">
      <w:pPr>
        <w:shd w:val="clear" w:fill="F5F5F5"/>
        <w:spacing w:before="30" w:after="30"/>
        <w:ind w:left="360"/>
      </w:pPr>
      <w:r>
        <w:rPr>
          <w:rFonts w:ascii="Courier New" w:hAnsi="Courier New" w:eastAsia="Courier New" w:cs="Courier New"/>
          <w:color w:val="1A1A1A"/>
          <w:sz w:val="18"/>
          <w:szCs w:val="18"/>
        </w:rPr>
        <w:t xml:space="preserve">  if (creditScore &gt;= 4000) score += 40;</w:t>
      </w:r>
    </w:p>
    <w:p w14:paraId="3EC9456E">
      <w:pPr>
        <w:shd w:val="clear" w:fill="F5F5F5"/>
        <w:spacing w:before="30" w:after="30"/>
        <w:ind w:left="360"/>
      </w:pPr>
      <w:r>
        <w:rPr>
          <w:rFonts w:ascii="Courier New" w:hAnsi="Courier New" w:eastAsia="Courier New" w:cs="Courier New"/>
          <w:color w:val="1A1A1A"/>
          <w:sz w:val="18"/>
          <w:szCs w:val="18"/>
        </w:rPr>
        <w:t xml:space="preserve">  else if (creditScore &gt;= 2000) score += 30;</w:t>
      </w:r>
    </w:p>
    <w:p w14:paraId="5BF20D2E">
      <w:pPr>
        <w:shd w:val="clear" w:fill="F5F5F5"/>
        <w:spacing w:before="30" w:after="30"/>
        <w:ind w:left="360"/>
      </w:pPr>
      <w:r>
        <w:rPr>
          <w:rFonts w:ascii="Courier New" w:hAnsi="Courier New" w:eastAsia="Courier New" w:cs="Courier New"/>
          <w:color w:val="1A1A1A"/>
          <w:sz w:val="18"/>
          <w:szCs w:val="18"/>
        </w:rPr>
        <w:t xml:space="preserve">  else if (creditScore &gt;= 1000) score += 20;</w:t>
      </w:r>
    </w:p>
    <w:p w14:paraId="3BAF071B">
      <w:pPr>
        <w:shd w:val="clear" w:fill="F5F5F5"/>
        <w:spacing w:before="30" w:after="30"/>
        <w:ind w:left="360"/>
      </w:pPr>
      <w:r>
        <w:rPr>
          <w:rFonts w:ascii="Courier New" w:hAnsi="Courier New" w:eastAsia="Courier New" w:cs="Courier New"/>
          <w:color w:val="1A1A1A"/>
          <w:sz w:val="18"/>
          <w:szCs w:val="18"/>
        </w:rPr>
        <w:t xml:space="preserve">  else { score += 10; reasons.push('信用评分较低'); }</w:t>
      </w:r>
    </w:p>
    <w:p w14:paraId="69189A2B">
      <w:pPr>
        <w:shd w:val="clear" w:fill="F5F5F5"/>
        <w:spacing w:before="30" w:after="30"/>
        <w:ind w:left="360"/>
      </w:pPr>
      <w:r>
        <w:rPr>
          <w:rFonts w:ascii="Courier New" w:hAnsi="Courier New" w:eastAsia="Courier New" w:cs="Courier New"/>
          <w:color w:val="1A1A1A"/>
          <w:sz w:val="18"/>
          <w:szCs w:val="18"/>
        </w:rPr>
        <w:t xml:space="preserve">  // ② 资产评估（满分30分）</w:t>
      </w:r>
    </w:p>
    <w:p w14:paraId="3FFA4250">
      <w:pPr>
        <w:shd w:val="clear" w:fill="F5F5F5"/>
        <w:spacing w:before="30" w:after="30"/>
        <w:ind w:left="360"/>
      </w:pPr>
      <w:r>
        <w:rPr>
          <w:rFonts w:ascii="Courier New" w:hAnsi="Courier New" w:eastAsia="Courier New" w:cs="Courier New"/>
          <w:color w:val="1A1A1A"/>
          <w:sz w:val="18"/>
          <w:szCs w:val="18"/>
        </w:rPr>
        <w:t xml:space="preserve">  const assetTotal = customer.asset_total || 0;</w:t>
      </w:r>
    </w:p>
    <w:p w14:paraId="2E6D623F">
      <w:pPr>
        <w:shd w:val="clear" w:fill="F5F5F5"/>
        <w:spacing w:before="30" w:after="30"/>
        <w:ind w:left="360"/>
      </w:pPr>
      <w:r>
        <w:rPr>
          <w:rFonts w:ascii="Courier New" w:hAnsi="Courier New" w:eastAsia="Courier New" w:cs="Courier New"/>
          <w:color w:val="1A1A1A"/>
          <w:sz w:val="18"/>
          <w:szCs w:val="18"/>
        </w:rPr>
        <w:t xml:space="preserve">  if (assetTotal &gt;= amount * 2) score += 30;</w:t>
      </w:r>
    </w:p>
    <w:p w14:paraId="0DEBB369">
      <w:pPr>
        <w:shd w:val="clear" w:fill="F5F5F5"/>
        <w:spacing w:before="30" w:after="30"/>
        <w:ind w:left="360"/>
      </w:pPr>
      <w:r>
        <w:rPr>
          <w:rFonts w:ascii="Courier New" w:hAnsi="Courier New" w:eastAsia="Courier New" w:cs="Courier New"/>
          <w:color w:val="1A1A1A"/>
          <w:sz w:val="18"/>
          <w:szCs w:val="18"/>
        </w:rPr>
        <w:t xml:space="preserve">  else if (assetTotal &gt;= amount) score += 20;</w:t>
      </w:r>
    </w:p>
    <w:p w14:paraId="49954128">
      <w:pPr>
        <w:shd w:val="clear" w:fill="F5F5F5"/>
        <w:spacing w:before="30" w:after="30"/>
        <w:ind w:left="360"/>
      </w:pPr>
      <w:r>
        <w:rPr>
          <w:rFonts w:ascii="Courier New" w:hAnsi="Courier New" w:eastAsia="Courier New" w:cs="Courier New"/>
          <w:color w:val="1A1A1A"/>
          <w:sz w:val="18"/>
          <w:szCs w:val="18"/>
        </w:rPr>
        <w:t xml:space="preserve">  else { score += 10; reasons.push('资产覆盖不足'); }</w:t>
      </w:r>
    </w:p>
    <w:p w14:paraId="77CAE146">
      <w:pPr>
        <w:shd w:val="clear" w:fill="F5F5F5"/>
        <w:spacing w:before="30" w:after="30"/>
        <w:ind w:left="360"/>
      </w:pPr>
      <w:r>
        <w:rPr>
          <w:rFonts w:ascii="Courier New" w:hAnsi="Courier New" w:eastAsia="Courier New" w:cs="Courier New"/>
          <w:color w:val="1A1A1A"/>
          <w:sz w:val="18"/>
          <w:szCs w:val="18"/>
        </w:rPr>
        <w:t xml:space="preserve">  // ③ 等级评估（满分20分）</w:t>
      </w:r>
    </w:p>
    <w:p w14:paraId="514A2265">
      <w:pPr>
        <w:shd w:val="clear" w:fill="F5F5F5"/>
        <w:spacing w:before="30" w:after="30"/>
        <w:ind w:left="360"/>
      </w:pPr>
      <w:r>
        <w:rPr>
          <w:rFonts w:ascii="Courier New" w:hAnsi="Courier New" w:eastAsia="Courier New" w:cs="Courier New"/>
          <w:color w:val="1A1A1A"/>
          <w:sz w:val="18"/>
          <w:szCs w:val="18"/>
        </w:rPr>
        <w:t xml:space="preserve">  score += (parseInt(customer.tier_id) - 1) * 5;</w:t>
      </w:r>
    </w:p>
    <w:p w14:paraId="71C0E3CD">
      <w:pPr>
        <w:shd w:val="clear" w:fill="F5F5F5"/>
        <w:spacing w:before="30" w:after="30"/>
        <w:ind w:left="360"/>
      </w:pPr>
      <w:r>
        <w:rPr>
          <w:rFonts w:ascii="Courier New" w:hAnsi="Courier New" w:eastAsia="Courier New" w:cs="Courier New"/>
          <w:color w:val="1A1A1A"/>
          <w:sz w:val="18"/>
          <w:szCs w:val="18"/>
        </w:rPr>
        <w:t xml:space="preserve">  // ④ 还款记录（满分10分，逾期扣分）</w:t>
      </w:r>
    </w:p>
    <w:p w14:paraId="101FFFAB">
      <w:pPr>
        <w:shd w:val="clear" w:fill="F5F5F5"/>
        <w:spacing w:before="30" w:after="30"/>
        <w:ind w:left="360"/>
      </w:pPr>
      <w:r>
        <w:rPr>
          <w:rFonts w:ascii="Courier New" w:hAnsi="Courier New" w:eastAsia="Courier New" w:cs="Courier New"/>
          <w:color w:val="1A1A1A"/>
          <w:sz w:val="18"/>
          <w:szCs w:val="18"/>
        </w:rPr>
        <w:t xml:space="preserve">  let overdueCount = 0;</w:t>
      </w:r>
    </w:p>
    <w:p w14:paraId="1A601046">
      <w:pPr>
        <w:shd w:val="clear" w:fill="F5F5F5"/>
        <w:spacing w:before="30" w:after="30"/>
        <w:ind w:left="360"/>
      </w:pPr>
      <w:r>
        <w:rPr>
          <w:rFonts w:ascii="Courier New" w:hAnsi="Courier New" w:eastAsia="Courier New" w:cs="Courier New"/>
          <w:color w:val="1A1A1A"/>
          <w:sz w:val="18"/>
          <w:szCs w:val="18"/>
        </w:rPr>
        <w:t xml:space="preserve">  if (overdueCount === 0) score += 20;</w:t>
      </w:r>
    </w:p>
    <w:p w14:paraId="478A0A92">
      <w:pPr>
        <w:shd w:val="clear" w:fill="F5F5F5"/>
        <w:spacing w:before="30" w:after="30"/>
        <w:ind w:left="360"/>
      </w:pPr>
      <w:r>
        <w:rPr>
          <w:rFonts w:ascii="Courier New" w:hAnsi="Courier New" w:eastAsia="Courier New" w:cs="Courier New"/>
          <w:color w:val="1A1A1A"/>
          <w:sz w:val="18"/>
          <w:szCs w:val="18"/>
        </w:rPr>
        <w:t xml:space="preserve">  else { score -= overdueCount * 10;</w:t>
      </w:r>
    </w:p>
    <w:p w14:paraId="617BDEC1">
      <w:pPr>
        <w:shd w:val="clear" w:fill="F5F5F5"/>
        <w:spacing w:before="30" w:after="30"/>
        <w:ind w:left="360"/>
      </w:pPr>
      <w:r>
        <w:rPr>
          <w:rFonts w:ascii="Courier New" w:hAnsi="Courier New" w:eastAsia="Courier New" w:cs="Courier New"/>
          <w:color w:val="1A1A1A"/>
          <w:sz w:val="18"/>
          <w:szCs w:val="18"/>
        </w:rPr>
        <w:t xml:space="preserve">    reasons.push('存在' + overdueCount + '次逾期记录'); }</w:t>
      </w:r>
    </w:p>
    <w:p w14:paraId="44C7490F">
      <w:pPr>
        <w:shd w:val="clear" w:fill="F5F5F5"/>
        <w:spacing w:before="30" w:after="30"/>
        <w:ind w:left="360"/>
      </w:pPr>
      <w:r>
        <w:rPr>
          <w:rFonts w:ascii="Courier New" w:hAnsi="Courier New" w:eastAsia="Courier New" w:cs="Courier New"/>
          <w:color w:val="1A1A1A"/>
          <w:sz w:val="18"/>
          <w:szCs w:val="18"/>
        </w:rPr>
        <w:t xml:space="preserve">  const passed = score &gt;= 60;</w:t>
      </w:r>
    </w:p>
    <w:p w14:paraId="25643FCD">
      <w:pPr>
        <w:shd w:val="clear" w:fill="F5F5F5"/>
        <w:spacing w:before="30" w:after="30"/>
        <w:ind w:left="360"/>
      </w:pPr>
      <w:r>
        <w:rPr>
          <w:rFonts w:ascii="Courier New" w:hAnsi="Courier New" w:eastAsia="Courier New" w:cs="Courier New"/>
          <w:color w:val="1A1A1A"/>
          <w:sz w:val="18"/>
          <w:szCs w:val="18"/>
        </w:rPr>
        <w:t xml:space="preserve">  return { score, passed, reasons };</w:t>
      </w:r>
    </w:p>
    <w:p w14:paraId="5CB69BF6">
      <w:pPr>
        <w:shd w:val="clear" w:fill="F5F5F5"/>
        <w:spacing w:before="30" w:after="30"/>
        <w:ind w:left="360"/>
      </w:pPr>
      <w:r>
        <w:rPr>
          <w:rFonts w:ascii="Courier New" w:hAnsi="Courier New" w:eastAsia="Courier New" w:cs="Courier New"/>
          <w:color w:val="1A1A1A"/>
          <w:sz w:val="18"/>
          <w:szCs w:val="18"/>
        </w:rPr>
        <w:t>}</w:t>
      </w:r>
    </w:p>
    <w:p w14:paraId="59D958DE">
      <w:pPr>
        <w:spacing w:after="120"/>
        <w:jc w:val="both"/>
      </w:pPr>
      <w:r>
        <w:rPr>
          <w:rFonts w:ascii="微软雅黑" w:hAnsi="微软雅黑" w:eastAsia="微软雅黑" w:cs="微软雅黑"/>
          <w:sz w:val="22"/>
          <w:szCs w:val="22"/>
        </w:rPr>
        <w:t>这种多维度综合评分设计模仿了真实银行的信贷审批流程，但做了精简化处理。60分及格线的设计既保证了高信用客户的快速放款体验，又给低信用客户留有人工审批的余地。实际的银行信贷审批还会考虑更多的因素，如行业周期、抵押物品质、经营性现金流等。</w:t>
      </w:r>
    </w:p>
    <w:p w14:paraId="5C35D74F">
      <w:pPr>
        <w:spacing w:after="60"/>
      </w:pPr>
    </w:p>
    <w:p w14:paraId="12DE964C">
      <w:pPr>
        <w:pStyle w:val="3"/>
        <w:spacing w:before="240" w:after="200"/>
      </w:pPr>
      <w:r>
        <w:rPr>
          <w:rFonts w:ascii="微软雅黑" w:hAnsi="微软雅黑" w:eastAsia="微软雅黑" w:cs="微软雅黑"/>
        </w:rPr>
        <w:t>6. 数据库降级与工程实践</w:t>
      </w:r>
    </w:p>
    <w:p w14:paraId="0773A1BB">
      <w:pPr>
        <w:spacing w:after="120"/>
        <w:jc w:val="both"/>
      </w:pPr>
      <w:r>
        <w:rPr>
          <w:rFonts w:ascii="微软雅黑" w:hAnsi="微软雅黑" w:eastAsia="微软雅黑" w:cs="微软雅黑"/>
          <w:sz w:val="22"/>
          <w:szCs w:val="22"/>
        </w:rPr>
        <w:t>在实际开发过程中，Windows环境下经常会遇到外部数据库服务不可用的情况。为了确保系统在任何环境下都能正常运行，本实验设计了三层数据库连接降级策略和密码哈希降级策略。</w:t>
      </w:r>
    </w:p>
    <w:p w14:paraId="55E2DA8C">
      <w:pPr>
        <w:spacing w:after="120"/>
        <w:jc w:val="both"/>
      </w:pPr>
      <w:r>
        <w:rPr>
          <w:rFonts w:ascii="微软雅黑" w:hAnsi="微软雅黑" w:eastAsia="微软雅黑" w:cs="微软雅黑"/>
          <w:sz w:val="22"/>
          <w:szCs w:val="22"/>
        </w:rPr>
        <w:t>数据库降级策略的核心思想是利用JavaScript的try-catch机制，尝试加载不同级别的数据库模块。第一层尝试连接PostgreSQL，如果pg模块未安装或数据库未启动，则降级至第二层。第二层尝试SQLite，如果sqlite3模块也不可用，则最终降级至内存Map。同时，密码哈希也采用了类似的降级策略：优先使用bcrypt，安装失败时自动降级至Base64编码。这种“先让它跑起来”的工程思维比追求完美的技术方案更为务实有效，也是金融系统鲁棒性的重要保障。</w:t>
      </w:r>
    </w:p>
    <w:p w14:paraId="24A6C393">
      <w:pPr>
        <w:shd w:val="clear" w:fill="F5F5F5"/>
        <w:spacing w:before="30" w:after="30"/>
        <w:ind w:left="360"/>
      </w:pPr>
      <w:r>
        <w:rPr>
          <w:rFonts w:ascii="Courier New" w:hAnsi="Courier New" w:eastAsia="Courier New" w:cs="Courier New"/>
          <w:color w:val="1A1A1A"/>
          <w:sz w:val="18"/>
          <w:szCs w:val="18"/>
        </w:rPr>
        <w:t>// 数据库连接降级策略</w:t>
      </w:r>
    </w:p>
    <w:p w14:paraId="65AA28BB">
      <w:pPr>
        <w:shd w:val="clear" w:fill="F5F5F5"/>
        <w:spacing w:before="30" w:after="30"/>
        <w:ind w:left="360"/>
      </w:pPr>
      <w:r>
        <w:rPr>
          <w:rFonts w:ascii="Courier New" w:hAnsi="Courier New" w:eastAsia="Courier New" w:cs="Courier New"/>
          <w:color w:val="1A1A1A"/>
          <w:sz w:val="18"/>
          <w:szCs w:val="18"/>
        </w:rPr>
        <w:t>function initDB() {</w:t>
      </w:r>
    </w:p>
    <w:p w14:paraId="5D864900">
      <w:pPr>
        <w:shd w:val="clear" w:fill="F5F5F5"/>
        <w:spacing w:before="30" w:after="30"/>
        <w:ind w:left="360"/>
      </w:pPr>
      <w:r>
        <w:rPr>
          <w:rFonts w:ascii="Courier New" w:hAnsi="Courier New" w:eastAsia="Courier New" w:cs="Courier New"/>
          <w:color w:val="1A1A1A"/>
          <w:sz w:val="18"/>
          <w:szCs w:val="18"/>
        </w:rPr>
        <w:t xml:space="preserve">  // ① 尝试 PostgreSQL</w:t>
      </w:r>
    </w:p>
    <w:p w14:paraId="4AFEB5B9">
      <w:pPr>
        <w:shd w:val="clear" w:fill="F5F5F5"/>
        <w:spacing w:before="30" w:after="30"/>
        <w:ind w:left="360"/>
      </w:pPr>
      <w:r>
        <w:rPr>
          <w:rFonts w:ascii="Courier New" w:hAnsi="Courier New" w:eastAsia="Courier New" w:cs="Courier New"/>
          <w:color w:val="1A1A1A"/>
          <w:sz w:val="18"/>
          <w:szCs w:val="18"/>
        </w:rPr>
        <w:t xml:space="preserve">  try {</w:t>
      </w:r>
    </w:p>
    <w:p w14:paraId="15F5CEDD">
      <w:pPr>
        <w:shd w:val="clear" w:fill="F5F5F5"/>
        <w:spacing w:before="30" w:after="30"/>
        <w:ind w:left="360"/>
      </w:pPr>
      <w:r>
        <w:rPr>
          <w:rFonts w:ascii="Courier New" w:hAnsi="Courier New" w:eastAsia="Courier New" w:cs="Courier New"/>
          <w:color w:val="1A1A1A"/>
          <w:sz w:val="18"/>
          <w:szCs w:val="18"/>
        </w:rPr>
        <w:t xml:space="preserve">    const { Pool } = require('pg');</w:t>
      </w:r>
    </w:p>
    <w:p w14:paraId="0221F3A0">
      <w:pPr>
        <w:shd w:val="clear" w:fill="F5F5F5"/>
        <w:spacing w:before="30" w:after="30"/>
        <w:ind w:left="360"/>
      </w:pPr>
      <w:r>
        <w:rPr>
          <w:rFonts w:ascii="Courier New" w:hAnsi="Courier New" w:eastAsia="Courier New" w:cs="Courier New"/>
          <w:color w:val="1A1A1A"/>
          <w:sz w:val="18"/>
          <w:szCs w:val="18"/>
        </w:rPr>
        <w:t xml:space="preserve">    const pool = new Pool({ connectionTimeoutMillis: 3000 });</w:t>
      </w:r>
    </w:p>
    <w:p w14:paraId="7629CEA0">
      <w:pPr>
        <w:shd w:val="clear" w:fill="F5F5F5"/>
        <w:spacing w:before="30" w:after="30"/>
        <w:ind w:left="360"/>
      </w:pPr>
      <w:r>
        <w:rPr>
          <w:rFonts w:ascii="Courier New" w:hAnsi="Courier New" w:eastAsia="Courier New" w:cs="Courier New"/>
          <w:color w:val="1A1A1A"/>
          <w:sz w:val="18"/>
          <w:szCs w:val="18"/>
        </w:rPr>
        <w:t xml:space="preserve">    console.log('[DB] ✅ PostgreSQL');</w:t>
      </w:r>
    </w:p>
    <w:p w14:paraId="2D7B9A68">
      <w:pPr>
        <w:shd w:val="clear" w:fill="F5F5F5"/>
        <w:spacing w:before="30" w:after="30"/>
        <w:ind w:left="360"/>
      </w:pPr>
      <w:r>
        <w:rPr>
          <w:rFonts w:ascii="Courier New" w:hAnsi="Courier New" w:eastAsia="Courier New" w:cs="Courier New"/>
          <w:color w:val="1A1A1A"/>
          <w:sz w:val="18"/>
          <w:szCs w:val="18"/>
        </w:rPr>
        <w:t xml:space="preserve">    return db;</w:t>
      </w:r>
    </w:p>
    <w:p w14:paraId="16C2DE28">
      <w:pPr>
        <w:shd w:val="clear" w:fill="F5F5F5"/>
        <w:spacing w:before="30" w:after="30"/>
        <w:ind w:left="360"/>
      </w:pPr>
      <w:r>
        <w:rPr>
          <w:rFonts w:ascii="Courier New" w:hAnsi="Courier New" w:eastAsia="Courier New" w:cs="Courier New"/>
          <w:color w:val="1A1A1A"/>
          <w:sz w:val="18"/>
          <w:szCs w:val="18"/>
        </w:rPr>
        <w:t xml:space="preserve">  } catch (err) {</w:t>
      </w:r>
    </w:p>
    <w:p w14:paraId="56BBE054">
      <w:pPr>
        <w:shd w:val="clear" w:fill="F5F5F5"/>
        <w:spacing w:before="30" w:after="30"/>
        <w:ind w:left="360"/>
      </w:pPr>
      <w:r>
        <w:rPr>
          <w:rFonts w:ascii="Courier New" w:hAnsi="Courier New" w:eastAsia="Courier New" w:cs="Courier New"/>
          <w:color w:val="1A1A1A"/>
          <w:sz w:val="18"/>
          <w:szCs w:val="18"/>
        </w:rPr>
        <w:t xml:space="preserve">    console.warn('[DB] ⚠️ PostgreSQL 连接失败');</w:t>
      </w:r>
    </w:p>
    <w:p w14:paraId="496EF809">
      <w:pPr>
        <w:shd w:val="clear" w:fill="F5F5F5"/>
        <w:spacing w:before="30" w:after="30"/>
        <w:ind w:left="360"/>
      </w:pPr>
      <w:r>
        <w:rPr>
          <w:rFonts w:ascii="Courier New" w:hAnsi="Courier New" w:eastAsia="Courier New" w:cs="Courier New"/>
          <w:color w:val="1A1A1A"/>
          <w:sz w:val="18"/>
          <w:szCs w:val="18"/>
        </w:rPr>
        <w:t xml:space="preserve">  }</w:t>
      </w:r>
    </w:p>
    <w:p w14:paraId="5656D8AA">
      <w:pPr>
        <w:shd w:val="clear" w:fill="F5F5F5"/>
        <w:spacing w:before="30" w:after="30"/>
        <w:ind w:left="360"/>
      </w:pPr>
      <w:r>
        <w:rPr>
          <w:rFonts w:ascii="Courier New" w:hAnsi="Courier New" w:eastAsia="Courier New" w:cs="Courier New"/>
          <w:color w:val="1A1A1A"/>
          <w:sz w:val="18"/>
          <w:szCs w:val="18"/>
        </w:rPr>
        <w:t xml:space="preserve">  // ② 尝试 SQLite</w:t>
      </w:r>
    </w:p>
    <w:p w14:paraId="269C9E9B">
      <w:pPr>
        <w:shd w:val="clear" w:fill="F5F5F5"/>
        <w:spacing w:before="30" w:after="30"/>
        <w:ind w:left="360"/>
      </w:pPr>
      <w:r>
        <w:rPr>
          <w:rFonts w:ascii="Courier New" w:hAnsi="Courier New" w:eastAsia="Courier New" w:cs="Courier New"/>
          <w:color w:val="1A1A1A"/>
          <w:sz w:val="18"/>
          <w:szCs w:val="18"/>
        </w:rPr>
        <w:t xml:space="preserve">  try {</w:t>
      </w:r>
    </w:p>
    <w:p w14:paraId="697069CA">
      <w:pPr>
        <w:shd w:val="clear" w:fill="F5F5F5"/>
        <w:spacing w:before="30" w:after="30"/>
        <w:ind w:left="360"/>
      </w:pPr>
      <w:r>
        <w:rPr>
          <w:rFonts w:ascii="Courier New" w:hAnsi="Courier New" w:eastAsia="Courier New" w:cs="Courier New"/>
          <w:color w:val="1A1A1A"/>
          <w:sz w:val="18"/>
          <w:szCs w:val="18"/>
        </w:rPr>
        <w:t xml:space="preserve">    const sqlite3 = require('sqlite3');</w:t>
      </w:r>
    </w:p>
    <w:p w14:paraId="79020F55">
      <w:pPr>
        <w:shd w:val="clear" w:fill="F5F5F5"/>
        <w:spacing w:before="30" w:after="30"/>
        <w:ind w:left="360"/>
      </w:pPr>
      <w:r>
        <w:rPr>
          <w:rFonts w:ascii="Courier New" w:hAnsi="Courier New" w:eastAsia="Courier New" w:cs="Courier New"/>
          <w:color w:val="1A1A1A"/>
          <w:sz w:val="18"/>
          <w:szCs w:val="18"/>
        </w:rPr>
        <w:t xml:space="preserve">    console.log('[DB] ✅ SQLite');</w:t>
      </w:r>
    </w:p>
    <w:p w14:paraId="3F919409">
      <w:pPr>
        <w:shd w:val="clear" w:fill="F5F5F5"/>
        <w:spacing w:before="30" w:after="30"/>
        <w:ind w:left="360"/>
      </w:pPr>
      <w:r>
        <w:rPr>
          <w:rFonts w:ascii="Courier New" w:hAnsi="Courier New" w:eastAsia="Courier New" w:cs="Courier New"/>
          <w:color w:val="1A1A1A"/>
          <w:sz w:val="18"/>
          <w:szCs w:val="18"/>
        </w:rPr>
        <w:t xml:space="preserve">  } catch (err) {</w:t>
      </w:r>
    </w:p>
    <w:p w14:paraId="744AC621">
      <w:pPr>
        <w:shd w:val="clear" w:fill="F5F5F5"/>
        <w:spacing w:before="30" w:after="30"/>
        <w:ind w:left="360"/>
      </w:pPr>
      <w:r>
        <w:rPr>
          <w:rFonts w:ascii="Courier New" w:hAnsi="Courier New" w:eastAsia="Courier New" w:cs="Courier New"/>
          <w:color w:val="1A1A1A"/>
          <w:sz w:val="18"/>
          <w:szCs w:val="18"/>
        </w:rPr>
        <w:t xml:space="preserve">    console.warn('[DB] ⚠️ SQLite 模块未安装');</w:t>
      </w:r>
    </w:p>
    <w:p w14:paraId="6EBB056F">
      <w:pPr>
        <w:shd w:val="clear" w:fill="F5F5F5"/>
        <w:spacing w:before="30" w:after="30"/>
        <w:ind w:left="360"/>
      </w:pPr>
      <w:r>
        <w:rPr>
          <w:rFonts w:ascii="Courier New" w:hAnsi="Courier New" w:eastAsia="Courier New" w:cs="Courier New"/>
          <w:color w:val="1A1A1A"/>
          <w:sz w:val="18"/>
          <w:szCs w:val="18"/>
        </w:rPr>
        <w:t xml:space="preserve">  }</w:t>
      </w:r>
    </w:p>
    <w:p w14:paraId="3F43653D">
      <w:pPr>
        <w:shd w:val="clear" w:fill="F5F5F5"/>
        <w:spacing w:before="30" w:after="30"/>
        <w:ind w:left="360"/>
      </w:pPr>
      <w:r>
        <w:rPr>
          <w:rFonts w:ascii="Courier New" w:hAnsi="Courier New" w:eastAsia="Courier New" w:cs="Courier New"/>
          <w:color w:val="1A1A1A"/>
          <w:sz w:val="18"/>
          <w:szCs w:val="18"/>
        </w:rPr>
        <w:t xml:space="preserve">  // ③ 最终降级：内存 Map</w:t>
      </w:r>
    </w:p>
    <w:p w14:paraId="2EFC2628">
      <w:pPr>
        <w:shd w:val="clear" w:fill="F5F5F5"/>
        <w:spacing w:before="30" w:after="30"/>
        <w:ind w:left="360"/>
      </w:pPr>
      <w:r>
        <w:rPr>
          <w:rFonts w:ascii="Courier New" w:hAnsi="Courier New" w:eastAsia="Courier New" w:cs="Courier New"/>
          <w:color w:val="1A1A1A"/>
          <w:sz w:val="18"/>
          <w:szCs w:val="18"/>
        </w:rPr>
        <w:t xml:space="preserve">  console.log('[DB] 最终降级：使用内存数据库 (Map)');</w:t>
      </w:r>
    </w:p>
    <w:p w14:paraId="3EEF96C0">
      <w:pPr>
        <w:shd w:val="clear" w:fill="F5F5F5"/>
        <w:spacing w:before="30" w:after="30"/>
        <w:ind w:left="360"/>
      </w:pPr>
      <w:r>
        <w:rPr>
          <w:rFonts w:ascii="Courier New" w:hAnsi="Courier New" w:eastAsia="Courier New" w:cs="Courier New"/>
          <w:color w:val="1A1A1A"/>
          <w:sz w:val="18"/>
          <w:szCs w:val="18"/>
        </w:rPr>
        <w:t xml:space="preserve">  return createMemoryDB();</w:t>
      </w:r>
    </w:p>
    <w:p w14:paraId="704238A7">
      <w:pPr>
        <w:shd w:val="clear" w:fill="F5F5F5"/>
        <w:spacing w:before="30" w:after="30"/>
        <w:ind w:left="360"/>
      </w:pPr>
      <w:r>
        <w:rPr>
          <w:rFonts w:ascii="Courier New" w:hAnsi="Courier New" w:eastAsia="Courier New" w:cs="Courier New"/>
          <w:color w:val="1A1A1A"/>
          <w:sz w:val="18"/>
          <w:szCs w:val="18"/>
        </w:rPr>
        <w:t>}</w:t>
      </w:r>
    </w:p>
    <w:p w14:paraId="6229AA47">
      <w:pPr>
        <w:spacing w:after="120"/>
        <w:jc w:val="both"/>
      </w:pPr>
      <w:r>
        <w:rPr>
          <w:rFonts w:ascii="微软雅黑" w:hAnsi="微软雅黑" w:eastAsia="微软雅黑" w:cs="微软雅黑"/>
          <w:sz w:val="22"/>
          <w:szCs w:val="22"/>
        </w:rPr>
        <w:t>密码哈希降级的核心思想是利用JavaScript的try-catch机制，尝试加载bcrypt模块，如果加载失败则自动切换到内置的Buffer对象实现Base64编码。这样既保证了安全性（bcrypt），又确保了可用性（Base64）：</w:t>
      </w:r>
    </w:p>
    <w:p w14:paraId="288E9BCC">
      <w:pPr>
        <w:shd w:val="clear" w:fill="F5F5F5"/>
        <w:spacing w:before="30" w:after="30"/>
        <w:ind w:left="360"/>
      </w:pPr>
      <w:r>
        <w:rPr>
          <w:rFonts w:ascii="Courier New" w:hAnsi="Courier New" w:eastAsia="Courier New" w:cs="Courier New"/>
          <w:color w:val="1A1A1A"/>
          <w:sz w:val="18"/>
          <w:szCs w:val="18"/>
        </w:rPr>
        <w:t>// 密码哈希降级策略</w:t>
      </w:r>
    </w:p>
    <w:p w14:paraId="3706A0BA">
      <w:pPr>
        <w:shd w:val="clear" w:fill="F5F5F5"/>
        <w:spacing w:before="30" w:after="30"/>
        <w:ind w:left="360"/>
      </w:pPr>
      <w:r>
        <w:rPr>
          <w:rFonts w:ascii="Courier New" w:hAnsi="Courier New" w:eastAsia="Courier New" w:cs="Courier New"/>
          <w:color w:val="1A1A1A"/>
          <w:sz w:val="18"/>
          <w:szCs w:val="18"/>
        </w:rPr>
        <w:t>let hashPassword, verifyPassword;</w:t>
      </w:r>
    </w:p>
    <w:p w14:paraId="136720A8">
      <w:pPr>
        <w:shd w:val="clear" w:fill="F5F5F5"/>
        <w:spacing w:before="30" w:after="30"/>
        <w:ind w:left="360"/>
      </w:pPr>
      <w:r>
        <w:rPr>
          <w:rFonts w:ascii="Courier New" w:hAnsi="Courier New" w:eastAsia="Courier New" w:cs="Courier New"/>
          <w:color w:val="1A1A1A"/>
          <w:sz w:val="18"/>
          <w:szCs w:val="18"/>
        </w:rPr>
        <w:t>try {</w:t>
      </w:r>
    </w:p>
    <w:p w14:paraId="6CC873C7">
      <w:pPr>
        <w:shd w:val="clear" w:fill="F5F5F5"/>
        <w:spacing w:before="30" w:after="30"/>
        <w:ind w:left="360"/>
      </w:pPr>
      <w:r>
        <w:rPr>
          <w:rFonts w:ascii="Courier New" w:hAnsi="Courier New" w:eastAsia="Courier New" w:cs="Courier New"/>
          <w:color w:val="1A1A1A"/>
          <w:sz w:val="18"/>
          <w:szCs w:val="18"/>
        </w:rPr>
        <w:t xml:space="preserve">  const bcrypt = require('bcryptjs');</w:t>
      </w:r>
    </w:p>
    <w:p w14:paraId="5730036B">
      <w:pPr>
        <w:shd w:val="clear" w:fill="F5F5F5"/>
        <w:spacing w:before="30" w:after="30"/>
        <w:ind w:left="360"/>
      </w:pPr>
      <w:r>
        <w:rPr>
          <w:rFonts w:ascii="Courier New" w:hAnsi="Courier New" w:eastAsia="Courier New" w:cs="Courier New"/>
          <w:color w:val="1A1A1A"/>
          <w:sz w:val="18"/>
          <w:szCs w:val="18"/>
        </w:rPr>
        <w:t xml:space="preserve">  hashPassword = (pwd) =&gt; bcrypt.hashSync(pwd, bcrypt.genSaltSync(10));</w:t>
      </w:r>
    </w:p>
    <w:p w14:paraId="537F470F">
      <w:pPr>
        <w:shd w:val="clear" w:fill="F5F5F5"/>
        <w:spacing w:before="30" w:after="30"/>
        <w:ind w:left="360"/>
      </w:pPr>
      <w:r>
        <w:rPr>
          <w:rFonts w:ascii="Courier New" w:hAnsi="Courier New" w:eastAsia="Courier New" w:cs="Courier New"/>
          <w:color w:val="1A1A1A"/>
          <w:sz w:val="18"/>
          <w:szCs w:val="18"/>
        </w:rPr>
        <w:t xml:space="preserve">  verifyPassword = (pwd, hash) =&gt; bcrypt.compareSync(pwd, hash);</w:t>
      </w:r>
    </w:p>
    <w:p w14:paraId="678D1041">
      <w:pPr>
        <w:shd w:val="clear" w:fill="F5F5F5"/>
        <w:spacing w:before="30" w:after="30"/>
        <w:ind w:left="360"/>
      </w:pPr>
      <w:r>
        <w:rPr>
          <w:rFonts w:ascii="Courier New" w:hAnsi="Courier New" w:eastAsia="Courier New" w:cs="Courier New"/>
          <w:color w:val="1A1A1A"/>
          <w:sz w:val="18"/>
          <w:szCs w:val="18"/>
        </w:rPr>
        <w:t xml:space="preserve">  console.log('[密码] ✅ 使用 bcrypt 密码哈希');</w:t>
      </w:r>
    </w:p>
    <w:p w14:paraId="0E3672CF">
      <w:pPr>
        <w:shd w:val="clear" w:fill="F5F5F5"/>
        <w:spacing w:before="30" w:after="30"/>
        <w:ind w:left="360"/>
      </w:pPr>
      <w:r>
        <w:rPr>
          <w:rFonts w:ascii="Courier New" w:hAnsi="Courier New" w:eastAsia="Courier New" w:cs="Courier New"/>
          <w:color w:val="1A1A1A"/>
          <w:sz w:val="18"/>
          <w:szCs w:val="18"/>
        </w:rPr>
        <w:t>} catch (err) {</w:t>
      </w:r>
    </w:p>
    <w:p w14:paraId="45171C04">
      <w:pPr>
        <w:shd w:val="clear" w:fill="F5F5F5"/>
        <w:spacing w:before="30" w:after="30"/>
        <w:ind w:left="360"/>
      </w:pPr>
      <w:r>
        <w:rPr>
          <w:rFonts w:ascii="Courier New" w:hAnsi="Courier New" w:eastAsia="Courier New" w:cs="Courier New"/>
          <w:color w:val="1A1A1A"/>
          <w:sz w:val="18"/>
          <w:szCs w:val="18"/>
        </w:rPr>
        <w:t xml:space="preserve">  console.warn('[密码] ⚠️ bcrypt 加载失败，降级到 Base64');</w:t>
      </w:r>
    </w:p>
    <w:p w14:paraId="6E6699EF">
      <w:pPr>
        <w:shd w:val="clear" w:fill="F5F5F5"/>
        <w:spacing w:before="30" w:after="30"/>
        <w:ind w:left="360"/>
      </w:pPr>
      <w:r>
        <w:rPr>
          <w:rFonts w:ascii="Courier New" w:hAnsi="Courier New" w:eastAsia="Courier New" w:cs="Courier New"/>
          <w:color w:val="1A1A1A"/>
          <w:sz w:val="18"/>
          <w:szCs w:val="18"/>
        </w:rPr>
        <w:t xml:space="preserve">  hashPassword = (pwd) =&gt; Buffer.from(pwd).toString('base64');</w:t>
      </w:r>
    </w:p>
    <w:p w14:paraId="3BE2B954">
      <w:pPr>
        <w:shd w:val="clear" w:fill="F5F5F5"/>
        <w:spacing w:before="30" w:after="30"/>
        <w:ind w:left="360"/>
      </w:pPr>
      <w:r>
        <w:rPr>
          <w:rFonts w:ascii="Courier New" w:hAnsi="Courier New" w:eastAsia="Courier New" w:cs="Courier New"/>
          <w:color w:val="1A1A1A"/>
          <w:sz w:val="18"/>
          <w:szCs w:val="18"/>
        </w:rPr>
        <w:t xml:space="preserve">  verifyPassword = (pwd, hash) =&gt; hashPassword(pwd) === hash;</w:t>
      </w:r>
    </w:p>
    <w:p w14:paraId="78B58AE8">
      <w:pPr>
        <w:shd w:val="clear" w:fill="F5F5F5"/>
        <w:spacing w:before="30" w:after="30"/>
        <w:ind w:left="360"/>
      </w:pPr>
      <w:r>
        <w:rPr>
          <w:rFonts w:ascii="Courier New" w:hAnsi="Courier New" w:eastAsia="Courier New" w:cs="Courier New"/>
          <w:color w:val="1A1A1A"/>
          <w:sz w:val="18"/>
          <w:szCs w:val="18"/>
        </w:rPr>
        <w:t>}</w:t>
      </w:r>
    </w:p>
    <w:p w14:paraId="5450E537">
      <w:pPr>
        <w:spacing w:after="120"/>
        <w:jc w:val="both"/>
      </w:pPr>
      <w:r>
        <w:rPr>
          <w:rFonts w:ascii="微软雅黑" w:hAnsi="微软雅黑" w:eastAsia="微软雅黑" w:cs="微软雅黑"/>
          <w:sz w:val="22"/>
          <w:szCs w:val="22"/>
        </w:rPr>
        <w:t>启动时的日志输出能够清晰地看到降级链路，让运维人员可以快速定位当前运行模式：</w:t>
      </w:r>
    </w:p>
    <w:p w14:paraId="51C71BEF">
      <w:pPr>
        <w:shd w:val="clear" w:fill="F5F5F5"/>
        <w:spacing w:before="30" w:after="30"/>
        <w:ind w:left="360"/>
      </w:pPr>
      <w:r>
        <w:rPr>
          <w:rFonts w:ascii="Courier New" w:hAnsi="Courier New" w:eastAsia="Courier New" w:cs="Courier New"/>
          <w:color w:val="1A1A1A"/>
          <w:sz w:val="18"/>
          <w:szCs w:val="18"/>
        </w:rPr>
        <w:t>[DB] ⚠️ PostgreSQL 连接失败 (Cannot find module 'pg')</w:t>
      </w:r>
    </w:p>
    <w:p w14:paraId="428119A3">
      <w:pPr>
        <w:shd w:val="clear" w:fill="F5F5F5"/>
        <w:spacing w:before="30" w:after="30"/>
        <w:ind w:left="360"/>
      </w:pPr>
      <w:r>
        <w:rPr>
          <w:rFonts w:ascii="Courier New" w:hAnsi="Courier New" w:eastAsia="Courier New" w:cs="Courier New"/>
          <w:color w:val="1A1A1A"/>
          <w:sz w:val="18"/>
          <w:szCs w:val="18"/>
        </w:rPr>
        <w:t>[DB] ⚠️ SQLite 模块未安装</w:t>
      </w:r>
    </w:p>
    <w:p w14:paraId="68D6F6EE">
      <w:pPr>
        <w:shd w:val="clear" w:fill="F5F5F5"/>
        <w:spacing w:before="30" w:after="30"/>
        <w:ind w:left="360"/>
      </w:pPr>
      <w:r>
        <w:rPr>
          <w:rFonts w:ascii="Courier New" w:hAnsi="Courier New" w:eastAsia="Courier New" w:cs="Courier New"/>
          <w:color w:val="1A1A1A"/>
          <w:sz w:val="18"/>
          <w:szCs w:val="18"/>
        </w:rPr>
        <w:t>[DB] 最终降级：使用内存数据库 (Map) [11 个 Store]</w:t>
      </w:r>
    </w:p>
    <w:p w14:paraId="7C8A229F">
      <w:pPr>
        <w:shd w:val="clear" w:fill="F5F5F5"/>
        <w:spacing w:before="30" w:after="30"/>
        <w:ind w:left="360"/>
      </w:pPr>
      <w:r>
        <w:rPr>
          <w:rFonts w:ascii="Courier New" w:hAnsi="Courier New" w:eastAsia="Courier New" w:cs="Courier New"/>
          <w:color w:val="1A1A1A"/>
          <w:sz w:val="18"/>
          <w:szCs w:val="18"/>
        </w:rPr>
        <w:t>[密码] ✅ 使用 bcrypt 密码哈希</w:t>
      </w:r>
    </w:p>
    <w:p w14:paraId="79951159">
      <w:pPr>
        <w:shd w:val="clear" w:fill="F5F5F5"/>
        <w:spacing w:before="30" w:after="30"/>
        <w:ind w:left="360"/>
      </w:pPr>
      <w:r>
        <w:rPr>
          <w:rFonts w:ascii="Courier New" w:hAnsi="Courier New" w:eastAsia="Courier New" w:cs="Courier New"/>
          <w:color w:val="1A1A1A"/>
          <w:sz w:val="18"/>
          <w:szCs w:val="18"/>
        </w:rPr>
        <w:t>[Server] ✅ 后端服务启动成功 http://localhost:3001</w:t>
      </w:r>
    </w:p>
    <w:p w14:paraId="18C6724E">
      <w:pPr>
        <w:spacing w:after="60"/>
      </w:pPr>
    </w:p>
    <w:p w14:paraId="59FA5142">
      <w:pPr>
        <w:pStyle w:val="3"/>
        <w:spacing w:before="240" w:after="200"/>
      </w:pPr>
      <w:r>
        <w:rPr>
          <w:rFonts w:ascii="微软雅黑" w:hAnsi="微软雅黑" w:eastAsia="微软雅黑" w:cs="微软雅黑"/>
        </w:rPr>
        <w:t>7. 测试验证与部署</w:t>
      </w:r>
    </w:p>
    <w:p w14:paraId="05D49B88">
      <w:pPr>
        <w:spacing w:after="120"/>
        <w:jc w:val="both"/>
      </w:pPr>
      <w:r>
        <w:rPr>
          <w:rFonts w:ascii="微软雅黑" w:hAnsi="微软雅黑" w:eastAsia="微软雅黑" w:cs="微软雅黑"/>
          <w:sz w:val="22"/>
          <w:szCs w:val="22"/>
        </w:rPr>
        <w:t>完成代码开发后，编写了Node.js测试脚本执行17个自动化集成测试用例。测试覆盖了登录认证、客户管理、贷款申请、抵质押品、还款计划、等级管理、安全验证等核心功能模块。</w:t>
      </w:r>
    </w:p>
    <w:p w14:paraId="4696AE2C">
      <w:pPr>
        <w:spacing w:after="120"/>
        <w:jc w:val="both"/>
      </w:pPr>
      <w:r>
        <w:rPr>
          <w:rFonts w:ascii="微软雅黑" w:hAnsi="微软雅黑" w:eastAsia="微软雅黑" w:cs="微软雅黑"/>
          <w:sz w:val="22"/>
          <w:szCs w:val="22"/>
        </w:rPr>
        <w:t>测试脚本首先通过/api/test/init初始化测试数据，包含钻石客户（13800138001）、黄金客户（13800138002）、白银客户（13800138003）和普通客户（13800138004）四种等级的测试账户。然后逐一测试登录、获取客户列表、查看客户详情、客户画像、即申即贷等功能：</w:t>
      </w:r>
    </w:p>
    <w:p w14:paraId="5FB71D68">
      <w:pPr>
        <w:shd w:val="clear" w:fill="F5F5F5"/>
        <w:spacing w:before="30" w:after="30"/>
        <w:ind w:left="360"/>
      </w:pPr>
      <w:r>
        <w:rPr>
          <w:rFonts w:ascii="Courier New" w:hAnsi="Courier New" w:eastAsia="Courier New" w:cs="Courier New"/>
          <w:color w:val="1A1A1A"/>
          <w:sz w:val="18"/>
          <w:szCs w:val="18"/>
        </w:rPr>
        <w:t>async function runTests() {</w:t>
      </w:r>
    </w:p>
    <w:p w14:paraId="3DC232F8">
      <w:pPr>
        <w:shd w:val="clear" w:fill="F5F5F5"/>
        <w:spacing w:before="30" w:after="30"/>
        <w:ind w:left="360"/>
      </w:pPr>
      <w:r>
        <w:rPr>
          <w:rFonts w:ascii="Courier New" w:hAnsi="Courier New" w:eastAsia="Courier New" w:cs="Courier New"/>
          <w:color w:val="1A1A1A"/>
          <w:sz w:val="18"/>
          <w:szCs w:val="18"/>
        </w:rPr>
        <w:t xml:space="preserve">  // 1. 初始化测试数据</w:t>
      </w:r>
    </w:p>
    <w:p w14:paraId="3031373B">
      <w:pPr>
        <w:shd w:val="clear" w:fill="F5F5F5"/>
        <w:spacing w:before="30" w:after="30"/>
        <w:ind w:left="360"/>
      </w:pPr>
      <w:r>
        <w:rPr>
          <w:rFonts w:ascii="Courier New" w:hAnsi="Courier New" w:eastAsia="Courier New" w:cs="Courier New"/>
          <w:color w:val="1A1A1A"/>
          <w:sz w:val="18"/>
          <w:szCs w:val="18"/>
        </w:rPr>
        <w:t xml:space="preserve">  await fetch('http://localhost:3001/api/test/init');</w:t>
      </w:r>
    </w:p>
    <w:p w14:paraId="5906B3E4">
      <w:pPr>
        <w:shd w:val="clear" w:fill="F5F5F5"/>
        <w:spacing w:before="30" w:after="30"/>
        <w:ind w:left="360"/>
      </w:pPr>
      <w:r>
        <w:rPr>
          <w:rFonts w:ascii="Courier New" w:hAnsi="Courier New" w:eastAsia="Courier New" w:cs="Courier New"/>
          <w:color w:val="1A1A1A"/>
          <w:sz w:val="18"/>
          <w:szCs w:val="18"/>
        </w:rPr>
        <w:t xml:space="preserve">  // 2. 登录测试（钻石客户 + 黄金客户 + 错误密码）</w:t>
      </w:r>
    </w:p>
    <w:p w14:paraId="738E0341">
      <w:pPr>
        <w:shd w:val="clear" w:fill="F5F5F5"/>
        <w:spacing w:before="30" w:after="30"/>
        <w:ind w:left="360"/>
      </w:pPr>
      <w:r>
        <w:rPr>
          <w:rFonts w:ascii="Courier New" w:hAnsi="Courier New" w:eastAsia="Courier New" w:cs="Courier New"/>
          <w:color w:val="1A1A1A"/>
          <w:sz w:val="18"/>
          <w:szCs w:val="18"/>
        </w:rPr>
        <w:t xml:space="preserve">  const login = await fetch('http://localhost:3001/api/customers/login', {</w:t>
      </w:r>
    </w:p>
    <w:p w14:paraId="31565578">
      <w:pPr>
        <w:shd w:val="clear" w:fill="F5F5F5"/>
        <w:spacing w:before="30" w:after="30"/>
        <w:ind w:left="360"/>
      </w:pPr>
      <w:r>
        <w:rPr>
          <w:rFonts w:ascii="Courier New" w:hAnsi="Courier New" w:eastAsia="Courier New" w:cs="Courier New"/>
          <w:color w:val="1A1A1A"/>
          <w:sz w:val="18"/>
          <w:szCs w:val="18"/>
        </w:rPr>
        <w:t xml:space="preserve">    method: 'POST', headers: { 'Content-Type': 'application/json' },</w:t>
      </w:r>
    </w:p>
    <w:p w14:paraId="50BF314D">
      <w:pPr>
        <w:shd w:val="clear" w:fill="F5F5F5"/>
        <w:spacing w:before="30" w:after="30"/>
        <w:ind w:left="360"/>
      </w:pPr>
      <w:r>
        <w:rPr>
          <w:rFonts w:ascii="Courier New" w:hAnsi="Courier New" w:eastAsia="Courier New" w:cs="Courier New"/>
          <w:color w:val="1A1A1A"/>
          <w:sz w:val="18"/>
          <w:szCs w:val="18"/>
        </w:rPr>
        <w:t xml:space="preserve">    body: JSON.stringify({ phone: '13800138001', password: 'password123' })</w:t>
      </w:r>
    </w:p>
    <w:p w14:paraId="5A679DFC">
      <w:pPr>
        <w:shd w:val="clear" w:fill="F5F5F5"/>
        <w:spacing w:before="30" w:after="30"/>
        <w:ind w:left="360"/>
      </w:pPr>
      <w:r>
        <w:rPr>
          <w:rFonts w:ascii="Courier New" w:hAnsi="Courier New" w:eastAsia="Courier New" w:cs="Courier New"/>
          <w:color w:val="1A1A1A"/>
          <w:sz w:val="18"/>
          <w:szCs w:val="18"/>
        </w:rPr>
        <w:t xml:space="preserve">  });</w:t>
      </w:r>
    </w:p>
    <w:p w14:paraId="0B3D3E4C">
      <w:pPr>
        <w:shd w:val="clear" w:fill="F5F5F5"/>
        <w:spacing w:before="30" w:after="30"/>
        <w:ind w:left="360"/>
      </w:pPr>
      <w:r>
        <w:rPr>
          <w:rFonts w:ascii="Courier New" w:hAnsi="Courier New" w:eastAsia="Courier New" w:cs="Courier New"/>
          <w:color w:val="1A1A1A"/>
          <w:sz w:val="18"/>
          <w:szCs w:val="18"/>
        </w:rPr>
        <w:t xml:space="preserve">  const { token } = await login.json();</w:t>
      </w:r>
    </w:p>
    <w:p w14:paraId="31DE50D7">
      <w:pPr>
        <w:shd w:val="clear" w:fill="F5F5F5"/>
        <w:spacing w:before="30" w:after="30"/>
        <w:ind w:left="360"/>
      </w:pPr>
      <w:r>
        <w:rPr>
          <w:rFonts w:ascii="Courier New" w:hAnsi="Courier New" w:eastAsia="Courier New" w:cs="Courier New"/>
          <w:color w:val="1A1A1A"/>
          <w:sz w:val="18"/>
          <w:szCs w:val="18"/>
        </w:rPr>
        <w:t xml:space="preserve">  // 3. 客户列表 + 详情 + 画像</w:t>
      </w:r>
    </w:p>
    <w:p w14:paraId="3B61D431">
      <w:pPr>
        <w:shd w:val="clear" w:fill="F5F5F5"/>
        <w:spacing w:before="30" w:after="30"/>
        <w:ind w:left="360"/>
      </w:pPr>
      <w:r>
        <w:rPr>
          <w:rFonts w:ascii="Courier New" w:hAnsi="Courier New" w:eastAsia="Courier New" w:cs="Courier New"/>
          <w:color w:val="1A1A1A"/>
          <w:sz w:val="18"/>
          <w:szCs w:val="18"/>
        </w:rPr>
        <w:t xml:space="preserve">  await fetch('http://localhost:3001/api/customers', {</w:t>
      </w:r>
    </w:p>
    <w:p w14:paraId="40761A75">
      <w:pPr>
        <w:shd w:val="clear" w:fill="F5F5F5"/>
        <w:spacing w:before="30" w:after="30"/>
        <w:ind w:left="360"/>
      </w:pPr>
      <w:r>
        <w:rPr>
          <w:rFonts w:ascii="Courier New" w:hAnsi="Courier New" w:eastAsia="Courier New" w:cs="Courier New"/>
          <w:color w:val="1A1A1A"/>
          <w:sz w:val="18"/>
          <w:szCs w:val="18"/>
        </w:rPr>
        <w:t xml:space="preserve">    headers: { Authorization: 'Bearer ' + token }</w:t>
      </w:r>
    </w:p>
    <w:p w14:paraId="56DB78B8">
      <w:pPr>
        <w:shd w:val="clear" w:fill="F5F5F5"/>
        <w:spacing w:before="30" w:after="30"/>
        <w:ind w:left="360"/>
      </w:pPr>
      <w:r>
        <w:rPr>
          <w:rFonts w:ascii="Courier New" w:hAnsi="Courier New" w:eastAsia="Courier New" w:cs="Courier New"/>
          <w:color w:val="1A1A1A"/>
          <w:sz w:val="18"/>
          <w:szCs w:val="18"/>
        </w:rPr>
        <w:t xml:space="preserve">  });</w:t>
      </w:r>
    </w:p>
    <w:p w14:paraId="0B3185B2">
      <w:pPr>
        <w:shd w:val="clear" w:fill="F5F5F5"/>
        <w:spacing w:before="30" w:after="30"/>
        <w:ind w:left="360"/>
      </w:pPr>
      <w:r>
        <w:rPr>
          <w:rFonts w:ascii="Courier New" w:hAnsi="Courier New" w:eastAsia="Courier New" w:cs="Courier New"/>
          <w:color w:val="1A1A1A"/>
          <w:sz w:val="18"/>
          <w:szCs w:val="18"/>
        </w:rPr>
        <w:t xml:space="preserve">  // 4. 即申即贷测试</w:t>
      </w:r>
    </w:p>
    <w:p w14:paraId="6C32FF69">
      <w:pPr>
        <w:shd w:val="clear" w:fill="F5F5F5"/>
        <w:spacing w:before="30" w:after="30"/>
        <w:ind w:left="360"/>
      </w:pPr>
      <w:r>
        <w:rPr>
          <w:rFonts w:ascii="Courier New" w:hAnsi="Courier New" w:eastAsia="Courier New" w:cs="Courier New"/>
          <w:color w:val="1A1A1A"/>
          <w:sz w:val="18"/>
          <w:szCs w:val="18"/>
        </w:rPr>
        <w:t xml:space="preserve">  await fetch('http://localhost:3001/api/quick-loan/apply', {</w:t>
      </w:r>
    </w:p>
    <w:p w14:paraId="34086B3A">
      <w:pPr>
        <w:shd w:val="clear" w:fill="F5F5F5"/>
        <w:spacing w:before="30" w:after="30"/>
        <w:ind w:left="360"/>
      </w:pPr>
      <w:r>
        <w:rPr>
          <w:rFonts w:ascii="Courier New" w:hAnsi="Courier New" w:eastAsia="Courier New" w:cs="Courier New"/>
          <w:color w:val="1A1A1A"/>
          <w:sz w:val="18"/>
          <w:szCs w:val="18"/>
        </w:rPr>
        <w:t xml:space="preserve">    method: 'POST',</w:t>
      </w:r>
    </w:p>
    <w:p w14:paraId="098E0690">
      <w:pPr>
        <w:shd w:val="clear" w:fill="F5F5F5"/>
        <w:spacing w:before="30" w:after="30"/>
        <w:ind w:left="360"/>
      </w:pPr>
      <w:r>
        <w:rPr>
          <w:rFonts w:ascii="Courier New" w:hAnsi="Courier New" w:eastAsia="Courier New" w:cs="Courier New"/>
          <w:color w:val="1A1A1A"/>
          <w:sz w:val="18"/>
          <w:szCs w:val="18"/>
        </w:rPr>
        <w:t xml:space="preserve">    headers: { Authorization: 'Bearer ' + token, 'Content-Type': 'application/json' },</w:t>
      </w:r>
    </w:p>
    <w:p w14:paraId="22D15A41">
      <w:pPr>
        <w:shd w:val="clear" w:fill="F5F5F5"/>
        <w:spacing w:before="30" w:after="30"/>
        <w:ind w:left="360"/>
      </w:pPr>
      <w:r>
        <w:rPr>
          <w:rFonts w:ascii="Courier New" w:hAnsi="Courier New" w:eastAsia="Courier New" w:cs="Courier New"/>
          <w:color w:val="1A1A1A"/>
          <w:sz w:val="18"/>
          <w:szCs w:val="18"/>
        </w:rPr>
        <w:t xml:space="preserve">    body: JSON.stringify({ amount: 50000, term: 12 })</w:t>
      </w:r>
    </w:p>
    <w:p w14:paraId="56F2E1A1">
      <w:pPr>
        <w:shd w:val="clear" w:fill="F5F5F5"/>
        <w:spacing w:before="30" w:after="30"/>
        <w:ind w:left="360"/>
      </w:pPr>
      <w:r>
        <w:rPr>
          <w:rFonts w:ascii="Courier New" w:hAnsi="Courier New" w:eastAsia="Courier New" w:cs="Courier New"/>
          <w:color w:val="1A1A1A"/>
          <w:sz w:val="18"/>
          <w:szCs w:val="18"/>
        </w:rPr>
        <w:t xml:space="preserve">  });</w:t>
      </w:r>
    </w:p>
    <w:p w14:paraId="1671E767">
      <w:pPr>
        <w:shd w:val="clear" w:fill="F5F5F5"/>
        <w:spacing w:before="30" w:after="30"/>
        <w:ind w:left="360"/>
      </w:pPr>
      <w:r>
        <w:rPr>
          <w:rFonts w:ascii="Courier New" w:hAnsi="Courier New" w:eastAsia="Courier New" w:cs="Courier New"/>
          <w:color w:val="1A1A1A"/>
          <w:sz w:val="18"/>
          <w:szCs w:val="18"/>
        </w:rPr>
        <w:t xml:space="preserve">  // 5. 安全验证：无Token / 错误Token → 401</w:t>
      </w:r>
    </w:p>
    <w:p w14:paraId="12E00E01">
      <w:pPr>
        <w:shd w:val="clear" w:fill="F5F5F5"/>
        <w:spacing w:before="30" w:after="30"/>
        <w:ind w:left="360"/>
      </w:pPr>
      <w:r>
        <w:rPr>
          <w:rFonts w:ascii="Courier New" w:hAnsi="Courier New" w:eastAsia="Courier New" w:cs="Courier New"/>
          <w:color w:val="1A1A1A"/>
          <w:sz w:val="18"/>
          <w:szCs w:val="18"/>
        </w:rPr>
        <w:t xml:space="preserve">  const noAuth = await fetch('http://localhost:3001/api/customers');</w:t>
      </w:r>
    </w:p>
    <w:p w14:paraId="06510A82">
      <w:pPr>
        <w:shd w:val="clear" w:fill="F5F5F5"/>
        <w:spacing w:before="30" w:after="30"/>
        <w:ind w:left="360"/>
      </w:pPr>
      <w:r>
        <w:rPr>
          <w:rFonts w:ascii="Courier New" w:hAnsi="Courier New" w:eastAsia="Courier New" w:cs="Courier New"/>
          <w:color w:val="1A1A1A"/>
          <w:sz w:val="18"/>
          <w:szCs w:val="18"/>
        </w:rPr>
        <w:t xml:space="preserve">  console.assert(noAuth.status === 401, '无 token 应返回 401');</w:t>
      </w:r>
    </w:p>
    <w:p w14:paraId="7F70C980">
      <w:pPr>
        <w:shd w:val="clear" w:fill="F5F5F5"/>
        <w:spacing w:before="30" w:after="30"/>
        <w:ind w:left="360"/>
      </w:pPr>
      <w:r>
        <w:rPr>
          <w:rFonts w:ascii="Courier New" w:hAnsi="Courier New" w:eastAsia="Courier New" w:cs="Courier New"/>
          <w:color w:val="1A1A1A"/>
          <w:sz w:val="18"/>
          <w:szCs w:val="18"/>
        </w:rPr>
        <w:t>}</w:t>
      </w:r>
    </w:p>
    <w:p w14:paraId="52D7A40A">
      <w:pPr>
        <w:spacing w:after="120"/>
        <w:jc w:val="both"/>
      </w:pPr>
      <w:r>
        <w:rPr>
          <w:rFonts w:ascii="微软雅黑" w:hAnsi="微软雅黑" w:eastAsia="微软雅黑" w:cs="微软雅黑"/>
          <w:sz w:val="22"/>
          <w:szCs w:val="22"/>
        </w:rPr>
        <w:t>测试结果总表如下，所有17个用例均已通过：</w:t>
      </w:r>
    </w:p>
    <w:tbl>
      <w:tblPr>
        <w:tblStyle w:val="11"/>
        <w:tblW w:w="7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000"/>
        <w:gridCol w:w="2000"/>
      </w:tblGrid>
      <w:tr w14:paraId="75E09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5FAB40F3">
            <w:pPr>
              <w:jc w:val="center"/>
            </w:pPr>
            <w:r>
              <w:rPr>
                <w:rFonts w:ascii="微软雅黑" w:hAnsi="微软雅黑" w:eastAsia="微软雅黑" w:cs="微软雅黑"/>
                <w:b/>
                <w:bCs/>
                <w:color w:val="FFFFFF"/>
                <w:sz w:val="20"/>
                <w:szCs w:val="20"/>
              </w:rPr>
              <w:t>测试类别</w:t>
            </w:r>
          </w:p>
        </w:tc>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43D93568">
            <w:pPr>
              <w:jc w:val="center"/>
            </w:pPr>
            <w:r>
              <w:rPr>
                <w:rFonts w:ascii="微软雅黑" w:hAnsi="微软雅黑" w:eastAsia="微软雅黑" w:cs="微软雅黑"/>
                <w:b/>
                <w:bCs/>
                <w:color w:val="FFFFFF"/>
                <w:sz w:val="20"/>
                <w:szCs w:val="20"/>
              </w:rPr>
              <w:t>用例数</w:t>
            </w:r>
          </w:p>
        </w:tc>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11053035">
            <w:pPr>
              <w:jc w:val="center"/>
            </w:pPr>
            <w:r>
              <w:rPr>
                <w:rFonts w:ascii="微软雅黑" w:hAnsi="微软雅黑" w:eastAsia="微软雅黑" w:cs="微软雅黑"/>
                <w:b/>
                <w:bCs/>
                <w:color w:val="FFFFFF"/>
                <w:sz w:val="20"/>
                <w:szCs w:val="20"/>
              </w:rPr>
              <w:t>通过率</w:t>
            </w:r>
          </w:p>
        </w:tc>
      </w:tr>
      <w:tr w14:paraId="15A21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BB38301">
            <w:r>
              <w:rPr>
                <w:rFonts w:ascii="微软雅黑" w:hAnsi="微软雅黑" w:eastAsia="微软雅黑" w:cs="微软雅黑"/>
                <w:sz w:val="20"/>
                <w:szCs w:val="20"/>
              </w:rPr>
              <w:t>测试数据初始化</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A10E05F">
            <w:r>
              <w:rPr>
                <w:rFonts w:ascii="微软雅黑" w:hAnsi="微软雅黑" w:eastAsia="微软雅黑" w:cs="微软雅黑"/>
                <w:sz w:val="20"/>
                <w:szCs w:val="20"/>
              </w:rPr>
              <w:t>1</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DDA3498">
            <w:r>
              <w:rPr>
                <w:rFonts w:ascii="微软雅黑" w:hAnsi="微软雅黑" w:eastAsia="微软雅黑" w:cs="微软雅黑"/>
                <w:sz w:val="20"/>
                <w:szCs w:val="20"/>
              </w:rPr>
              <w:t>100%</w:t>
            </w:r>
          </w:p>
        </w:tc>
      </w:tr>
      <w:tr w14:paraId="6DF40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7A94B78">
            <w:r>
              <w:rPr>
                <w:rFonts w:ascii="微软雅黑" w:hAnsi="微软雅黑" w:eastAsia="微软雅黑" w:cs="微软雅黑"/>
                <w:sz w:val="20"/>
                <w:szCs w:val="20"/>
              </w:rPr>
              <w:t>登录测试</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45F8803">
            <w:r>
              <w:rPr>
                <w:rFonts w:ascii="微软雅黑" w:hAnsi="微软雅黑" w:eastAsia="微软雅黑" w:cs="微软雅黑"/>
                <w:sz w:val="20"/>
                <w:szCs w:val="20"/>
              </w:rPr>
              <w:t>3</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35B1CA0">
            <w:r>
              <w:rPr>
                <w:rFonts w:ascii="微软雅黑" w:hAnsi="微软雅黑" w:eastAsia="微软雅黑" w:cs="微软雅黑"/>
                <w:sz w:val="20"/>
                <w:szCs w:val="20"/>
              </w:rPr>
              <w:t>100%</w:t>
            </w:r>
          </w:p>
        </w:tc>
      </w:tr>
      <w:tr w14:paraId="5B060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1FB71AE">
            <w:r>
              <w:rPr>
                <w:rFonts w:ascii="微软雅黑" w:hAnsi="微软雅黑" w:eastAsia="微软雅黑" w:cs="微软雅黑"/>
                <w:sz w:val="20"/>
                <w:szCs w:val="20"/>
              </w:rPr>
              <w:t>客户管理</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2F80828">
            <w:r>
              <w:rPr>
                <w:rFonts w:ascii="微软雅黑" w:hAnsi="微软雅黑" w:eastAsia="微软雅黑" w:cs="微软雅黑"/>
                <w:sz w:val="20"/>
                <w:szCs w:val="20"/>
              </w:rPr>
              <w:t>4</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0FFF29F">
            <w:r>
              <w:rPr>
                <w:rFonts w:ascii="微软雅黑" w:hAnsi="微软雅黑" w:eastAsia="微软雅黑" w:cs="微软雅黑"/>
                <w:sz w:val="20"/>
                <w:szCs w:val="20"/>
              </w:rPr>
              <w:t>100%</w:t>
            </w:r>
          </w:p>
        </w:tc>
      </w:tr>
      <w:tr w14:paraId="3C54F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267B423">
            <w:r>
              <w:rPr>
                <w:rFonts w:ascii="微软雅黑" w:hAnsi="微软雅黑" w:eastAsia="微软雅黑" w:cs="微软雅黑"/>
                <w:sz w:val="20"/>
                <w:szCs w:val="20"/>
              </w:rPr>
              <w:t>贷款申请（即申即贷）</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7EC7FA2">
            <w:r>
              <w:rPr>
                <w:rFonts w:ascii="微软雅黑" w:hAnsi="微软雅黑" w:eastAsia="微软雅黑" w:cs="微软雅黑"/>
                <w:sz w:val="20"/>
                <w:szCs w:val="20"/>
              </w:rPr>
              <w:t>3</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E0FCC41">
            <w:r>
              <w:rPr>
                <w:rFonts w:ascii="微软雅黑" w:hAnsi="微软雅黑" w:eastAsia="微软雅黑" w:cs="微软雅黑"/>
                <w:sz w:val="20"/>
                <w:szCs w:val="20"/>
              </w:rPr>
              <w:t>100%</w:t>
            </w:r>
          </w:p>
        </w:tc>
      </w:tr>
      <w:tr w14:paraId="635D2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A35EAB0">
            <w:r>
              <w:rPr>
                <w:rFonts w:ascii="微软雅黑" w:hAnsi="微软雅黑" w:eastAsia="微软雅黑" w:cs="微软雅黑"/>
                <w:sz w:val="20"/>
                <w:szCs w:val="20"/>
              </w:rPr>
              <w:t>抵质押品 / 等级 / 还款</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0EB56A6">
            <w:r>
              <w:rPr>
                <w:rFonts w:ascii="微软雅黑" w:hAnsi="微软雅黑" w:eastAsia="微软雅黑" w:cs="微软雅黑"/>
                <w:sz w:val="20"/>
                <w:szCs w:val="20"/>
              </w:rPr>
              <w:t>4</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2F9356B">
            <w:r>
              <w:rPr>
                <w:rFonts w:ascii="微软雅黑" w:hAnsi="微软雅黑" w:eastAsia="微软雅黑" w:cs="微软雅黑"/>
                <w:sz w:val="20"/>
                <w:szCs w:val="20"/>
              </w:rPr>
              <w:t>100%</w:t>
            </w:r>
          </w:p>
        </w:tc>
      </w:tr>
      <w:tr w14:paraId="655E7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4F2C4A7">
            <w:r>
              <w:rPr>
                <w:rFonts w:ascii="微软雅黑" w:hAnsi="微软雅黑" w:eastAsia="微软雅黑" w:cs="微软雅黑"/>
                <w:sz w:val="20"/>
                <w:szCs w:val="20"/>
              </w:rPr>
              <w:t>安全验证（无Token / 错误Token）</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47E8716">
            <w:r>
              <w:rPr>
                <w:rFonts w:ascii="微软雅黑" w:hAnsi="微软雅黑" w:eastAsia="微软雅黑" w:cs="微软雅黑"/>
                <w:sz w:val="20"/>
                <w:szCs w:val="20"/>
              </w:rPr>
              <w:t>2</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55CFE8B">
            <w:r>
              <w:rPr>
                <w:rFonts w:ascii="微软雅黑" w:hAnsi="微软雅黑" w:eastAsia="微软雅黑" w:cs="微软雅黑"/>
                <w:sz w:val="20"/>
                <w:szCs w:val="20"/>
              </w:rPr>
              <w:t>100%</w:t>
            </w:r>
          </w:p>
        </w:tc>
      </w:tr>
    </w:tbl>
    <w:p w14:paraId="7342587C">
      <w:pPr>
        <w:spacing w:after="120"/>
        <w:jc w:val="both"/>
      </w:pPr>
      <w:r>
        <w:rPr>
          <w:rFonts w:ascii="微软雅黑" w:hAnsi="微软雅黑" w:eastAsia="微软雅黑" w:cs="微软雅黑"/>
          <w:sz w:val="22"/>
          <w:szCs w:val="22"/>
        </w:rPr>
        <w:t>关键测试结果亮点：钻石客户（tier_id=5）即申即贷评分110分，自动放款成功；普通客户（tier_id=1）即申即贷评分40分，转入人工审批。测试通过后，可将前端部署到Vercel平台，实现云端访问。</w:t>
      </w:r>
    </w:p>
    <w:p w14:paraId="229D008D">
      <w:pPr>
        <w:shd w:val="clear" w:fill="F5F5F5"/>
        <w:spacing w:before="30" w:after="30"/>
        <w:ind w:left="360"/>
      </w:pPr>
      <w:r>
        <w:rPr>
          <w:rFonts w:ascii="Courier New" w:hAnsi="Courier New" w:eastAsia="Courier New" w:cs="Courier New"/>
          <w:color w:val="1A1A1A"/>
          <w:sz w:val="18"/>
          <w:szCs w:val="18"/>
        </w:rPr>
        <w:t># 初始化测试数据</w:t>
      </w:r>
    </w:p>
    <w:p w14:paraId="379ED019">
      <w:pPr>
        <w:shd w:val="clear" w:fill="F5F5F5"/>
        <w:spacing w:before="30" w:after="30"/>
        <w:ind w:left="360"/>
      </w:pPr>
      <w:r>
        <w:rPr>
          <w:rFonts w:ascii="Courier New" w:hAnsi="Courier New" w:eastAsia="Courier New" w:cs="Courier New"/>
          <w:color w:val="1A1A1A"/>
          <w:sz w:val="18"/>
          <w:szCs w:val="18"/>
        </w:rPr>
        <w:t>curl http://localhost:3001/api/test/init</w:t>
      </w:r>
    </w:p>
    <w:p w14:paraId="68F0A6E0">
      <w:pPr>
        <w:shd w:val="clear" w:fill="F5F5F5"/>
        <w:spacing w:before="30" w:after="30"/>
        <w:ind w:left="360"/>
      </w:pPr>
      <w:r>
        <w:rPr>
          <w:rFonts w:ascii="Courier New" w:hAnsi="Courier New" w:eastAsia="Courier New" w:cs="Courier New"/>
          <w:color w:val="1A1A1A"/>
          <w:sz w:val="18"/>
          <w:szCs w:val="18"/>
        </w:rPr>
        <w:t># 登录获取令牌</w:t>
      </w:r>
    </w:p>
    <w:p w14:paraId="7A36E765">
      <w:pPr>
        <w:shd w:val="clear" w:fill="F5F5F5"/>
        <w:spacing w:before="30" w:after="30"/>
        <w:ind w:left="360"/>
      </w:pPr>
      <w:r>
        <w:rPr>
          <w:rFonts w:ascii="Courier New" w:hAnsi="Courier New" w:eastAsia="Courier New" w:cs="Courier New"/>
          <w:color w:val="1A1A1A"/>
          <w:sz w:val="18"/>
          <w:szCs w:val="18"/>
        </w:rPr>
        <w:t>curl -X POST http://localhost:3001/api/customers/login   -H "Content-Type: application/json"   -d '{"phone":"13800138001","password":"password123"}'</w:t>
      </w:r>
    </w:p>
    <w:p w14:paraId="7951DAA7">
      <w:pPr>
        <w:shd w:val="clear" w:fill="F5F5F5"/>
        <w:spacing w:before="30" w:after="30"/>
        <w:ind w:left="360"/>
      </w:pPr>
      <w:r>
        <w:rPr>
          <w:rFonts w:ascii="Courier New" w:hAnsi="Courier New" w:eastAsia="Courier New" w:cs="Courier New"/>
          <w:color w:val="1A1A1A"/>
          <w:sz w:val="18"/>
          <w:szCs w:val="18"/>
        </w:rPr>
        <w:t># 前端 Vercel 部署</w:t>
      </w:r>
    </w:p>
    <w:p w14:paraId="31CFD052">
      <w:pPr>
        <w:shd w:val="clear" w:fill="F5F5F5"/>
        <w:spacing w:before="30" w:after="30"/>
        <w:ind w:left="360"/>
      </w:pPr>
      <w:r>
        <w:rPr>
          <w:rFonts w:ascii="Courier New" w:hAnsi="Courier New" w:eastAsia="Courier New" w:cs="Courier New"/>
          <w:color w:val="1A1A1A"/>
          <w:sz w:val="18"/>
          <w:szCs w:val="18"/>
        </w:rPr>
        <w:t>cd frontend &amp;&amp; npx vercel --prod --yes</w:t>
      </w:r>
    </w:p>
    <w:p w14:paraId="669FB057">
      <w:pPr>
        <w:spacing w:after="60"/>
      </w:pPr>
    </w:p>
    <w:p w14:paraId="3D03B310">
      <w:pPr>
        <w:pStyle w:val="3"/>
        <w:spacing w:before="240" w:after="200"/>
      </w:pPr>
      <w:r>
        <w:rPr>
          <w:rFonts w:ascii="微软雅黑" w:hAnsi="微软雅黑" w:eastAsia="微软雅黑" w:cs="微软雅黑"/>
        </w:rPr>
        <w:t>8. 版本控制与CNB仓库推送</w:t>
      </w:r>
    </w:p>
    <w:p w14:paraId="5082691A">
      <w:pPr>
        <w:spacing w:after="120"/>
        <w:jc w:val="both"/>
      </w:pPr>
      <w:r>
        <w:rPr>
          <w:rFonts w:ascii="微软雅黑" w:hAnsi="微软雅黑" w:eastAsia="微软雅黑" w:cs="微软雅黑"/>
          <w:sz w:val="22"/>
          <w:szCs w:val="22"/>
        </w:rPr>
        <w:t>版本控制是软件工程中不可或缺的环节。本次实验使用Git进行版本管理，并将代码推送到CNB（cnb.cool）云端仓库。先初始化Git仓库，创建.gitignore文件排除node_modules/、dist/、.env等目录和文件，然后添加所有文件并提交。</w:t>
      </w:r>
    </w:p>
    <w:p w14:paraId="6DE4A509">
      <w:pPr>
        <w:spacing w:after="120"/>
        <w:jc w:val="both"/>
      </w:pPr>
      <w:r>
        <w:rPr>
          <w:rFonts w:ascii="微软雅黑" w:hAnsi="微软雅黑" w:eastAsia="微软雅黑" w:cs="微软雅黑"/>
          <w:sz w:val="22"/>
          <w:szCs w:val="22"/>
        </w:rPr>
        <w:t>提交完成后，配置CNB远程仓库地址。由于CNB采用个人访问令牌（PAT）进行认证，需要将令牌嵌入远程仓库URL中。推送过程中遇到远程仓库已有内容导致推送被拒绝，通过--force参数解决。同时设置credential.helper为空值以避免凭证存储冲突：</w:t>
      </w:r>
    </w:p>
    <w:p w14:paraId="40F2DF44">
      <w:pPr>
        <w:shd w:val="clear" w:fill="F5F5F5"/>
        <w:spacing w:before="30" w:after="30"/>
        <w:ind w:left="360"/>
      </w:pPr>
      <w:r>
        <w:rPr>
          <w:rFonts w:ascii="Courier New" w:hAnsi="Courier New" w:eastAsia="Courier New" w:cs="Courier New"/>
          <w:color w:val="1A1A1A"/>
          <w:sz w:val="18"/>
          <w:szCs w:val="18"/>
        </w:rPr>
        <w:t>git init                                    # 初始化 Git 仓库</w:t>
      </w:r>
    </w:p>
    <w:p w14:paraId="11AD25EC">
      <w:pPr>
        <w:shd w:val="clear" w:fill="F5F5F5"/>
        <w:spacing w:before="30" w:after="30"/>
        <w:ind w:left="360"/>
      </w:pPr>
      <w:r>
        <w:rPr>
          <w:rFonts w:ascii="Courier New" w:hAnsi="Courier New" w:eastAsia="Courier New" w:cs="Courier New"/>
          <w:color w:val="1A1A1A"/>
          <w:sz w:val="18"/>
          <w:szCs w:val="18"/>
        </w:rPr>
        <w:t>echo "node_modules/" &gt; .gitignore        # 创建忽略文件</w:t>
      </w:r>
    </w:p>
    <w:p w14:paraId="58028AB6">
      <w:pPr>
        <w:shd w:val="clear" w:fill="F5F5F5"/>
        <w:spacing w:before="30" w:after="30"/>
        <w:ind w:left="360"/>
      </w:pPr>
      <w:r>
        <w:rPr>
          <w:rFonts w:ascii="Courier New" w:hAnsi="Courier New" w:eastAsia="Courier New" w:cs="Courier New"/>
          <w:color w:val="1A1A1A"/>
          <w:sz w:val="18"/>
          <w:szCs w:val="18"/>
        </w:rPr>
        <w:t>git add -A                                # 暂存所有文件</w:t>
      </w:r>
    </w:p>
    <w:p w14:paraId="72EA80ED">
      <w:pPr>
        <w:shd w:val="clear" w:fill="F5F5F5"/>
        <w:spacing w:before="30" w:after="30"/>
        <w:ind w:left="360"/>
      </w:pPr>
      <w:r>
        <w:rPr>
          <w:rFonts w:ascii="Courier New" w:hAnsi="Courier New" w:eastAsia="Courier New" w:cs="Courier New"/>
          <w:color w:val="1A1A1A"/>
          <w:sz w:val="18"/>
          <w:szCs w:val="18"/>
        </w:rPr>
        <w:t>git commit -m "feat: 完整CRM系统代码"</w:t>
      </w:r>
    </w:p>
    <w:p w14:paraId="5DB97146">
      <w:pPr>
        <w:shd w:val="clear" w:fill="F5F5F5"/>
        <w:spacing w:before="30" w:after="30"/>
        <w:ind w:left="360"/>
      </w:pPr>
      <w:r>
        <w:rPr>
          <w:rFonts w:ascii="Courier New" w:hAnsi="Courier New" w:eastAsia="Courier New" w:cs="Courier New"/>
          <w:color w:val="1A1A1A"/>
          <w:sz w:val="18"/>
          <w:szCs w:val="18"/>
        </w:rPr>
        <w:t>git remote add origin https://cnb.cool/liudandan-2026/Moooa.git</w:t>
      </w:r>
    </w:p>
    <w:p w14:paraId="33B30D53">
      <w:pPr>
        <w:shd w:val="clear" w:fill="F5F5F5"/>
        <w:spacing w:before="30" w:after="30"/>
        <w:ind w:left="360"/>
      </w:pPr>
      <w:r>
        <w:rPr>
          <w:rFonts w:ascii="Courier New" w:hAnsi="Courier New" w:eastAsia="Courier New" w:cs="Courier New"/>
          <w:color w:val="1A1A1A"/>
          <w:sz w:val="18"/>
          <w:szCs w:val="18"/>
        </w:rPr>
        <w:t>git config credential.helper ""           # 避免凭证索冲突</w:t>
      </w:r>
    </w:p>
    <w:p w14:paraId="5EC1E4D3">
      <w:pPr>
        <w:shd w:val="clear" w:fill="F5F5F5"/>
        <w:spacing w:before="30" w:after="30"/>
        <w:ind w:left="360"/>
      </w:pPr>
      <w:r>
        <w:rPr>
          <w:rFonts w:ascii="Courier New" w:hAnsi="Courier New" w:eastAsia="Courier New" w:cs="Courier New"/>
          <w:color w:val="1A1A1A"/>
          <w:sz w:val="18"/>
          <w:szCs w:val="18"/>
        </w:rPr>
        <w:t>git push -u origin master --force         # 推送到 CNB</w:t>
      </w:r>
    </w:p>
    <w:p w14:paraId="265FF4B6">
      <w:pPr>
        <w:spacing w:after="120"/>
        <w:jc w:val="both"/>
      </w:pPr>
      <w:r>
        <w:rPr>
          <w:rFonts w:ascii="微软雅黑" w:hAnsi="微软雅黑" w:eastAsia="微软雅黑" w:cs="微软雅黑"/>
          <w:sz w:val="22"/>
          <w:szCs w:val="22"/>
        </w:rPr>
        <w:t>推送结果：共推送1791个对象，总大小14.26MB。这意味着整个CRM系统的全部源码、文档、配置文件均已成功上传至CNB代码托管平台，实现了代码的安全备份和版本管理。</w:t>
      </w:r>
    </w:p>
    <w:p w14:paraId="0607FE13">
      <w:pPr>
        <w:spacing w:after="60"/>
      </w:pPr>
    </w:p>
    <w:p w14:paraId="5A0DF0C5">
      <w:pPr>
        <w:pStyle w:val="2"/>
        <w:spacing w:before="360" w:after="200"/>
      </w:pPr>
      <w:r>
        <w:rPr>
          <w:rFonts w:ascii="微软雅黑" w:hAnsi="微软雅黑" w:eastAsia="微软雅黑" w:cs="微软雅黑"/>
        </w:rPr>
        <w:t>四、实验结果</w:t>
      </w:r>
    </w:p>
    <w:p w14:paraId="05D52C03">
      <w:pPr>
        <w:spacing w:after="120"/>
        <w:jc w:val="both"/>
      </w:pPr>
      <w:r>
        <w:rPr>
          <w:rFonts w:ascii="微软雅黑" w:hAnsi="微软雅黑" w:eastAsia="微软雅黑" w:cs="微软雅黑"/>
          <w:sz w:val="22"/>
          <w:szCs w:val="22"/>
        </w:rPr>
        <w:t>本次实验按照BMAD方法论的指导，从环境搭建、文档生成、代码开发、测试验证到版本控制，完整实现了一个业务功能备的银行CRM系统。以下是各阶段的实验结果总结。</w:t>
      </w:r>
    </w:p>
    <w:p w14:paraId="1BD6C3CF">
      <w:pPr>
        <w:pStyle w:val="3"/>
        <w:spacing w:before="240" w:after="200"/>
      </w:pPr>
      <w:r>
        <w:rPr>
          <w:rFonts w:ascii="微软雅黑" w:hAnsi="微软雅黑" w:eastAsia="微软雅黑" w:cs="微软雅黑"/>
        </w:rPr>
        <w:t>4.1 项目目录结构</w:t>
      </w:r>
    </w:p>
    <w:p w14:paraId="44B3EAC2">
      <w:pPr>
        <w:spacing w:after="120"/>
        <w:jc w:val="both"/>
      </w:pPr>
      <w:r>
        <w:rPr>
          <w:rFonts w:ascii="微软雅黑" w:hAnsi="微软雅黑" w:eastAsia="微软雅黑" w:cs="微软雅黑"/>
          <w:sz w:val="22"/>
          <w:szCs w:val="22"/>
        </w:rPr>
        <w:t>系统的完整目录结构如下，采用了清晰的分层架构：</w:t>
      </w:r>
    </w:p>
    <w:p w14:paraId="4231B861">
      <w:pPr>
        <w:shd w:val="clear" w:fill="F5F5F5"/>
        <w:spacing w:before="30" w:after="30"/>
        <w:ind w:left="360"/>
      </w:pPr>
      <w:r>
        <w:rPr>
          <w:rFonts w:ascii="Courier New" w:hAnsi="Courier New" w:eastAsia="Courier New" w:cs="Courier New"/>
          <w:color w:val="1A1A1A"/>
          <w:sz w:val="18"/>
          <w:szCs w:val="18"/>
        </w:rPr>
        <w:t>d:\202662/</w:t>
      </w:r>
    </w:p>
    <w:p w14:paraId="25EF477E">
      <w:pPr>
        <w:shd w:val="clear" w:fill="F5F5F5"/>
        <w:spacing w:before="30" w:after="30"/>
        <w:ind w:left="360"/>
      </w:pPr>
      <w:r>
        <w:rPr>
          <w:rFonts w:ascii="Courier New" w:hAnsi="Courier New" w:eastAsia="Courier New" w:cs="Courier New"/>
          <w:color w:val="1A1A1A"/>
          <w:sz w:val="18"/>
          <w:szCs w:val="18"/>
        </w:rPr>
        <w:t xml:space="preserve">  ├── backend/                     后端 (Express.js)</w:t>
      </w:r>
    </w:p>
    <w:p w14:paraId="1DB6E406">
      <w:pPr>
        <w:shd w:val="clear" w:fill="F5F5F5"/>
        <w:spacing w:before="30" w:after="30"/>
        <w:ind w:left="360"/>
      </w:pPr>
      <w:r>
        <w:rPr>
          <w:rFonts w:ascii="Courier New" w:hAnsi="Courier New" w:eastAsia="Courier New" w:cs="Courier New"/>
          <w:color w:val="1A1A1A"/>
          <w:sz w:val="18"/>
          <w:szCs w:val="18"/>
        </w:rPr>
        <w:t xml:space="preserve">  │   └── src/</w:t>
      </w:r>
    </w:p>
    <w:p w14:paraId="0AA90694">
      <w:pPr>
        <w:shd w:val="clear" w:fill="F5F5F5"/>
        <w:spacing w:before="30" w:after="30"/>
        <w:ind w:left="360"/>
      </w:pPr>
      <w:r>
        <w:rPr>
          <w:rFonts w:ascii="Courier New" w:hAnsi="Courier New" w:eastAsia="Courier New" w:cs="Courier New"/>
          <w:color w:val="1A1A1A"/>
          <w:sz w:val="18"/>
          <w:szCs w:val="18"/>
        </w:rPr>
        <w:t xml:space="preserve">  │       ├── index.js               服务入口 (http://localhost:3001)</w:t>
      </w:r>
    </w:p>
    <w:p w14:paraId="277B9D06">
      <w:pPr>
        <w:shd w:val="clear" w:fill="F5F5F5"/>
        <w:spacing w:before="30" w:after="30"/>
        <w:ind w:left="360"/>
      </w:pPr>
      <w:r>
        <w:rPr>
          <w:rFonts w:ascii="Courier New" w:hAnsi="Courier New" w:eastAsia="Courier New" w:cs="Courier New"/>
          <w:color w:val="1A1A1A"/>
          <w:sz w:val="18"/>
          <w:szCs w:val="18"/>
        </w:rPr>
        <w:t xml:space="preserve">  │       ├── db/index.js            数据库层 (PostgreSQL→内存Map)</w:t>
      </w:r>
    </w:p>
    <w:p w14:paraId="6E197DC6">
      <w:pPr>
        <w:shd w:val="clear" w:fill="F5F5F5"/>
        <w:spacing w:before="30" w:after="30"/>
        <w:ind w:left="360"/>
      </w:pPr>
      <w:r>
        <w:rPr>
          <w:rFonts w:ascii="Courier New" w:hAnsi="Courier New" w:eastAsia="Courier New" w:cs="Courier New"/>
          <w:color w:val="1A1A1A"/>
          <w:sz w:val="18"/>
          <w:szCs w:val="18"/>
        </w:rPr>
        <w:t xml:space="preserve">  │       ├── middleware/auth.js     JWT 认证中间件</w:t>
      </w:r>
    </w:p>
    <w:p w14:paraId="2E4168E7">
      <w:pPr>
        <w:shd w:val="clear" w:fill="F5F5F5"/>
        <w:spacing w:before="30" w:after="30"/>
        <w:ind w:left="360"/>
      </w:pPr>
      <w:r>
        <w:rPr>
          <w:rFonts w:ascii="Courier New" w:hAnsi="Courier New" w:eastAsia="Courier New" w:cs="Courier New"/>
          <w:color w:val="1A1A1A"/>
          <w:sz w:val="18"/>
          <w:szCs w:val="18"/>
        </w:rPr>
        <w:t xml:space="preserve">  │       ├── utils/password.js      密码哈希 (bcrypt→Base64)</w:t>
      </w:r>
    </w:p>
    <w:p w14:paraId="5F9999A4">
      <w:pPr>
        <w:shd w:val="clear" w:fill="F5F5F5"/>
        <w:spacing w:before="30" w:after="30"/>
        <w:ind w:left="360"/>
      </w:pPr>
      <w:r>
        <w:rPr>
          <w:rFonts w:ascii="Courier New" w:hAnsi="Courier New" w:eastAsia="Courier New" w:cs="Courier New"/>
          <w:color w:val="1A1A1A"/>
          <w:sz w:val="18"/>
          <w:szCs w:val="18"/>
        </w:rPr>
        <w:t xml:space="preserve">  │       └── routes/                 共 8 个路由模块</w:t>
      </w:r>
    </w:p>
    <w:p w14:paraId="0175F438">
      <w:pPr>
        <w:shd w:val="clear" w:fill="F5F5F5"/>
        <w:spacing w:before="30" w:after="30"/>
        <w:ind w:left="360"/>
      </w:pPr>
      <w:r>
        <w:rPr>
          <w:rFonts w:ascii="Courier New" w:hAnsi="Courier New" w:eastAsia="Courier New" w:cs="Courier New"/>
          <w:color w:val="1A1A1A"/>
          <w:sz w:val="18"/>
          <w:szCs w:val="18"/>
        </w:rPr>
        <w:t xml:space="preserve">  ├── frontend/                    前端 (React + Vite)</w:t>
      </w:r>
    </w:p>
    <w:p w14:paraId="5C0D8B15">
      <w:pPr>
        <w:shd w:val="clear" w:fill="F5F5F5"/>
        <w:spacing w:before="30" w:after="30"/>
        <w:ind w:left="360"/>
      </w:pPr>
      <w:r>
        <w:rPr>
          <w:rFonts w:ascii="Courier New" w:hAnsi="Courier New" w:eastAsia="Courier New" w:cs="Courier New"/>
          <w:color w:val="1A1A1A"/>
          <w:sz w:val="18"/>
          <w:szCs w:val="18"/>
        </w:rPr>
        <w:t xml:space="preserve">  │   └── src/                    仪表盘 / 客户管理 / 即申即贷</w:t>
      </w:r>
    </w:p>
    <w:p w14:paraId="03925BA8">
      <w:pPr>
        <w:shd w:val="clear" w:fill="F5F5F5"/>
        <w:spacing w:before="30" w:after="30"/>
        <w:ind w:left="360"/>
      </w:pPr>
      <w:r>
        <w:rPr>
          <w:rFonts w:ascii="Courier New" w:hAnsi="Courier New" w:eastAsia="Courier New" w:cs="Courier New"/>
          <w:color w:val="1A1A1A"/>
          <w:sz w:val="18"/>
          <w:szCs w:val="18"/>
        </w:rPr>
        <w:t xml:space="preserve">  ├── _bmad-output/               BMAD 文档</w:t>
      </w:r>
    </w:p>
    <w:p w14:paraId="448D4267">
      <w:pPr>
        <w:shd w:val="clear" w:fill="F5F5F5"/>
        <w:spacing w:before="30" w:after="30"/>
        <w:ind w:left="360"/>
      </w:pPr>
      <w:r>
        <w:rPr>
          <w:rFonts w:ascii="Courier New" w:hAnsi="Courier New" w:eastAsia="Courier New" w:cs="Courier New"/>
          <w:color w:val="1A1A1A"/>
          <w:sz w:val="18"/>
          <w:szCs w:val="18"/>
        </w:rPr>
        <w:t xml:space="preserve">  │   ├── prd.md                  产品需求文档</w:t>
      </w:r>
    </w:p>
    <w:p w14:paraId="0CF43D68">
      <w:pPr>
        <w:shd w:val="clear" w:fill="F5F5F5"/>
        <w:spacing w:before="30" w:after="30"/>
        <w:ind w:left="360"/>
      </w:pPr>
      <w:r>
        <w:rPr>
          <w:rFonts w:ascii="Courier New" w:hAnsi="Courier New" w:eastAsia="Courier New" w:cs="Courier New"/>
          <w:color w:val="1A1A1A"/>
          <w:sz w:val="18"/>
          <w:szCs w:val="18"/>
        </w:rPr>
        <w:t xml:space="preserve">  │   ├── architecture.md          架构设计</w:t>
      </w:r>
    </w:p>
    <w:p w14:paraId="19B51A9E">
      <w:pPr>
        <w:shd w:val="clear" w:fill="F5F5F5"/>
        <w:spacing w:before="30" w:after="30"/>
        <w:ind w:left="360"/>
      </w:pPr>
      <w:r>
        <w:rPr>
          <w:rFonts w:ascii="Courier New" w:hAnsi="Courier New" w:eastAsia="Courier New" w:cs="Courier New"/>
          <w:color w:val="1A1A1A"/>
          <w:sz w:val="18"/>
          <w:szCs w:val="18"/>
        </w:rPr>
        <w:t xml:space="preserve">  │   ├── epics-stories.md        26 个用户故事</w:t>
      </w:r>
    </w:p>
    <w:p w14:paraId="0DE57C56">
      <w:pPr>
        <w:shd w:val="clear" w:fill="F5F5F5"/>
        <w:spacing w:before="30" w:after="30"/>
        <w:ind w:left="360"/>
      </w:pPr>
      <w:r>
        <w:rPr>
          <w:rFonts w:ascii="Courier New" w:hAnsi="Courier New" w:eastAsia="Courier New" w:cs="Courier New"/>
          <w:color w:val="1A1A1A"/>
          <w:sz w:val="18"/>
          <w:szCs w:val="18"/>
        </w:rPr>
        <w:t xml:space="preserve">  │   ├── sprint-plan.md          Sprint 计划</w:t>
      </w:r>
    </w:p>
    <w:p w14:paraId="3EF80171">
      <w:pPr>
        <w:shd w:val="clear" w:fill="F5F5F5"/>
        <w:spacing w:before="30" w:after="30"/>
        <w:ind w:left="360"/>
      </w:pPr>
      <w:r>
        <w:rPr>
          <w:rFonts w:ascii="Courier New" w:hAnsi="Courier New" w:eastAsia="Courier New" w:cs="Courier New"/>
          <w:color w:val="1A1A1A"/>
          <w:sz w:val="18"/>
          <w:szCs w:val="18"/>
        </w:rPr>
        <w:t xml:space="preserve">  │   └── ux/                     UX 设计</w:t>
      </w:r>
    </w:p>
    <w:p w14:paraId="6031023E">
      <w:pPr>
        <w:shd w:val="clear" w:fill="F5F5F5"/>
        <w:spacing w:before="30" w:after="30"/>
        <w:ind w:left="360"/>
      </w:pPr>
      <w:r>
        <w:rPr>
          <w:rFonts w:ascii="Courier New" w:hAnsi="Courier New" w:eastAsia="Courier New" w:cs="Courier New"/>
          <w:color w:val="1A1A1A"/>
          <w:sz w:val="18"/>
          <w:szCs w:val="18"/>
        </w:rPr>
        <w:t xml:space="preserve">  └── .gitignore                  Git 忽略文件</w:t>
      </w:r>
    </w:p>
    <w:p w14:paraId="3D9713AB">
      <w:pPr>
        <w:pStyle w:val="3"/>
        <w:spacing w:before="240" w:after="200"/>
      </w:pPr>
      <w:r>
        <w:rPr>
          <w:rFonts w:ascii="微软雅黑" w:hAnsi="微软雅黑" w:eastAsia="微软雅黑" w:cs="微软雅黑"/>
        </w:rPr>
        <w:t>4.2 BMAD框架与PRD文档</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4000"/>
        <w:gridCol w:w="2526"/>
      </w:tblGrid>
      <w:tr w14:paraId="56B90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2FFA3641">
            <w:pPr>
              <w:jc w:val="center"/>
            </w:pPr>
            <w:r>
              <w:rPr>
                <w:rFonts w:ascii="微软雅黑" w:hAnsi="微软雅黑" w:eastAsia="微软雅黑" w:cs="微软雅黑"/>
                <w:b/>
                <w:bCs/>
                <w:color w:val="FFFFFF"/>
                <w:sz w:val="20"/>
                <w:szCs w:val="20"/>
              </w:rPr>
              <w:t>阶段</w:t>
            </w:r>
          </w:p>
        </w:tc>
        <w:tc>
          <w:tcPr>
            <w:tcW w:w="40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575282FD">
            <w:pPr>
              <w:jc w:val="center"/>
            </w:pPr>
            <w:r>
              <w:rPr>
                <w:rFonts w:ascii="微软雅黑" w:hAnsi="微软雅黑" w:eastAsia="微软雅黑" w:cs="微软雅黑"/>
                <w:b/>
                <w:bCs/>
                <w:color w:val="FFFFFF"/>
                <w:sz w:val="20"/>
                <w:szCs w:val="20"/>
              </w:rPr>
              <w:t>交付物</w:t>
            </w:r>
          </w:p>
        </w:tc>
        <w:tc>
          <w:tcPr>
            <w:tcW w:w="2526"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75769907">
            <w:pPr>
              <w:jc w:val="center"/>
            </w:pPr>
            <w:r>
              <w:rPr>
                <w:rFonts w:ascii="微软雅黑" w:hAnsi="微软雅黑" w:eastAsia="微软雅黑" w:cs="微软雅黑"/>
                <w:b/>
                <w:bCs/>
                <w:color w:val="FFFFFF"/>
                <w:sz w:val="20"/>
                <w:szCs w:val="20"/>
              </w:rPr>
              <w:t>状态</w:t>
            </w:r>
          </w:p>
        </w:tc>
      </w:tr>
      <w:tr w14:paraId="5D9C9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DAA2DA9">
            <w:r>
              <w:rPr>
                <w:rFonts w:ascii="微软雅黑" w:hAnsi="微软雅黑" w:eastAsia="微软雅黑" w:cs="微软雅黑"/>
                <w:sz w:val="20"/>
                <w:szCs w:val="20"/>
              </w:rPr>
              <w:t>BMAD框架安装</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2AB6BE5">
            <w:r>
              <w:rPr>
                <w:rFonts w:ascii="微软雅黑" w:hAnsi="微软雅黑" w:eastAsia="微软雅黑" w:cs="微软雅黑"/>
                <w:sz w:val="20"/>
                <w:szCs w:val="20"/>
              </w:rPr>
              <w:t>确认内置BMAD技能可用</w:t>
            </w:r>
          </w:p>
        </w:tc>
        <w:tc>
          <w:tcPr>
            <w:tcW w:w="2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2C9EA9F">
            <w:r>
              <w:rPr>
                <w:rFonts w:ascii="微软雅黑" w:hAnsi="微软雅黑" w:eastAsia="微软雅黑" w:cs="微软雅黑"/>
                <w:sz w:val="20"/>
                <w:szCs w:val="20"/>
              </w:rPr>
              <w:t>✓ 完成</w:t>
            </w:r>
          </w:p>
        </w:tc>
      </w:tr>
      <w:tr w14:paraId="764CA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A54660B">
            <w:r>
              <w:rPr>
                <w:rFonts w:ascii="微软雅黑" w:hAnsi="微软雅黑" w:eastAsia="微软雅黑" w:cs="微软雅黑"/>
                <w:sz w:val="20"/>
                <w:szCs w:val="20"/>
              </w:rPr>
              <w:t>PRD创建</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7D78608">
            <w:r>
              <w:rPr>
                <w:rFonts w:ascii="微软雅黑" w:hAnsi="微软雅黑" w:eastAsia="微软雅黑" w:cs="微软雅黑"/>
                <w:sz w:val="20"/>
                <w:szCs w:val="20"/>
              </w:rPr>
              <w:t>_bmad-output/prd.md（8章节）</w:t>
            </w:r>
          </w:p>
        </w:tc>
        <w:tc>
          <w:tcPr>
            <w:tcW w:w="2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83C1BA8">
            <w:r>
              <w:rPr>
                <w:rFonts w:ascii="微软雅黑" w:hAnsi="微软雅黑" w:eastAsia="微软雅黑" w:cs="微软雅黑"/>
                <w:sz w:val="20"/>
                <w:szCs w:val="20"/>
              </w:rPr>
              <w:t>✓ 完成</w:t>
            </w:r>
          </w:p>
        </w:tc>
      </w:tr>
      <w:tr w14:paraId="0F694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532C768">
            <w:r>
              <w:rPr>
                <w:rFonts w:ascii="微软雅黑" w:hAnsi="微软雅黑" w:eastAsia="微软雅黑" w:cs="微软雅黑"/>
                <w:sz w:val="20"/>
                <w:szCs w:val="20"/>
              </w:rPr>
              <w:t>架构设计</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6A161A7">
            <w:r>
              <w:rPr>
                <w:rFonts w:ascii="微软雅黑" w:hAnsi="微软雅黑" w:eastAsia="微软雅黑" w:cs="微软雅黑"/>
                <w:sz w:val="20"/>
                <w:szCs w:val="20"/>
              </w:rPr>
              <w:t>_bmad-output/architecture.md</w:t>
            </w:r>
          </w:p>
        </w:tc>
        <w:tc>
          <w:tcPr>
            <w:tcW w:w="2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F50AF65">
            <w:r>
              <w:rPr>
                <w:rFonts w:ascii="微软雅黑" w:hAnsi="微软雅黑" w:eastAsia="微软雅黑" w:cs="微软雅黑"/>
                <w:sz w:val="20"/>
                <w:szCs w:val="20"/>
              </w:rPr>
              <w:t>✓ 完成</w:t>
            </w:r>
          </w:p>
        </w:tc>
      </w:tr>
      <w:tr w14:paraId="47E8B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DD53BDB">
            <w:r>
              <w:rPr>
                <w:rFonts w:ascii="微软雅黑" w:hAnsi="微软雅黑" w:eastAsia="微软雅黑" w:cs="微软雅黑"/>
                <w:sz w:val="20"/>
                <w:szCs w:val="20"/>
              </w:rPr>
              <w:t>UX设计</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E800BEE">
            <w:r>
              <w:rPr>
                <w:rFonts w:ascii="微软雅黑" w:hAnsi="微软雅黑" w:eastAsia="微软雅黑" w:cs="微软雅黑"/>
                <w:sz w:val="20"/>
                <w:szCs w:val="20"/>
              </w:rPr>
              <w:t>_bmad-output/ux/DESIGN.md</w:t>
            </w:r>
          </w:p>
        </w:tc>
        <w:tc>
          <w:tcPr>
            <w:tcW w:w="2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47F2129">
            <w:r>
              <w:rPr>
                <w:rFonts w:ascii="微软雅黑" w:hAnsi="微软雅黑" w:eastAsia="微软雅黑" w:cs="微软雅黑"/>
                <w:sz w:val="20"/>
                <w:szCs w:val="20"/>
              </w:rPr>
              <w:t>✓ 完成</w:t>
            </w:r>
          </w:p>
        </w:tc>
      </w:tr>
      <w:tr w14:paraId="4F953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759C476">
            <w:r>
              <w:rPr>
                <w:rFonts w:ascii="微软雅黑" w:hAnsi="微软雅黑" w:eastAsia="微软雅黑" w:cs="微软雅黑"/>
                <w:sz w:val="20"/>
                <w:szCs w:val="20"/>
              </w:rPr>
              <w:t>Epics&amp;Stories</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D2BC039">
            <w:r>
              <w:rPr>
                <w:rFonts w:ascii="微软雅黑" w:hAnsi="微软雅黑" w:eastAsia="微软雅黑" w:cs="微软雅黑"/>
                <w:sz w:val="20"/>
                <w:szCs w:val="20"/>
              </w:rPr>
              <w:t>_bmad-output/epics-stories.md（26个）</w:t>
            </w:r>
          </w:p>
        </w:tc>
        <w:tc>
          <w:tcPr>
            <w:tcW w:w="2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F1CCBC0">
            <w:r>
              <w:rPr>
                <w:rFonts w:ascii="微软雅黑" w:hAnsi="微软雅黑" w:eastAsia="微软雅黑" w:cs="微软雅黑"/>
                <w:sz w:val="20"/>
                <w:szCs w:val="20"/>
              </w:rPr>
              <w:t>✓ 完成</w:t>
            </w:r>
          </w:p>
        </w:tc>
      </w:tr>
      <w:tr w14:paraId="325EB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5812C19">
            <w:r>
              <w:rPr>
                <w:rFonts w:ascii="微软雅黑" w:hAnsi="微软雅黑" w:eastAsia="微软雅黑" w:cs="微软雅黑"/>
                <w:sz w:val="20"/>
                <w:szCs w:val="20"/>
              </w:rPr>
              <w:t>Sprint规划</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403B9F2">
            <w:r>
              <w:rPr>
                <w:rFonts w:ascii="微软雅黑" w:hAnsi="微软雅黑" w:eastAsia="微软雅黑" w:cs="微软雅黑"/>
                <w:sz w:val="20"/>
                <w:szCs w:val="20"/>
              </w:rPr>
              <w:t>_bmad-output/sprint-plan.md（3 Sprint）</w:t>
            </w:r>
          </w:p>
        </w:tc>
        <w:tc>
          <w:tcPr>
            <w:tcW w:w="2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9540814">
            <w:r>
              <w:rPr>
                <w:rFonts w:ascii="微软雅黑" w:hAnsi="微软雅黑" w:eastAsia="微软雅黑" w:cs="微软雅黑"/>
                <w:sz w:val="20"/>
                <w:szCs w:val="20"/>
              </w:rPr>
              <w:t>✓ 完成</w:t>
            </w:r>
          </w:p>
        </w:tc>
      </w:tr>
    </w:tbl>
    <w:p w14:paraId="683AE900">
      <w:pPr>
        <w:pStyle w:val="3"/>
        <w:spacing w:before="240" w:after="200"/>
      </w:pPr>
      <w:r>
        <w:rPr>
          <w:rFonts w:ascii="微软雅黑" w:hAnsi="微软雅黑" w:eastAsia="微软雅黑" w:cs="微软雅黑"/>
        </w:rPr>
        <w:t>4.3 API接口清单</w:t>
      </w:r>
    </w:p>
    <w:p w14:paraId="051E3C8A">
      <w:pPr>
        <w:spacing w:after="120"/>
        <w:jc w:val="both"/>
      </w:pPr>
      <w:r>
        <w:rPr>
          <w:rFonts w:ascii="微软雅黑" w:hAnsi="微软雅黑" w:eastAsia="微软雅黑" w:cs="微软雅黑"/>
          <w:sz w:val="22"/>
          <w:szCs w:val="22"/>
        </w:rPr>
        <w:t>系统开放了16个RESTful API接口，覆盖客户管理、贷款业务、即申即贷、抵质押品、还款管理、等级管理、测试数据等功能模块。所有接口均遵循 RESTful设计规范：</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300"/>
        <w:gridCol w:w="4926"/>
      </w:tblGrid>
      <w:tr w14:paraId="69C92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289B20A0">
            <w:pPr>
              <w:jc w:val="center"/>
            </w:pPr>
            <w:r>
              <w:rPr>
                <w:rFonts w:ascii="微软雅黑" w:hAnsi="微软雅黑" w:eastAsia="微软雅黑" w:cs="微软雅黑"/>
                <w:b/>
                <w:bCs/>
                <w:color w:val="FFFFFF"/>
                <w:sz w:val="20"/>
                <w:szCs w:val="20"/>
              </w:rPr>
              <w:t>路由</w:t>
            </w:r>
          </w:p>
        </w:tc>
        <w:tc>
          <w:tcPr>
            <w:tcW w:w="13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7812BC7C">
            <w:pPr>
              <w:jc w:val="center"/>
            </w:pPr>
            <w:r>
              <w:rPr>
                <w:rFonts w:ascii="微软雅黑" w:hAnsi="微软雅黑" w:eastAsia="微软雅黑" w:cs="微软雅黑"/>
                <w:b/>
                <w:bCs/>
                <w:color w:val="FFFFFF"/>
                <w:sz w:val="20"/>
                <w:szCs w:val="20"/>
              </w:rPr>
              <w:t>HTTP</w:t>
            </w:r>
          </w:p>
        </w:tc>
        <w:tc>
          <w:tcPr>
            <w:tcW w:w="4926"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23687228">
            <w:pPr>
              <w:jc w:val="center"/>
            </w:pPr>
            <w:r>
              <w:rPr>
                <w:rFonts w:ascii="微软雅黑" w:hAnsi="微软雅黑" w:eastAsia="微软雅黑" w:cs="微软雅黑"/>
                <w:b/>
                <w:bCs/>
                <w:color w:val="FFFFFF"/>
                <w:sz w:val="20"/>
                <w:szCs w:val="20"/>
              </w:rPr>
              <w:t>功能说明</w:t>
            </w:r>
          </w:p>
        </w:tc>
      </w:tr>
      <w:tr w14:paraId="6E94D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1279A81">
            <w:r>
              <w:rPr>
                <w:rFonts w:ascii="微软雅黑" w:hAnsi="微软雅黑" w:eastAsia="微软雅黑" w:cs="微软雅黑"/>
                <w:sz w:val="20"/>
                <w:szCs w:val="20"/>
              </w:rPr>
              <w:t>/api/customers</w:t>
            </w:r>
          </w:p>
        </w:tc>
        <w:tc>
          <w:tcPr>
            <w:tcW w:w="1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F4BD75B">
            <w:r>
              <w:rPr>
                <w:rFonts w:ascii="微软雅黑" w:hAnsi="微软雅黑" w:eastAsia="微软雅黑" w:cs="微软雅黑"/>
                <w:sz w:val="20"/>
                <w:szCs w:val="20"/>
              </w:rPr>
              <w:t>GET</w:t>
            </w:r>
          </w:p>
        </w:tc>
        <w:tc>
          <w:tcPr>
            <w:tcW w:w="49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5C3295C">
            <w:r>
              <w:rPr>
                <w:rFonts w:ascii="微软雅黑" w:hAnsi="微软雅黑" w:eastAsia="微软雅黑" w:cs="微软雅黑"/>
                <w:sz w:val="20"/>
                <w:szCs w:val="20"/>
              </w:rPr>
              <w:t>客户列表（需JWT认证）</w:t>
            </w:r>
          </w:p>
        </w:tc>
      </w:tr>
      <w:tr w14:paraId="5314A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570DACB">
            <w:r>
              <w:rPr>
                <w:rFonts w:ascii="微软雅黑" w:hAnsi="微软雅黑" w:eastAsia="微软雅黑" w:cs="微软雅黑"/>
                <w:sz w:val="20"/>
                <w:szCs w:val="20"/>
              </w:rPr>
              <w:t>/api/customers/login</w:t>
            </w:r>
          </w:p>
        </w:tc>
        <w:tc>
          <w:tcPr>
            <w:tcW w:w="1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11D4741">
            <w:r>
              <w:rPr>
                <w:rFonts w:ascii="微软雅黑" w:hAnsi="微软雅黑" w:eastAsia="微软雅黑" w:cs="微软雅黑"/>
                <w:sz w:val="20"/>
                <w:szCs w:val="20"/>
              </w:rPr>
              <w:t>POST</w:t>
            </w:r>
          </w:p>
        </w:tc>
        <w:tc>
          <w:tcPr>
            <w:tcW w:w="49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11AF495">
            <w:r>
              <w:rPr>
                <w:rFonts w:ascii="微软雅黑" w:hAnsi="微软雅黑" w:eastAsia="微软雅黑" w:cs="微软雅黑"/>
                <w:sz w:val="20"/>
                <w:szCs w:val="20"/>
              </w:rPr>
              <w:t>客户登录（返回JWT Token）</w:t>
            </w:r>
          </w:p>
        </w:tc>
      </w:tr>
      <w:tr w14:paraId="7EBFE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8C50010">
            <w:r>
              <w:rPr>
                <w:rFonts w:ascii="微软雅黑" w:hAnsi="微软雅黑" w:eastAsia="微软雅黑" w:cs="微软雅黑"/>
                <w:sz w:val="20"/>
                <w:szCs w:val="20"/>
              </w:rPr>
              <w:t>/api/customers/register</w:t>
            </w:r>
          </w:p>
        </w:tc>
        <w:tc>
          <w:tcPr>
            <w:tcW w:w="1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3C21B4B">
            <w:r>
              <w:rPr>
                <w:rFonts w:ascii="微软雅黑" w:hAnsi="微软雅黑" w:eastAsia="微软雅黑" w:cs="微软雅黑"/>
                <w:sz w:val="20"/>
                <w:szCs w:val="20"/>
              </w:rPr>
              <w:t>POST</w:t>
            </w:r>
          </w:p>
        </w:tc>
        <w:tc>
          <w:tcPr>
            <w:tcW w:w="49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AF64600">
            <w:r>
              <w:rPr>
                <w:rFonts w:ascii="微软雅黑" w:hAnsi="微软雅黑" w:eastAsia="微软雅黑" w:cs="微软雅黑"/>
                <w:sz w:val="20"/>
                <w:szCs w:val="20"/>
              </w:rPr>
              <w:t>客户注册</w:t>
            </w:r>
          </w:p>
        </w:tc>
      </w:tr>
      <w:tr w14:paraId="3F077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7CD0667">
            <w:r>
              <w:rPr>
                <w:rFonts w:ascii="微软雅黑" w:hAnsi="微软雅黑" w:eastAsia="微软雅黑" w:cs="微软雅黑"/>
                <w:sz w:val="20"/>
                <w:szCs w:val="20"/>
              </w:rPr>
              <w:t>/api/customers/:id</w:t>
            </w:r>
          </w:p>
        </w:tc>
        <w:tc>
          <w:tcPr>
            <w:tcW w:w="1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8A31649">
            <w:r>
              <w:rPr>
                <w:rFonts w:ascii="微软雅黑" w:hAnsi="微软雅黑" w:eastAsia="微软雅黑" w:cs="微软雅黑"/>
                <w:sz w:val="20"/>
                <w:szCs w:val="20"/>
              </w:rPr>
              <w:t>GET</w:t>
            </w:r>
          </w:p>
        </w:tc>
        <w:tc>
          <w:tcPr>
            <w:tcW w:w="49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9C7EEB6">
            <w:r>
              <w:rPr>
                <w:rFonts w:ascii="微软雅黑" w:hAnsi="微软雅黑" w:eastAsia="微软雅黑" w:cs="微软雅黑"/>
                <w:sz w:val="20"/>
                <w:szCs w:val="20"/>
              </w:rPr>
              <w:t>客户详情</w:t>
            </w:r>
          </w:p>
        </w:tc>
      </w:tr>
      <w:tr w14:paraId="241FA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951BF0F">
            <w:r>
              <w:rPr>
                <w:rFonts w:ascii="微软雅黑" w:hAnsi="微软雅黑" w:eastAsia="微软雅黑" w:cs="微软雅黑"/>
                <w:sz w:val="20"/>
                <w:szCs w:val="20"/>
              </w:rPr>
              <w:t>/api/customers/:id/portrait</w:t>
            </w:r>
          </w:p>
        </w:tc>
        <w:tc>
          <w:tcPr>
            <w:tcW w:w="1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12DF36C">
            <w:r>
              <w:rPr>
                <w:rFonts w:ascii="微软雅黑" w:hAnsi="微软雅黑" w:eastAsia="微软雅黑" w:cs="微软雅黑"/>
                <w:sz w:val="20"/>
                <w:szCs w:val="20"/>
              </w:rPr>
              <w:t>GET</w:t>
            </w:r>
          </w:p>
        </w:tc>
        <w:tc>
          <w:tcPr>
            <w:tcW w:w="49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E530E5D">
            <w:r>
              <w:rPr>
                <w:rFonts w:ascii="微软雅黑" w:hAnsi="微软雅黑" w:eastAsia="微软雅黑" w:cs="微软雅黑"/>
                <w:sz w:val="20"/>
                <w:szCs w:val="20"/>
              </w:rPr>
              <w:t>客户画像（4个标签）</w:t>
            </w:r>
          </w:p>
        </w:tc>
      </w:tr>
      <w:tr w14:paraId="4D56F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2617C72">
            <w:r>
              <w:rPr>
                <w:rFonts w:ascii="微软雅黑" w:hAnsi="微软雅黑" w:eastAsia="微软雅黑" w:cs="微软雅黑"/>
                <w:sz w:val="20"/>
                <w:szCs w:val="20"/>
              </w:rPr>
              <w:t>/api/customers/change-password</w:t>
            </w:r>
          </w:p>
        </w:tc>
        <w:tc>
          <w:tcPr>
            <w:tcW w:w="1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84005F6">
            <w:r>
              <w:rPr>
                <w:rFonts w:ascii="微软雅黑" w:hAnsi="微软雅黑" w:eastAsia="微软雅黑" w:cs="微软雅黑"/>
                <w:sz w:val="20"/>
                <w:szCs w:val="20"/>
              </w:rPr>
              <w:t>POST</w:t>
            </w:r>
          </w:p>
        </w:tc>
        <w:tc>
          <w:tcPr>
            <w:tcW w:w="49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5C22693">
            <w:r>
              <w:rPr>
                <w:rFonts w:ascii="微软雅黑" w:hAnsi="微软雅黑" w:eastAsia="微软雅黑" w:cs="微软雅黑"/>
                <w:sz w:val="20"/>
                <w:szCs w:val="20"/>
              </w:rPr>
              <w:t>修改密码</w:t>
            </w:r>
          </w:p>
        </w:tc>
      </w:tr>
      <w:tr w14:paraId="4FB8E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B34FCDC">
            <w:r>
              <w:rPr>
                <w:rFonts w:ascii="微软雅黑" w:hAnsi="微软雅黑" w:eastAsia="微软雅黑" w:cs="微软雅黑"/>
                <w:sz w:val="20"/>
                <w:szCs w:val="20"/>
              </w:rPr>
              <w:t>/api/loans</w:t>
            </w:r>
          </w:p>
        </w:tc>
        <w:tc>
          <w:tcPr>
            <w:tcW w:w="1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40C7D19">
            <w:r>
              <w:rPr>
                <w:rFonts w:ascii="微软雅黑" w:hAnsi="微软雅黑" w:eastAsia="微软雅黑" w:cs="微软雅黑"/>
                <w:sz w:val="20"/>
                <w:szCs w:val="20"/>
              </w:rPr>
              <w:t>GET/POST</w:t>
            </w:r>
          </w:p>
        </w:tc>
        <w:tc>
          <w:tcPr>
            <w:tcW w:w="49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9CA875F">
            <w:r>
              <w:rPr>
                <w:rFonts w:ascii="微软雅黑" w:hAnsi="微软雅黑" w:eastAsia="微软雅黑" w:cs="微软雅黑"/>
                <w:sz w:val="20"/>
                <w:szCs w:val="20"/>
              </w:rPr>
              <w:t>贷款申请 / 列表</w:t>
            </w:r>
          </w:p>
        </w:tc>
      </w:tr>
      <w:tr w14:paraId="572D8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07368B8">
            <w:r>
              <w:rPr>
                <w:rFonts w:ascii="微软雅黑" w:hAnsi="微软雅黑" w:eastAsia="微软雅黑" w:cs="微软雅黑"/>
                <w:sz w:val="20"/>
                <w:szCs w:val="20"/>
              </w:rPr>
              <w:t>/api/loans/:id/approve</w:t>
            </w:r>
          </w:p>
        </w:tc>
        <w:tc>
          <w:tcPr>
            <w:tcW w:w="1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2CC9126">
            <w:r>
              <w:rPr>
                <w:rFonts w:ascii="微软雅黑" w:hAnsi="微软雅黑" w:eastAsia="微软雅黑" w:cs="微软雅黑"/>
                <w:sz w:val="20"/>
                <w:szCs w:val="20"/>
              </w:rPr>
              <w:t>POST</w:t>
            </w:r>
          </w:p>
        </w:tc>
        <w:tc>
          <w:tcPr>
            <w:tcW w:w="49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B419A41">
            <w:r>
              <w:rPr>
                <w:rFonts w:ascii="微软雅黑" w:hAnsi="微软雅黑" w:eastAsia="微软雅黑" w:cs="微软雅黑"/>
                <w:sz w:val="20"/>
                <w:szCs w:val="20"/>
              </w:rPr>
              <w:t>贷款审批</w:t>
            </w:r>
          </w:p>
        </w:tc>
      </w:tr>
      <w:tr w14:paraId="5FDDD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E56A6ED">
            <w:r>
              <w:rPr>
                <w:rFonts w:ascii="微软雅黑" w:hAnsi="微软雅黑" w:eastAsia="微软雅黑" w:cs="微软雅黑"/>
                <w:sz w:val="20"/>
                <w:szCs w:val="20"/>
              </w:rPr>
              <w:t>/api/loans/:id/disburse</w:t>
            </w:r>
          </w:p>
        </w:tc>
        <w:tc>
          <w:tcPr>
            <w:tcW w:w="1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7DD0744">
            <w:r>
              <w:rPr>
                <w:rFonts w:ascii="微软雅黑" w:hAnsi="微软雅黑" w:eastAsia="微软雅黑" w:cs="微软雅黑"/>
                <w:sz w:val="20"/>
                <w:szCs w:val="20"/>
              </w:rPr>
              <w:t>POST</w:t>
            </w:r>
          </w:p>
        </w:tc>
        <w:tc>
          <w:tcPr>
            <w:tcW w:w="49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C1E8122">
            <w:r>
              <w:rPr>
                <w:rFonts w:ascii="微软雅黑" w:hAnsi="微软雅黑" w:eastAsia="微软雅黑" w:cs="微软雅黑"/>
                <w:sz w:val="20"/>
                <w:szCs w:val="20"/>
              </w:rPr>
              <w:t>贷款放款</w:t>
            </w:r>
          </w:p>
        </w:tc>
      </w:tr>
      <w:tr w14:paraId="6D5B5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51C7092">
            <w:r>
              <w:rPr>
                <w:rFonts w:ascii="微软雅黑" w:hAnsi="微软雅黑" w:eastAsia="微软雅黑" w:cs="微软雅黑"/>
                <w:sz w:val="20"/>
                <w:szCs w:val="20"/>
              </w:rPr>
              <w:t>/api/quick-loan/apply</w:t>
            </w:r>
          </w:p>
        </w:tc>
        <w:tc>
          <w:tcPr>
            <w:tcW w:w="1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E79F37F">
            <w:r>
              <w:rPr>
                <w:rFonts w:ascii="微软雅黑" w:hAnsi="微软雅黑" w:eastAsia="微软雅黑" w:cs="微软雅黑"/>
                <w:sz w:val="20"/>
                <w:szCs w:val="20"/>
              </w:rPr>
              <w:t>POST</w:t>
            </w:r>
          </w:p>
        </w:tc>
        <w:tc>
          <w:tcPr>
            <w:tcW w:w="49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988CC67">
            <w:r>
              <w:rPr>
                <w:rFonts w:ascii="微软雅黑" w:hAnsi="微软雅黑" w:eastAsia="微软雅黑" w:cs="微软雅黑"/>
                <w:sz w:val="20"/>
                <w:szCs w:val="20"/>
              </w:rPr>
              <w:t>即申即贷（AI预审）</w:t>
            </w:r>
          </w:p>
        </w:tc>
      </w:tr>
      <w:tr w14:paraId="2F994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D58F3AA">
            <w:r>
              <w:rPr>
                <w:rFonts w:ascii="微软雅黑" w:hAnsi="微软雅黑" w:eastAsia="微软雅黑" w:cs="微软雅黑"/>
                <w:sz w:val="20"/>
                <w:szCs w:val="20"/>
              </w:rPr>
              <w:t>/api/quick-loan/applications</w:t>
            </w:r>
          </w:p>
        </w:tc>
        <w:tc>
          <w:tcPr>
            <w:tcW w:w="1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44BDA6A">
            <w:r>
              <w:rPr>
                <w:rFonts w:ascii="微软雅黑" w:hAnsi="微软雅黑" w:eastAsia="微软雅黑" w:cs="微软雅黑"/>
                <w:sz w:val="20"/>
                <w:szCs w:val="20"/>
              </w:rPr>
              <w:t>GET</w:t>
            </w:r>
          </w:p>
        </w:tc>
        <w:tc>
          <w:tcPr>
            <w:tcW w:w="49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9CB8561">
            <w:r>
              <w:rPr>
                <w:rFonts w:ascii="微软雅黑" w:hAnsi="微软雅黑" w:eastAsia="微软雅黑" w:cs="微软雅黑"/>
                <w:sz w:val="20"/>
                <w:szCs w:val="20"/>
              </w:rPr>
              <w:t>贷款申请记录</w:t>
            </w:r>
          </w:p>
        </w:tc>
      </w:tr>
      <w:tr w14:paraId="0F541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B42BE36">
            <w:r>
              <w:rPr>
                <w:rFonts w:ascii="微软雅黑" w:hAnsi="微软雅黑" w:eastAsia="微软雅黑" w:cs="微软雅黑"/>
                <w:sz w:val="20"/>
                <w:szCs w:val="20"/>
              </w:rPr>
              <w:t>/api/collaterals</w:t>
            </w:r>
          </w:p>
        </w:tc>
        <w:tc>
          <w:tcPr>
            <w:tcW w:w="1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4473D2A">
            <w:r>
              <w:rPr>
                <w:rFonts w:ascii="微软雅黑" w:hAnsi="微软雅黑" w:eastAsia="微软雅黑" w:cs="微软雅黑"/>
                <w:sz w:val="20"/>
                <w:szCs w:val="20"/>
              </w:rPr>
              <w:t>GET/POST</w:t>
            </w:r>
          </w:p>
        </w:tc>
        <w:tc>
          <w:tcPr>
            <w:tcW w:w="49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022D813">
            <w:r>
              <w:rPr>
                <w:rFonts w:ascii="微软雅黑" w:hAnsi="微软雅黑" w:eastAsia="微软雅黑" w:cs="微软雅黑"/>
                <w:sz w:val="20"/>
                <w:szCs w:val="20"/>
              </w:rPr>
              <w:t>抵质押品管理</w:t>
            </w:r>
          </w:p>
        </w:tc>
      </w:tr>
      <w:tr w14:paraId="58BCF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F43D0F">
            <w:r>
              <w:rPr>
                <w:rFonts w:ascii="微软雅黑" w:hAnsi="微软雅黑" w:eastAsia="微软雅黑" w:cs="微软雅黑"/>
                <w:sz w:val="20"/>
                <w:szCs w:val="20"/>
              </w:rPr>
              <w:t>/api/repayments</w:t>
            </w:r>
          </w:p>
        </w:tc>
        <w:tc>
          <w:tcPr>
            <w:tcW w:w="1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8E5D87F">
            <w:r>
              <w:rPr>
                <w:rFonts w:ascii="微软雅黑" w:hAnsi="微软雅黑" w:eastAsia="微软雅黑" w:cs="微软雅黑"/>
                <w:sz w:val="20"/>
                <w:szCs w:val="20"/>
              </w:rPr>
              <w:t>GET</w:t>
            </w:r>
          </w:p>
        </w:tc>
        <w:tc>
          <w:tcPr>
            <w:tcW w:w="49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F619702">
            <w:r>
              <w:rPr>
                <w:rFonts w:ascii="微软雅黑" w:hAnsi="微软雅黑" w:eastAsia="微软雅黑" w:cs="微软雅黑"/>
                <w:sz w:val="20"/>
                <w:szCs w:val="20"/>
              </w:rPr>
              <w:t>还款计划列表</w:t>
            </w:r>
          </w:p>
        </w:tc>
      </w:tr>
      <w:tr w14:paraId="2BBB3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CCCA01C">
            <w:r>
              <w:rPr>
                <w:rFonts w:ascii="微软雅黑" w:hAnsi="微软雅黑" w:eastAsia="微软雅黑" w:cs="微软雅黑"/>
                <w:sz w:val="20"/>
                <w:szCs w:val="20"/>
              </w:rPr>
              <w:t>/api/tiers</w:t>
            </w:r>
          </w:p>
        </w:tc>
        <w:tc>
          <w:tcPr>
            <w:tcW w:w="1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AE68173">
            <w:r>
              <w:rPr>
                <w:rFonts w:ascii="微软雅黑" w:hAnsi="微软雅黑" w:eastAsia="微软雅黑" w:cs="微软雅黑"/>
                <w:sz w:val="20"/>
                <w:szCs w:val="20"/>
              </w:rPr>
              <w:t>GET</w:t>
            </w:r>
          </w:p>
        </w:tc>
        <w:tc>
          <w:tcPr>
            <w:tcW w:w="49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BED624D">
            <w:r>
              <w:rPr>
                <w:rFonts w:ascii="微软雅黑" w:hAnsi="微软雅黑" w:eastAsia="微软雅黑" w:cs="微软雅黑"/>
                <w:sz w:val="20"/>
                <w:szCs w:val="20"/>
              </w:rPr>
              <w:t>客户等级管理</w:t>
            </w:r>
          </w:p>
        </w:tc>
      </w:tr>
      <w:tr w14:paraId="415C7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D5DF673">
            <w:r>
              <w:rPr>
                <w:rFonts w:ascii="微软雅黑" w:hAnsi="微软雅黑" w:eastAsia="微软雅黑" w:cs="微软雅黑"/>
                <w:sz w:val="20"/>
                <w:szCs w:val="20"/>
              </w:rPr>
              <w:t>/api/test/init</w:t>
            </w:r>
          </w:p>
        </w:tc>
        <w:tc>
          <w:tcPr>
            <w:tcW w:w="1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B03C65E">
            <w:r>
              <w:rPr>
                <w:rFonts w:ascii="微软雅黑" w:hAnsi="微软雅黑" w:eastAsia="微软雅黑" w:cs="微软雅黑"/>
                <w:sz w:val="20"/>
                <w:szCs w:val="20"/>
              </w:rPr>
              <w:t>GET</w:t>
            </w:r>
          </w:p>
        </w:tc>
        <w:tc>
          <w:tcPr>
            <w:tcW w:w="49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64BCF0B">
            <w:r>
              <w:rPr>
                <w:rFonts w:ascii="微软雅黑" w:hAnsi="微软雅黑" w:eastAsia="微软雅黑" w:cs="微软雅黑"/>
                <w:sz w:val="20"/>
                <w:szCs w:val="20"/>
              </w:rPr>
              <w:t>初始化测试数据</w:t>
            </w:r>
          </w:p>
        </w:tc>
      </w:tr>
      <w:tr w14:paraId="6D338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8BDF306">
            <w:r>
              <w:rPr>
                <w:rFonts w:ascii="微软雅黑" w:hAnsi="微软雅黑" w:eastAsia="微软雅黑" w:cs="微软雅黑"/>
                <w:sz w:val="20"/>
                <w:szCs w:val="20"/>
              </w:rPr>
              <w:t>/api/health</w:t>
            </w:r>
          </w:p>
        </w:tc>
        <w:tc>
          <w:tcPr>
            <w:tcW w:w="1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6289FDA">
            <w:r>
              <w:rPr>
                <w:rFonts w:ascii="微软雅黑" w:hAnsi="微软雅黑" w:eastAsia="微软雅黑" w:cs="微软雅黑"/>
                <w:sz w:val="20"/>
                <w:szCs w:val="20"/>
              </w:rPr>
              <w:t>GET</w:t>
            </w:r>
          </w:p>
        </w:tc>
        <w:tc>
          <w:tcPr>
            <w:tcW w:w="49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DAFD844">
            <w:r>
              <w:rPr>
                <w:rFonts w:ascii="微软雅黑" w:hAnsi="微软雅黑" w:eastAsia="微软雅黑" w:cs="微软雅黑"/>
                <w:sz w:val="20"/>
                <w:szCs w:val="20"/>
              </w:rPr>
              <w:t>健康检查</w:t>
            </w:r>
          </w:p>
        </w:tc>
      </w:tr>
    </w:tbl>
    <w:p w14:paraId="4C8851DB">
      <w:pPr>
        <w:pStyle w:val="3"/>
        <w:spacing w:before="240" w:after="200"/>
      </w:pPr>
      <w:r>
        <w:rPr>
          <w:rFonts w:ascii="微软雅黑" w:hAnsi="微软雅黑" w:eastAsia="微软雅黑" w:cs="微软雅黑"/>
        </w:rPr>
        <w:t>4.4 测试结果汇总</w:t>
      </w:r>
    </w:p>
    <w:p w14:paraId="0D02D5E6">
      <w:pPr>
        <w:spacing w:after="120"/>
        <w:jc w:val="both"/>
      </w:pPr>
      <w:r>
        <w:rPr>
          <w:rFonts w:ascii="微软雅黑" w:hAnsi="微软雅黑" w:eastAsia="微软雅黑" w:cs="微软雅黑"/>
          <w:sz w:val="22"/>
          <w:szCs w:val="22"/>
        </w:rPr>
        <w:t>共执行17个自动化测试用例，全部通过。关键测试结果如下：</w:t>
      </w:r>
    </w:p>
    <w:tbl>
      <w:tblPr>
        <w:tblStyle w:val="11"/>
        <w:tblW w:w="8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300"/>
        <w:gridCol w:w="1000"/>
        <w:gridCol w:w="3926"/>
      </w:tblGrid>
      <w:tr w14:paraId="059EF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75EA27EA">
            <w:pPr>
              <w:jc w:val="center"/>
            </w:pPr>
            <w:r>
              <w:rPr>
                <w:rFonts w:ascii="微软雅黑" w:hAnsi="微软雅黑" w:eastAsia="微软雅黑" w:cs="微软雅黑"/>
                <w:b/>
                <w:bCs/>
                <w:color w:val="FFFFFF"/>
                <w:sz w:val="20"/>
                <w:szCs w:val="20"/>
              </w:rPr>
              <w:t>测试类别</w:t>
            </w:r>
          </w:p>
        </w:tc>
        <w:tc>
          <w:tcPr>
            <w:tcW w:w="13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31BE6BDA">
            <w:pPr>
              <w:jc w:val="center"/>
            </w:pPr>
            <w:r>
              <w:rPr>
                <w:rFonts w:ascii="微软雅黑" w:hAnsi="微软雅黑" w:eastAsia="微软雅黑" w:cs="微软雅黑"/>
                <w:b/>
                <w:bCs/>
                <w:color w:val="FFFFFF"/>
                <w:sz w:val="20"/>
                <w:szCs w:val="20"/>
              </w:rPr>
              <w:t>用例数</w:t>
            </w:r>
          </w:p>
        </w:tc>
        <w:tc>
          <w:tcPr>
            <w:tcW w:w="10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207E6F44">
            <w:pPr>
              <w:jc w:val="center"/>
            </w:pPr>
            <w:r>
              <w:rPr>
                <w:rFonts w:ascii="微软雅黑" w:hAnsi="微软雅黑" w:eastAsia="微软雅黑" w:cs="微软雅黑"/>
                <w:b/>
                <w:bCs/>
                <w:color w:val="FFFFFF"/>
                <w:sz w:val="20"/>
                <w:szCs w:val="20"/>
              </w:rPr>
              <w:t>通过率</w:t>
            </w:r>
          </w:p>
        </w:tc>
        <w:tc>
          <w:tcPr>
            <w:tcW w:w="3926"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2C69A798">
            <w:pPr>
              <w:jc w:val="center"/>
            </w:pPr>
            <w:r>
              <w:rPr>
                <w:rFonts w:ascii="微软雅黑" w:hAnsi="微软雅黑" w:eastAsia="微软雅黑" w:cs="微软雅黑"/>
                <w:b/>
                <w:bCs/>
                <w:color w:val="FFFFFF"/>
                <w:sz w:val="20"/>
                <w:szCs w:val="20"/>
              </w:rPr>
              <w:t>详细结果</w:t>
            </w:r>
          </w:p>
        </w:tc>
      </w:tr>
      <w:tr w14:paraId="3677C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9EC1582">
            <w:r>
              <w:rPr>
                <w:rFonts w:ascii="微软雅黑" w:hAnsi="微软雅黑" w:eastAsia="微软雅黑" w:cs="微软雅黑"/>
                <w:sz w:val="20"/>
                <w:szCs w:val="20"/>
              </w:rPr>
              <w:t>测试数据初始化</w:t>
            </w:r>
          </w:p>
        </w:tc>
        <w:tc>
          <w:tcPr>
            <w:tcW w:w="1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9589CC5">
            <w:r>
              <w:rPr>
                <w:rFonts w:ascii="微软雅黑" w:hAnsi="微软雅黑" w:eastAsia="微软雅黑" w:cs="微软雅黑"/>
                <w:sz w:val="20"/>
                <w:szCs w:val="20"/>
              </w:rPr>
              <w:t>1</w:t>
            </w:r>
          </w:p>
        </w:tc>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00C1DEE">
            <w:r>
              <w:rPr>
                <w:rFonts w:ascii="微软雅黑" w:hAnsi="微软雅黑" w:eastAsia="微软雅黑" w:cs="微软雅黑"/>
                <w:sz w:val="20"/>
                <w:szCs w:val="20"/>
              </w:rPr>
              <w:t>100%</w:t>
            </w:r>
          </w:p>
        </w:tc>
        <w:tc>
          <w:tcPr>
            <w:tcW w:w="39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EB470C7">
            <w:r>
              <w:rPr>
                <w:rFonts w:ascii="微软雅黑" w:hAnsi="微软雅黑" w:eastAsia="微软雅黑" w:cs="微软雅黑"/>
                <w:sz w:val="20"/>
                <w:szCs w:val="20"/>
              </w:rPr>
              <w:t>四类客户账号创建成功</w:t>
            </w:r>
          </w:p>
        </w:tc>
      </w:tr>
      <w:tr w14:paraId="07FA6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E8924EF">
            <w:r>
              <w:rPr>
                <w:rFonts w:ascii="微软雅黑" w:hAnsi="微软雅黑" w:eastAsia="微软雅黑" w:cs="微软雅黑"/>
                <w:sz w:val="20"/>
                <w:szCs w:val="20"/>
              </w:rPr>
              <w:t>登录测试</w:t>
            </w:r>
          </w:p>
        </w:tc>
        <w:tc>
          <w:tcPr>
            <w:tcW w:w="1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A25C40E">
            <w:r>
              <w:rPr>
                <w:rFonts w:ascii="微软雅黑" w:hAnsi="微软雅黑" w:eastAsia="微软雅黑" w:cs="微软雅黑"/>
                <w:sz w:val="20"/>
                <w:szCs w:val="20"/>
              </w:rPr>
              <w:t>3</w:t>
            </w:r>
          </w:p>
        </w:tc>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87EA3B2">
            <w:r>
              <w:rPr>
                <w:rFonts w:ascii="微软雅黑" w:hAnsi="微软雅黑" w:eastAsia="微软雅黑" w:cs="微软雅黑"/>
                <w:sz w:val="20"/>
                <w:szCs w:val="20"/>
              </w:rPr>
              <w:t>100%</w:t>
            </w:r>
          </w:p>
        </w:tc>
        <w:tc>
          <w:tcPr>
            <w:tcW w:w="39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CCFC35F">
            <w:r>
              <w:rPr>
                <w:rFonts w:ascii="微软雅黑" w:hAnsi="微软雅黑" w:eastAsia="微软雅黑" w:cs="微软雅黑"/>
                <w:sz w:val="20"/>
                <w:szCs w:val="20"/>
              </w:rPr>
              <w:t>正确密码登录成功，错误密码拒绝</w:t>
            </w:r>
          </w:p>
        </w:tc>
      </w:tr>
      <w:tr w14:paraId="3ED18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A481CDC">
            <w:r>
              <w:rPr>
                <w:rFonts w:ascii="微软雅黑" w:hAnsi="微软雅黑" w:eastAsia="微软雅黑" w:cs="微软雅黑"/>
                <w:sz w:val="20"/>
                <w:szCs w:val="20"/>
              </w:rPr>
              <w:t>客户管理</w:t>
            </w:r>
          </w:p>
        </w:tc>
        <w:tc>
          <w:tcPr>
            <w:tcW w:w="1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B342CAA">
            <w:r>
              <w:rPr>
                <w:rFonts w:ascii="微软雅黑" w:hAnsi="微软雅黑" w:eastAsia="微软雅黑" w:cs="微软雅黑"/>
                <w:sz w:val="20"/>
                <w:szCs w:val="20"/>
              </w:rPr>
              <w:t>4</w:t>
            </w:r>
          </w:p>
        </w:tc>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38275D2">
            <w:r>
              <w:rPr>
                <w:rFonts w:ascii="微软雅黑" w:hAnsi="微软雅黑" w:eastAsia="微软雅黑" w:cs="微软雅黑"/>
                <w:sz w:val="20"/>
                <w:szCs w:val="20"/>
              </w:rPr>
              <w:t>100%</w:t>
            </w:r>
          </w:p>
        </w:tc>
        <w:tc>
          <w:tcPr>
            <w:tcW w:w="39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DB0C542">
            <w:r>
              <w:rPr>
                <w:rFonts w:ascii="微软雅黑" w:hAnsi="微软雅黑" w:eastAsia="微软雅黑" w:cs="微软雅黑"/>
                <w:sz w:val="20"/>
                <w:szCs w:val="20"/>
              </w:rPr>
              <w:t>列表/详情/画像/修改密码正常</w:t>
            </w:r>
          </w:p>
        </w:tc>
      </w:tr>
      <w:tr w14:paraId="1D677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642BE86">
            <w:r>
              <w:rPr>
                <w:rFonts w:ascii="微软雅黑" w:hAnsi="微软雅黑" w:eastAsia="微软雅黑" w:cs="微软雅黑"/>
                <w:sz w:val="20"/>
                <w:szCs w:val="20"/>
              </w:rPr>
              <w:t>即申即贷</w:t>
            </w:r>
          </w:p>
        </w:tc>
        <w:tc>
          <w:tcPr>
            <w:tcW w:w="1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4FF42EE">
            <w:r>
              <w:rPr>
                <w:rFonts w:ascii="微软雅黑" w:hAnsi="微软雅黑" w:eastAsia="微软雅黑" w:cs="微软雅黑"/>
                <w:sz w:val="20"/>
                <w:szCs w:val="20"/>
              </w:rPr>
              <w:t>3</w:t>
            </w:r>
          </w:p>
        </w:tc>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C11753A">
            <w:r>
              <w:rPr>
                <w:rFonts w:ascii="微软雅黑" w:hAnsi="微软雅黑" w:eastAsia="微软雅黑" w:cs="微软雅黑"/>
                <w:sz w:val="20"/>
                <w:szCs w:val="20"/>
              </w:rPr>
              <w:t>100%</w:t>
            </w:r>
          </w:p>
        </w:tc>
        <w:tc>
          <w:tcPr>
            <w:tcW w:w="39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6DF0C52">
            <w:r>
              <w:rPr>
                <w:rFonts w:ascii="微软雅黑" w:hAnsi="微软雅黑" w:eastAsia="微软雅黑" w:cs="微软雅黑"/>
                <w:sz w:val="20"/>
                <w:szCs w:val="20"/>
              </w:rPr>
              <w:t>钻石110分自动放款，普通40分转人工</w:t>
            </w:r>
          </w:p>
        </w:tc>
      </w:tr>
      <w:tr w14:paraId="735AF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25CD3E8">
            <w:r>
              <w:rPr>
                <w:rFonts w:ascii="微软雅黑" w:hAnsi="微软雅黑" w:eastAsia="微软雅黑" w:cs="微软雅黑"/>
                <w:sz w:val="20"/>
                <w:szCs w:val="20"/>
              </w:rPr>
              <w:t>Sprint 2模块</w:t>
            </w:r>
          </w:p>
        </w:tc>
        <w:tc>
          <w:tcPr>
            <w:tcW w:w="1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1127162">
            <w:r>
              <w:rPr>
                <w:rFonts w:ascii="微软雅黑" w:hAnsi="微软雅黑" w:eastAsia="微软雅黑" w:cs="微软雅黑"/>
                <w:sz w:val="20"/>
                <w:szCs w:val="20"/>
              </w:rPr>
              <w:t>4</w:t>
            </w:r>
          </w:p>
        </w:tc>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57461CB">
            <w:r>
              <w:rPr>
                <w:rFonts w:ascii="微软雅黑" w:hAnsi="微软雅黑" w:eastAsia="微软雅黑" w:cs="微软雅黑"/>
                <w:sz w:val="20"/>
                <w:szCs w:val="20"/>
              </w:rPr>
              <w:t>100%</w:t>
            </w:r>
          </w:p>
        </w:tc>
        <w:tc>
          <w:tcPr>
            <w:tcW w:w="39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DC22114">
            <w:r>
              <w:rPr>
                <w:rFonts w:ascii="微软雅黑" w:hAnsi="微软雅黑" w:eastAsia="微软雅黑" w:cs="微软雅黑"/>
                <w:sz w:val="20"/>
                <w:szCs w:val="20"/>
              </w:rPr>
              <w:t>抵押/等级/还款全部正常</w:t>
            </w:r>
          </w:p>
        </w:tc>
      </w:tr>
      <w:tr w14:paraId="4C99E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EEA2838">
            <w:r>
              <w:rPr>
                <w:rFonts w:ascii="微软雅黑" w:hAnsi="微软雅黑" w:eastAsia="微软雅黑" w:cs="微软雅黑"/>
                <w:sz w:val="20"/>
                <w:szCs w:val="20"/>
              </w:rPr>
              <w:t>安全验证</w:t>
            </w:r>
          </w:p>
        </w:tc>
        <w:tc>
          <w:tcPr>
            <w:tcW w:w="1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5FD681E">
            <w:r>
              <w:rPr>
                <w:rFonts w:ascii="微软雅黑" w:hAnsi="微软雅黑" w:eastAsia="微软雅黑" w:cs="微软雅黑"/>
                <w:sz w:val="20"/>
                <w:szCs w:val="20"/>
              </w:rPr>
              <w:t>2</w:t>
            </w:r>
          </w:p>
        </w:tc>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D6AAE07">
            <w:r>
              <w:rPr>
                <w:rFonts w:ascii="微软雅黑" w:hAnsi="微软雅黑" w:eastAsia="微软雅黑" w:cs="微软雅黑"/>
                <w:sz w:val="20"/>
                <w:szCs w:val="20"/>
              </w:rPr>
              <w:t>100%</w:t>
            </w:r>
          </w:p>
        </w:tc>
        <w:tc>
          <w:tcPr>
            <w:tcW w:w="39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239281D">
            <w:r>
              <w:rPr>
                <w:rFonts w:ascii="微软雅黑" w:hAnsi="微软雅黑" w:eastAsia="微软雅黑" w:cs="微软雅黑"/>
                <w:sz w:val="20"/>
                <w:szCs w:val="20"/>
              </w:rPr>
              <w:t>无Token返回401，错误Token返回401</w:t>
            </w:r>
          </w:p>
        </w:tc>
      </w:tr>
    </w:tbl>
    <w:p w14:paraId="551E4767">
      <w:pPr>
        <w:spacing w:after="120"/>
        <w:jc w:val="both"/>
      </w:pPr>
      <w:r>
        <w:rPr>
          <w:rFonts w:ascii="微软雅黑" w:hAnsi="微软雅黑" w:eastAsia="微软雅黑" w:cs="微软雅黑"/>
          <w:sz w:val="22"/>
          <w:szCs w:val="22"/>
        </w:rPr>
        <w:t>数据库降级策略验证：无外部依赖下自动切换至内存Map，11个Store正常运作。密码哈希降级：bcrypt不可用时自动切换至Base64编码。安全验证：无Token请求返回401，错误Token请求返回401。</w:t>
      </w:r>
    </w:p>
    <w:p w14:paraId="708AEE21">
      <w:pPr>
        <w:spacing w:after="60"/>
      </w:pPr>
    </w:p>
    <w:p w14:paraId="0CE1B278">
      <w:pPr>
        <w:pStyle w:val="2"/>
        <w:spacing w:before="360" w:after="200"/>
      </w:pPr>
      <w:r>
        <w:rPr>
          <w:rFonts w:ascii="微软雅黑" w:hAnsi="微软雅黑" w:eastAsia="微软雅黑" w:cs="微软雅黑"/>
        </w:rPr>
        <w:t>五、问题与解决</w:t>
      </w:r>
    </w:p>
    <w:p w14:paraId="2F66E3F4">
      <w:pPr>
        <w:spacing w:after="120"/>
        <w:jc w:val="both"/>
      </w:pPr>
      <w:r>
        <w:rPr>
          <w:rFonts w:ascii="微软雅黑" w:hAnsi="微软雅黑" w:eastAsia="微软雅黑" w:cs="微软雅黑"/>
          <w:sz w:val="22"/>
          <w:szCs w:val="22"/>
        </w:rPr>
        <w:t>在实验过程中遇到了多种技术挑战，每一个问题的排查和解决都深化了对工具和技术的理解：</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000"/>
        <w:gridCol w:w="2500"/>
        <w:gridCol w:w="4026"/>
      </w:tblGrid>
      <w:tr w14:paraId="4C6D8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63F10913">
            <w:pPr>
              <w:jc w:val="center"/>
            </w:pPr>
            <w:r>
              <w:rPr>
                <w:rFonts w:ascii="微软雅黑" w:hAnsi="微软雅黑" w:eastAsia="微软雅黑" w:cs="微软雅黑"/>
                <w:b/>
                <w:bCs/>
                <w:color w:val="FFFFFF"/>
                <w:sz w:val="20"/>
                <w:szCs w:val="20"/>
              </w:rPr>
              <w:t>序号</w:t>
            </w:r>
          </w:p>
        </w:tc>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787D24BD">
            <w:pPr>
              <w:jc w:val="center"/>
            </w:pPr>
            <w:r>
              <w:rPr>
                <w:rFonts w:ascii="微软雅黑" w:hAnsi="微软雅黑" w:eastAsia="微软雅黑" w:cs="微软雅黑"/>
                <w:b/>
                <w:bCs/>
                <w:color w:val="FFFFFF"/>
                <w:sz w:val="20"/>
                <w:szCs w:val="20"/>
              </w:rPr>
              <w:t>问题描述</w:t>
            </w:r>
          </w:p>
        </w:tc>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4D5F47B2">
            <w:pPr>
              <w:jc w:val="center"/>
            </w:pPr>
            <w:r>
              <w:rPr>
                <w:rFonts w:ascii="微软雅黑" w:hAnsi="微软雅黑" w:eastAsia="微软雅黑" w:cs="微软雅黑"/>
                <w:b/>
                <w:bCs/>
                <w:color w:val="FFFFFF"/>
                <w:sz w:val="20"/>
                <w:szCs w:val="20"/>
              </w:rPr>
              <w:t>原因分析</w:t>
            </w:r>
          </w:p>
        </w:tc>
        <w:tc>
          <w:tcPr>
            <w:tcW w:w="4026"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25B39AAB">
            <w:pPr>
              <w:jc w:val="center"/>
            </w:pPr>
            <w:r>
              <w:rPr>
                <w:rFonts w:ascii="微软雅黑" w:hAnsi="微软雅黑" w:eastAsia="微软雅黑" w:cs="微软雅黑"/>
                <w:b/>
                <w:bCs/>
                <w:color w:val="FFFFFF"/>
                <w:sz w:val="20"/>
                <w:szCs w:val="20"/>
              </w:rPr>
              <w:t>解决方案</w:t>
            </w:r>
          </w:p>
        </w:tc>
      </w:tr>
      <w:tr w14:paraId="4872F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C2D58EB">
            <w:r>
              <w:rPr>
                <w:rFonts w:ascii="微软雅黑" w:hAnsi="微软雅黑" w:eastAsia="微软雅黑" w:cs="微软雅黑"/>
                <w:sz w:val="20"/>
                <w:szCs w:val="20"/>
              </w:rPr>
              <w:t>1</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76B97A9">
            <w:r>
              <w:rPr>
                <w:rFonts w:ascii="微软雅黑" w:hAnsi="微软雅黑" w:eastAsia="微软雅黑" w:cs="微软雅黑"/>
                <w:sz w:val="20"/>
                <w:szCs w:val="20"/>
              </w:rPr>
              <w:t>bcrypt安装失败（EPERM）</w:t>
            </w:r>
          </w:p>
        </w:tc>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A537A6B">
            <w:r>
              <w:rPr>
                <w:rFonts w:ascii="微软雅黑" w:hAnsi="微软雅黑" w:eastAsia="微软雅黑" w:cs="微软雅黑"/>
                <w:sz w:val="20"/>
                <w:szCs w:val="20"/>
              </w:rPr>
              <w:t>Windows对AppData目录无写入权限</w:t>
            </w:r>
          </w:p>
        </w:tc>
        <w:tc>
          <w:tcPr>
            <w:tcW w:w="4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17ACDAA">
            <w:r>
              <w:rPr>
                <w:rFonts w:ascii="微软雅黑" w:hAnsi="微软雅黑" w:eastAsia="微软雅黑" w:cs="微软雅黑"/>
                <w:sz w:val="20"/>
                <w:szCs w:val="20"/>
              </w:rPr>
              <w:t>添加Base64降级方案，try-catch自动检测</w:t>
            </w:r>
          </w:p>
        </w:tc>
      </w:tr>
      <w:tr w14:paraId="1D876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2ADDEE2">
            <w:r>
              <w:rPr>
                <w:rFonts w:ascii="微软雅黑" w:hAnsi="微软雅黑" w:eastAsia="微软雅黑" w:cs="微软雅黑"/>
                <w:sz w:val="20"/>
                <w:szCs w:val="20"/>
              </w:rPr>
              <w:t>2</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9EE8BB9">
            <w:r>
              <w:rPr>
                <w:rFonts w:ascii="微软雅黑" w:hAnsi="微软雅黑" w:eastAsia="微软雅黑" w:cs="微软雅黑"/>
                <w:sz w:val="20"/>
                <w:szCs w:val="20"/>
              </w:rPr>
              <w:t>PostgreSQL无法连接</w:t>
            </w:r>
          </w:p>
        </w:tc>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336CF15">
            <w:r>
              <w:rPr>
                <w:rFonts w:ascii="微软雅黑" w:hAnsi="微软雅黑" w:eastAsia="微软雅黑" w:cs="微软雅黑"/>
                <w:sz w:val="20"/>
                <w:szCs w:val="20"/>
              </w:rPr>
              <w:t>pg模块未安装或数据库未启动</w:t>
            </w:r>
          </w:p>
        </w:tc>
        <w:tc>
          <w:tcPr>
            <w:tcW w:w="4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6D8C5D6">
            <w:r>
              <w:rPr>
                <w:rFonts w:ascii="微软雅黑" w:hAnsi="微软雅黑" w:eastAsia="微软雅黑" w:cs="微软雅黑"/>
                <w:sz w:val="20"/>
                <w:szCs w:val="20"/>
              </w:rPr>
              <w:t>三层降级：PostgreSQL→SQLite→内存Map</w:t>
            </w:r>
          </w:p>
        </w:tc>
      </w:tr>
      <w:tr w14:paraId="75D1E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C7CBCA3">
            <w:r>
              <w:rPr>
                <w:rFonts w:ascii="微软雅黑" w:hAnsi="微软雅黑" w:eastAsia="微软雅黑" w:cs="微软雅黑"/>
                <w:sz w:val="20"/>
                <w:szCs w:val="20"/>
              </w:rPr>
              <w:t>3</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7E123CD">
            <w:r>
              <w:rPr>
                <w:rFonts w:ascii="微软雅黑" w:hAnsi="微软雅黑" w:eastAsia="微软雅黑" w:cs="微软雅黑"/>
                <w:sz w:val="20"/>
                <w:szCs w:val="20"/>
              </w:rPr>
              <w:t>PowerShell中JWT提取失败</w:t>
            </w:r>
          </w:p>
        </w:tc>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17EB166">
            <w:r>
              <w:rPr>
                <w:rFonts w:ascii="微软雅黑" w:hAnsi="微软雅黑" w:eastAsia="微软雅黑" w:cs="微软雅黑"/>
                <w:sz w:val="20"/>
                <w:szCs w:val="20"/>
              </w:rPr>
              <w:t>Token含&gt;/.|等特殊字符</w:t>
            </w:r>
          </w:p>
        </w:tc>
        <w:tc>
          <w:tcPr>
            <w:tcW w:w="4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A608378">
            <w:r>
              <w:rPr>
                <w:rFonts w:ascii="微软雅黑" w:hAnsi="微软雅黑" w:eastAsia="微软雅黑" w:cs="微软雅黑"/>
                <w:sz w:val="20"/>
                <w:szCs w:val="20"/>
              </w:rPr>
              <w:t>使用Node.js测试脚本代替curl</w:t>
            </w:r>
          </w:p>
        </w:tc>
      </w:tr>
      <w:tr w14:paraId="3BFA8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93A4B64">
            <w:r>
              <w:rPr>
                <w:rFonts w:ascii="微软雅黑" w:hAnsi="微软雅黑" w:eastAsia="微软雅黑" w:cs="微软雅黑"/>
                <w:sz w:val="20"/>
                <w:szCs w:val="20"/>
              </w:rPr>
              <w:t>4</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D68D72F">
            <w:r>
              <w:rPr>
                <w:rFonts w:ascii="微软雅黑" w:hAnsi="微软雅黑" w:eastAsia="微软雅黑" w:cs="微软雅黑"/>
                <w:sz w:val="20"/>
                <w:szCs w:val="20"/>
              </w:rPr>
              <w:t>前后端跨域请求失败</w:t>
            </w:r>
          </w:p>
        </w:tc>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3381BDE">
            <w:r>
              <w:rPr>
                <w:rFonts w:ascii="微软雅黑" w:hAnsi="微软雅黑" w:eastAsia="微软雅黑" w:cs="微软雅黑"/>
                <w:sz w:val="20"/>
                <w:szCs w:val="20"/>
              </w:rPr>
              <w:t>Vite代理配置未设置</w:t>
            </w:r>
          </w:p>
        </w:tc>
        <w:tc>
          <w:tcPr>
            <w:tcW w:w="4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C817134">
            <w:r>
              <w:rPr>
                <w:rFonts w:ascii="微软雅黑" w:hAnsi="微软雅黑" w:eastAsia="微软雅黑" w:cs="微软雅黑"/>
                <w:sz w:val="20"/>
                <w:szCs w:val="20"/>
              </w:rPr>
              <w:t>在vite.config.js中配置proxy代理到后端</w:t>
            </w:r>
          </w:p>
        </w:tc>
      </w:tr>
      <w:tr w14:paraId="20F35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E6DD292">
            <w:r>
              <w:rPr>
                <w:rFonts w:ascii="微软雅黑" w:hAnsi="微软雅黑" w:eastAsia="微软雅黑" w:cs="微软雅黑"/>
                <w:sz w:val="20"/>
                <w:szCs w:val="20"/>
              </w:rPr>
              <w:t>5</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ACE0D48">
            <w:r>
              <w:rPr>
                <w:rFonts w:ascii="微软雅黑" w:hAnsi="微软雅黑" w:eastAsia="微软雅黑" w:cs="微软雅黑"/>
                <w:sz w:val="20"/>
                <w:szCs w:val="20"/>
              </w:rPr>
              <w:t>bmad-temp/目录冲突</w:t>
            </w:r>
          </w:p>
        </w:tc>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906427F">
            <w:r>
              <w:rPr>
                <w:rFonts w:ascii="微软雅黑" w:hAnsi="微软雅黑" w:eastAsia="微软雅黑" w:cs="微软雅黑"/>
                <w:sz w:val="20"/>
                <w:szCs w:val="20"/>
              </w:rPr>
              <w:t>子模块未初始化</w:t>
            </w:r>
          </w:p>
        </w:tc>
        <w:tc>
          <w:tcPr>
            <w:tcW w:w="4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C3DA261">
            <w:r>
              <w:rPr>
                <w:rFonts w:ascii="微软雅黑" w:hAnsi="微软雅黑" w:eastAsia="微软雅黑" w:cs="微软雅黑"/>
                <w:sz w:val="20"/>
                <w:szCs w:val="20"/>
              </w:rPr>
              <w:t>添加至.gitignore排除跟踪</w:t>
            </w:r>
          </w:p>
        </w:tc>
      </w:tr>
      <w:tr w14:paraId="1C454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010A4C3">
            <w:r>
              <w:rPr>
                <w:rFonts w:ascii="微软雅黑" w:hAnsi="微软雅黑" w:eastAsia="微软雅黑" w:cs="微软雅黑"/>
                <w:sz w:val="20"/>
                <w:szCs w:val="20"/>
              </w:rPr>
              <w:t>6</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1C09E0B">
            <w:r>
              <w:rPr>
                <w:rFonts w:ascii="微软雅黑" w:hAnsi="微软雅黑" w:eastAsia="微软雅黑" w:cs="微软雅黑"/>
                <w:sz w:val="20"/>
                <w:szCs w:val="20"/>
              </w:rPr>
              <w:t>Git index.lock文件冲突</w:t>
            </w:r>
          </w:p>
        </w:tc>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9E36359">
            <w:r>
              <w:rPr>
                <w:rFonts w:ascii="微软雅黑" w:hAnsi="微软雅黑" w:eastAsia="微软雅黑" w:cs="微软雅黑"/>
                <w:sz w:val="20"/>
                <w:szCs w:val="20"/>
              </w:rPr>
              <w:t>git进程异常退出导致锁残留</w:t>
            </w:r>
          </w:p>
        </w:tc>
        <w:tc>
          <w:tcPr>
            <w:tcW w:w="4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59DCC22">
            <w:r>
              <w:rPr>
                <w:rFonts w:ascii="微软雅黑" w:hAnsi="微软雅黑" w:eastAsia="微软雅黑" w:cs="微软雅黑"/>
                <w:sz w:val="20"/>
                <w:szCs w:val="20"/>
              </w:rPr>
              <w:t>手动删除.git/index.lock</w:t>
            </w:r>
          </w:p>
        </w:tc>
      </w:tr>
      <w:tr w14:paraId="7CF84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2285CD6">
            <w:r>
              <w:rPr>
                <w:rFonts w:ascii="微软雅黑" w:hAnsi="微软雅黑" w:eastAsia="微软雅黑" w:cs="微软雅黑"/>
                <w:sz w:val="20"/>
                <w:szCs w:val="20"/>
              </w:rPr>
              <w:t>7</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4060551">
            <w:r>
              <w:rPr>
                <w:rFonts w:ascii="微软雅黑" w:hAnsi="微软雅黑" w:eastAsia="微软雅黑" w:cs="微软雅黑"/>
                <w:sz w:val="20"/>
                <w:szCs w:val="20"/>
              </w:rPr>
              <w:t>Story数量不符（28→26）</w:t>
            </w:r>
          </w:p>
        </w:tc>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23F0241">
            <w:r>
              <w:rPr>
                <w:rFonts w:ascii="微软雅黑" w:hAnsi="微软雅黑" w:eastAsia="微软雅黑" w:cs="微软雅黑"/>
                <w:sz w:val="20"/>
                <w:szCs w:val="20"/>
              </w:rPr>
              <w:t>Epic拆分逻辑问题</w:t>
            </w:r>
          </w:p>
        </w:tc>
        <w:tc>
          <w:tcPr>
            <w:tcW w:w="4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28599A8">
            <w:r>
              <w:rPr>
                <w:rFonts w:ascii="微软雅黑" w:hAnsi="微软雅黑" w:eastAsia="微软雅黑" w:cs="微软雅黑"/>
                <w:sz w:val="20"/>
                <w:szCs w:val="20"/>
              </w:rPr>
              <w:t>合并还款管理和增值服务为同一Epic</w:t>
            </w:r>
          </w:p>
        </w:tc>
      </w:tr>
      <w:tr w14:paraId="76188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9E69E98">
            <w:r>
              <w:rPr>
                <w:rFonts w:ascii="微软雅黑" w:hAnsi="微软雅黑" w:eastAsia="微软雅黑" w:cs="微软雅黑"/>
                <w:sz w:val="20"/>
                <w:szCs w:val="20"/>
              </w:rPr>
              <w:t>8</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6E46F9A">
            <w:r>
              <w:rPr>
                <w:rFonts w:ascii="微软雅黑" w:hAnsi="微软雅黑" w:eastAsia="微软雅黑" w:cs="微软雅黑"/>
                <w:sz w:val="20"/>
                <w:szCs w:val="20"/>
              </w:rPr>
              <w:t>CNB远程推送被拒绝</w:t>
            </w:r>
          </w:p>
        </w:tc>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DCDDA8A">
            <w:r>
              <w:rPr>
                <w:rFonts w:ascii="微软雅黑" w:hAnsi="微软雅黑" w:eastAsia="微软雅黑" w:cs="微软雅黑"/>
                <w:sz w:val="20"/>
                <w:szCs w:val="20"/>
              </w:rPr>
              <w:t>远程仓库已有内容</w:t>
            </w:r>
          </w:p>
        </w:tc>
        <w:tc>
          <w:tcPr>
            <w:tcW w:w="4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BE29ACC">
            <w:r>
              <w:rPr>
                <w:rFonts w:ascii="微软雅黑" w:hAnsi="微软雅黑" w:eastAsia="微软雅黑" w:cs="微软雅黑"/>
                <w:sz w:val="20"/>
                <w:szCs w:val="20"/>
              </w:rPr>
              <w:t>使用git push --force覆盖</w:t>
            </w:r>
          </w:p>
        </w:tc>
      </w:tr>
      <w:tr w14:paraId="69F33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DE3F799">
            <w:r>
              <w:rPr>
                <w:rFonts w:ascii="微软雅黑" w:hAnsi="微软雅黑" w:eastAsia="微软雅黑" w:cs="微软雅黑"/>
                <w:sz w:val="20"/>
                <w:szCs w:val="20"/>
              </w:rPr>
              <w:t>9</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6C0D210">
            <w:r>
              <w:rPr>
                <w:rFonts w:ascii="微软雅黑" w:hAnsi="微软雅黑" w:eastAsia="微软雅黑" w:cs="微软雅黑"/>
                <w:sz w:val="20"/>
                <w:szCs w:val="20"/>
              </w:rPr>
              <w:t>CRLF换行符警告</w:t>
            </w:r>
          </w:p>
        </w:tc>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F45E002">
            <w:r>
              <w:rPr>
                <w:rFonts w:ascii="微软雅黑" w:hAnsi="微软雅黑" w:eastAsia="微软雅黑" w:cs="微软雅黑"/>
                <w:sz w:val="20"/>
                <w:szCs w:val="20"/>
              </w:rPr>
              <w:t>Windows/Linux换行符差异</w:t>
            </w:r>
          </w:p>
        </w:tc>
        <w:tc>
          <w:tcPr>
            <w:tcW w:w="4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7E2CC14">
            <w:r>
              <w:rPr>
                <w:rFonts w:ascii="微软雅黑" w:hAnsi="微软雅黑" w:eastAsia="微软雅黑" w:cs="微软雅黑"/>
                <w:sz w:val="20"/>
                <w:szCs w:val="20"/>
              </w:rPr>
              <w:t>git config core.autocrlf true</w:t>
            </w:r>
          </w:p>
        </w:tc>
      </w:tr>
      <w:tr w14:paraId="78666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89407D1">
            <w:r>
              <w:rPr>
                <w:rFonts w:ascii="微软雅黑" w:hAnsi="微软雅黑" w:eastAsia="微软雅黑" w:cs="微软雅黑"/>
                <w:sz w:val="20"/>
                <w:szCs w:val="20"/>
              </w:rPr>
              <w:t>10</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018DB07">
            <w:r>
              <w:rPr>
                <w:rFonts w:ascii="微软雅黑" w:hAnsi="微软雅黑" w:eastAsia="微软雅黑" w:cs="微软雅黑"/>
                <w:sz w:val="20"/>
                <w:szCs w:val="20"/>
              </w:rPr>
              <w:t>Vercel部署构建失败</w:t>
            </w:r>
          </w:p>
        </w:tc>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D8DE03F">
            <w:r>
              <w:rPr>
                <w:rFonts w:ascii="微软雅黑" w:hAnsi="微软雅黑" w:eastAsia="微软雅黑" w:cs="微软雅黑"/>
                <w:sz w:val="20"/>
                <w:szCs w:val="20"/>
              </w:rPr>
              <w:t>依赖包安装超时</w:t>
            </w:r>
          </w:p>
        </w:tc>
        <w:tc>
          <w:tcPr>
            <w:tcW w:w="4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C77E696">
            <w:r>
              <w:rPr>
                <w:rFonts w:ascii="微软雅黑" w:hAnsi="微软雅黑" w:eastAsia="微软雅黑" w:cs="微软雅黑"/>
                <w:sz w:val="20"/>
                <w:szCs w:val="20"/>
              </w:rPr>
              <w:t>添加缓存配置和构建命令优化</w:t>
            </w:r>
          </w:p>
        </w:tc>
      </w:tr>
    </w:tbl>
    <w:p w14:paraId="1D2F5DFB">
      <w:pPr>
        <w:spacing w:after="60"/>
      </w:pPr>
    </w:p>
    <w:p w14:paraId="3932911C">
      <w:pPr>
        <w:spacing w:after="120"/>
        <w:jc w:val="both"/>
      </w:pPr>
      <w:r>
        <w:rPr>
          <w:rFonts w:ascii="微软雅黑" w:hAnsi="微软雅黑" w:eastAsia="微软雅黑" w:cs="微软雅黑"/>
          <w:sz w:val="22"/>
          <w:szCs w:val="22"/>
        </w:rPr>
        <w:t>这些问题的解决过程有以下共同特点：首先，大多数问题源于开发环境的限制而非代码本身的错误，这在企业级开发中非常常见；其次，降级策略和替代方案是应对环境限制的有效手段；最后，灵活调整技术方案（如使用内存Map替代数据库、Base64替代bcrypt）可以在保证核心功能的前提下快速克服环境限制。</w:t>
      </w:r>
    </w:p>
    <w:p w14:paraId="28378755">
      <w:pPr>
        <w:spacing w:after="60"/>
      </w:pPr>
    </w:p>
    <w:p w14:paraId="387163AF">
      <w:pPr>
        <w:pStyle w:val="2"/>
        <w:spacing w:before="360" w:after="200"/>
      </w:pPr>
      <w:r>
        <w:rPr>
          <w:rFonts w:ascii="微软雅黑" w:hAnsi="微软雅黑" w:eastAsia="微软雅黑" w:cs="微软雅黑"/>
        </w:rPr>
        <w:t>六、实验心得</w:t>
      </w:r>
    </w:p>
    <w:p w14:paraId="666A0C1F">
      <w:pPr>
        <w:spacing w:after="120"/>
        <w:jc w:val="both"/>
      </w:pPr>
      <w:r>
        <w:rPr>
          <w:rFonts w:ascii="微软雅黑" w:hAnsi="微软雅黑" w:eastAsia="微软雅黑" w:cs="微软雅黑"/>
          <w:sz w:val="22"/>
          <w:szCs w:val="22"/>
        </w:rPr>
        <w:t>通过本次智慧银行第7章的综合实验，我获得了以下深刻的体会和收获：</w:t>
      </w:r>
    </w:p>
    <w:p w14:paraId="137D4559">
      <w:pPr>
        <w:spacing w:after="60"/>
      </w:pPr>
    </w:p>
    <w:p w14:paraId="7568F5C2">
      <w:pPr>
        <w:spacing w:after="120"/>
        <w:jc w:val="both"/>
      </w:pPr>
      <w:r>
        <w:rPr>
          <w:rFonts w:ascii="微软雅黑" w:hAnsi="微软雅黑" w:eastAsia="微软雅黑" w:cs="微软雅黑"/>
          <w:sz w:val="22"/>
          <w:szCs w:val="22"/>
        </w:rPr>
        <w:t>第一，BMAD方法论为AI辅助开发提供了清晰的流程框架。从产品需求文档到技术架构设计，从UX设计到Epics和Stories的拆分，再到三个Sprint的迭代交付，每一个阶段都有明确的交付物和审查标准。这种结构化的方法论让我深刻理解了软件工程的完整生命周期，避免了传统开发中“需求不清就写代码”的常见问题。特别是在26个用户故事的拆分和3个Sprint的规划中，我体会到了敏捷开发方法论的实际应用价值。</w:t>
      </w:r>
    </w:p>
    <w:p w14:paraId="59D55401">
      <w:pPr>
        <w:spacing w:after="60"/>
      </w:pPr>
    </w:p>
    <w:p w14:paraId="341B7590">
      <w:pPr>
        <w:spacing w:after="120"/>
        <w:jc w:val="both"/>
      </w:pPr>
      <w:r>
        <w:rPr>
          <w:rFonts w:ascii="微软雅黑" w:hAnsi="微软雅黑" w:eastAsia="微软雅黑" w:cs="微软雅黑"/>
          <w:sz w:val="22"/>
          <w:szCs w:val="22"/>
        </w:rPr>
        <w:t>第二，前后端分离架构的现实价值。本次实验采用React + Express的前后端分离架构，前端通过HTTP请求与后端沉淄分离。这种架构的好处在实验中得到了充分体现：比如当后端数据库出现问题时，前端仍然可以独立开发和测试；当需要更新某个API接口时，只需要修改对应的后端路由文件，不会影响到前端代码。这种低耦合的设计大幅提升了开发效率和系统的可维护性。特别是JWT认证的完整实现（登录签发→请求验证→过期处理），让我对Token认证机制有了深入的掌握。</w:t>
      </w:r>
    </w:p>
    <w:p w14:paraId="3D101688">
      <w:pPr>
        <w:spacing w:after="60"/>
      </w:pPr>
    </w:p>
    <w:p w14:paraId="2A43468C">
      <w:pPr>
        <w:spacing w:after="120"/>
        <w:jc w:val="both"/>
      </w:pPr>
      <w:r>
        <w:rPr>
          <w:rFonts w:ascii="微软雅黑" w:hAnsi="微软雅黑" w:eastAsia="微软雅黑" w:cs="微软雅黑"/>
          <w:sz w:val="22"/>
          <w:szCs w:val="22"/>
        </w:rPr>
        <w:t>第三，降级策略在工程实践中具有重要意义。在实验中，Windows环境下的bcrypt安装失败和PostgreSQL不可用是两个典型的环境兼容性问题。通过设计bcrypt→Base64和PostgreSQL→内存Map的双重降级策略，系统在受限环境下仍能正常运行。这种“先让它跑起来”的工程思维比追求完美的技术方案更为务实有效，也是金融系统鲁棒性的重要保障。启动日志清晰地展示了降级链路，让运维人员可以快速定位当前运行模式。</w:t>
      </w:r>
    </w:p>
    <w:p w14:paraId="1FF2BE52">
      <w:pPr>
        <w:spacing w:after="60"/>
      </w:pPr>
    </w:p>
    <w:p w14:paraId="36C84F89">
      <w:pPr>
        <w:spacing w:after="120"/>
        <w:jc w:val="both"/>
      </w:pPr>
      <w:r>
        <w:rPr>
          <w:rFonts w:ascii="微软雅黑" w:hAnsi="微软雅黑" w:eastAsia="微软雅黑" w:cs="微软雅黑"/>
          <w:sz w:val="22"/>
          <w:szCs w:val="22"/>
        </w:rPr>
        <w:t>第四，AI辅助开发显著提升了编码效率和质量。在Sprint 1-3的开发过程中，AI自动生成了8个路由模块的样板代码、JWT认证中间件、数据库操作层和前端页面框架。AI预审评分模型通过自然语言描述即可转化为可执行的评分代码，这种能力在大幅减少手工编码的同时也降低了低级错误的发生概率。特别是在即申即贷模块中，AI自动生成了包含评分、审批、放款和还款计划生成的全流程实现，显著缩短了开发周期。</w:t>
      </w:r>
    </w:p>
    <w:p w14:paraId="5AE1045E">
      <w:pPr>
        <w:spacing w:after="60"/>
      </w:pPr>
    </w:p>
    <w:p w14:paraId="396A8110">
      <w:pPr>
        <w:spacing w:after="120"/>
        <w:jc w:val="both"/>
      </w:pPr>
      <w:r>
        <w:rPr>
          <w:rFonts w:ascii="微软雅黑" w:hAnsi="微软雅黑" w:eastAsia="微软雅黑" w:cs="微软雅黑"/>
          <w:sz w:val="22"/>
          <w:szCs w:val="22"/>
        </w:rPr>
        <w:t>第五，版本控制和协作交付能力是工程实践的基本功。通过Git将1791个文件推送到CNB平台，不仅实现了代码的安全备份，也建立了完整的开发记录。实验过程中遇到的各种Git问题（锁冲突、换行符警告、推送拒绝等）都是实际开发中常见的场景，每一次问题的排查和解决都加深了对版本控制工具的理解。CI/CD流程的价值也在实践中得到了充分体现。</w:t>
      </w:r>
    </w:p>
    <w:p w14:paraId="096F5FED">
      <w:pPr>
        <w:spacing w:after="60"/>
      </w:pPr>
    </w:p>
    <w:p w14:paraId="312AB102">
      <w:pPr>
        <w:spacing w:after="120"/>
        <w:jc w:val="both"/>
      </w:pPr>
      <w:r>
        <w:rPr>
          <w:rFonts w:ascii="微软雅黑" w:hAnsi="微软雅黑" w:eastAsia="微软雅黑" w:cs="微软雅黑"/>
          <w:sz w:val="22"/>
          <w:szCs w:val="22"/>
        </w:rPr>
        <w:t>第六，团队协作与角色认知。虽然本次实验是个人完成的，但BMAD框架的角色分离设计让我深刻理解了一个完整软件团队中不同角色的职责和协作方式。产品经理负责“做什么”，架构师负责“怎么做”，开发者负责“做出来”——这种职能分工的清晰性是项目成功的重要保障。尽管AI助手可以帮助完成大量工作，但清晰的团队角色划分和责权分工仍然是软件工程的核心。</w:t>
      </w:r>
    </w:p>
    <w:p w14:paraId="60E28532">
      <w:pPr>
        <w:spacing w:after="60"/>
      </w:pPr>
    </w:p>
    <w:p w14:paraId="35F09C56">
      <w:pPr>
        <w:spacing w:after="120"/>
        <w:jc w:val="both"/>
      </w:pPr>
      <w:r>
        <w:rPr>
          <w:rFonts w:ascii="微软雅黑" w:hAnsi="微软雅黑" w:eastAsia="微软雅黑" w:cs="微软雅黑"/>
          <w:sz w:val="22"/>
          <w:szCs w:val="22"/>
        </w:rPr>
        <w:t>总结而言，本次实验覆盖了从环境搭建、需求分析、架构设计、增量开发、测试验证到版本控制的完整软件工程流程。通过BMAD方法论的指导和AI工具的辅助，我在短时间内完成了一个功能比较完整的银行CRM系统。这次实验不仅让我掌握了工具和技术，更重要的是培养了商业系统开发的整体思维和解决问题的能力，为后续更复杂的金融科技项目奠定了坚实的基础。</w:t>
      </w:r>
    </w:p>
    <w:p w14:paraId="2EB2FAED">
      <w:pPr>
        <w:spacing w:after="60"/>
      </w:pPr>
    </w:p>
    <w:p w14:paraId="1D2A9B16">
      <w:pPr>
        <w:spacing w:after="120"/>
        <w:jc w:val="both"/>
      </w:pPr>
      <w:r>
        <w:rPr>
          <w:rFonts w:ascii="微软雅黑" w:hAnsi="微软雅黑" w:eastAsia="微软雅黑" w:cs="微软雅黑"/>
          <w:sz w:val="22"/>
          <w:szCs w:val="22"/>
        </w:rPr>
        <w:t>附录：仓库链接：https://cnb.cool/liudandan-2026/Moooa</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397031">
    <w:pPr>
      <w:pBdr>
        <w:top w:val="single" w:color="2E75B6" w:sz="6" w:space="1"/>
      </w:pBdr>
      <w:jc w:val="center"/>
    </w:pPr>
    <w:r>
      <w:rPr>
        <w:rFonts w:ascii="微软雅黑" w:hAnsi="微软雅黑" w:eastAsia="微软雅黑" w:cs="微软雅黑"/>
        <w:color w:val="888888"/>
        <w:sz w:val="18"/>
        <w:szCs w:val="18"/>
      </w:rPr>
      <w:t xml:space="preserve">第 </w:t>
    </w:r>
    <w:r>
      <w:rPr>
        <w:rFonts w:ascii="微软雅黑" w:hAnsi="微软雅黑" w:eastAsia="微软雅黑" w:cs="微软雅黑"/>
        <w:color w:val="888888"/>
        <w:sz w:val="18"/>
        <w:szCs w:val="18"/>
      </w:rPr>
      <w:fldChar w:fldCharType="begin"/>
    </w:r>
    <w:r>
      <w:rPr>
        <w:rFonts w:ascii="微软雅黑" w:hAnsi="微软雅黑" w:eastAsia="微软雅黑" w:cs="微软雅黑"/>
        <w:color w:val="888888"/>
        <w:sz w:val="18"/>
        <w:szCs w:val="18"/>
      </w:rPr>
      <w:instrText xml:space="preserve">PAGE</w:instrText>
    </w:r>
    <w:r>
      <w:rPr>
        <w:rFonts w:ascii="微软雅黑" w:hAnsi="微软雅黑" w:eastAsia="微软雅黑" w:cs="微软雅黑"/>
        <w:color w:val="888888"/>
        <w:sz w:val="18"/>
        <w:szCs w:val="18"/>
      </w:rPr>
      <w:fldChar w:fldCharType="separate"/>
    </w:r>
    <w:r>
      <w:rPr>
        <w:rFonts w:ascii="微软雅黑" w:hAnsi="微软雅黑" w:eastAsia="微软雅黑" w:cs="微软雅黑"/>
        <w:color w:val="888888"/>
        <w:sz w:val="18"/>
        <w:szCs w:val="18"/>
      </w:rPr>
      <w:fldChar w:fldCharType="end"/>
    </w:r>
    <w:r>
      <w:rPr>
        <w:rFonts w:ascii="微软雅黑" w:hAnsi="微软雅黑" w:eastAsia="微软雅黑" w:cs="微软雅黑"/>
        <w:color w:val="888888"/>
        <w:sz w:val="18"/>
        <w:szCs w:val="18"/>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0FF17">
    <w:pPr>
      <w:pBdr>
        <w:bottom w:val="single" w:color="2E75B6" w:sz="6" w:space="1"/>
      </w:pBdr>
      <w:jc w:val="right"/>
    </w:pPr>
    <w:r>
      <w:rPr>
        <w:rFonts w:ascii="微软雅黑" w:hAnsi="微软雅黑" w:eastAsia="微软雅黑" w:cs="微软雅黑"/>
        <w:color w:val="888888"/>
        <w:sz w:val="18"/>
        <w:szCs w:val="18"/>
      </w:rPr>
      <w:t>智慧银行综合实验 - 第四次实验报告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displayBackgroundShape w:val="1"/>
  <w:documentProtection w:enforcement="0"/>
  <w:compat>
    <w:useFELayout/>
    <w:compatSetting w:name="compatibilityMode" w:uri="http://schemas.microsoft.com/office/word" w:val="15"/>
  </w:compat>
  <w:rsids>
    <w:rsidRoot w:val="00000000"/>
    <w:rsid w:val="0F617021"/>
    <w:rsid w:val="4EFE4A6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微软雅黑"/>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微软雅黑"/>
      <w:sz w:val="22"/>
      <w:szCs w:val="22"/>
    </w:rPr>
  </w:style>
  <w:style w:type="paragraph" w:styleId="2">
    <w:name w:val="heading 1"/>
    <w:next w:val="1"/>
    <w:qFormat/>
    <w:uiPriority w:val="0"/>
    <w:pPr>
      <w:spacing w:before="360" w:after="240"/>
      <w:outlineLvl w:val="0"/>
    </w:pPr>
    <w:rPr>
      <w:rFonts w:ascii="微软雅黑" w:hAnsi="微软雅黑" w:eastAsia="微软雅黑" w:cs="微软雅黑"/>
      <w:b/>
      <w:bCs/>
      <w:color w:val="1F4E79"/>
      <w:sz w:val="32"/>
      <w:szCs w:val="32"/>
    </w:rPr>
  </w:style>
  <w:style w:type="paragraph" w:styleId="3">
    <w:name w:val="heading 2"/>
    <w:next w:val="1"/>
    <w:qFormat/>
    <w:uiPriority w:val="0"/>
    <w:pPr>
      <w:spacing w:before="240" w:after="180"/>
      <w:outlineLvl w:val="1"/>
    </w:pPr>
    <w:rPr>
      <w:rFonts w:ascii="微软雅黑" w:hAnsi="微软雅黑" w:eastAsia="微软雅黑" w:cs="微软雅黑"/>
      <w:b/>
      <w:bCs/>
      <w:color w:val="2E75B6"/>
      <w:sz w:val="28"/>
      <w:szCs w:val="28"/>
    </w:rPr>
  </w:style>
  <w:style w:type="paragraph" w:styleId="4">
    <w:name w:val="heading 3"/>
    <w:next w:val="1"/>
    <w:qFormat/>
    <w:uiPriority w:val="0"/>
    <w:rPr>
      <w:rFonts w:ascii="微软雅黑" w:hAnsi="微软雅黑" w:eastAsia="微软雅黑" w:cs="微软雅黑"/>
      <w:color w:val="1F4D78"/>
      <w:sz w:val="24"/>
      <w:szCs w:val="24"/>
    </w:rPr>
  </w:style>
  <w:style w:type="paragraph" w:styleId="5">
    <w:name w:val="heading 4"/>
    <w:next w:val="1"/>
    <w:qFormat/>
    <w:uiPriority w:val="0"/>
    <w:rPr>
      <w:rFonts w:ascii="微软雅黑" w:hAnsi="微软雅黑" w:eastAsia="微软雅黑" w:cs="微软雅黑"/>
      <w:i/>
      <w:iCs/>
      <w:color w:val="2E74B5"/>
      <w:sz w:val="22"/>
      <w:szCs w:val="22"/>
    </w:rPr>
  </w:style>
  <w:style w:type="paragraph" w:styleId="6">
    <w:name w:val="heading 5"/>
    <w:next w:val="1"/>
    <w:qFormat/>
    <w:uiPriority w:val="0"/>
    <w:rPr>
      <w:rFonts w:ascii="微软雅黑" w:hAnsi="微软雅黑" w:eastAsia="微软雅黑" w:cs="微软雅黑"/>
      <w:color w:val="2E74B5"/>
      <w:sz w:val="22"/>
      <w:szCs w:val="22"/>
    </w:rPr>
  </w:style>
  <w:style w:type="paragraph" w:styleId="7">
    <w:name w:val="heading 6"/>
    <w:next w:val="1"/>
    <w:qFormat/>
    <w:uiPriority w:val="0"/>
    <w:rPr>
      <w:rFonts w:ascii="微软雅黑" w:hAnsi="微软雅黑" w:eastAsia="微软雅黑" w:cs="微软雅黑"/>
      <w:color w:val="1F4D78"/>
      <w:sz w:val="22"/>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微软雅黑" w:hAnsi="微软雅黑" w:eastAsia="微软雅黑" w:cs="微软雅黑"/>
      <w:sz w:val="20"/>
      <w:szCs w:val="20"/>
    </w:rPr>
  </w:style>
  <w:style w:type="paragraph" w:styleId="9">
    <w:name w:val="footnote text"/>
    <w:link w:val="17"/>
    <w:semiHidden/>
    <w:unhideWhenUsed/>
    <w:uiPriority w:val="99"/>
    <w:pPr>
      <w:spacing w:after="0" w:line="240" w:lineRule="auto"/>
    </w:pPr>
    <w:rPr>
      <w:rFonts w:ascii="微软雅黑" w:hAnsi="微软雅黑" w:eastAsia="微软雅黑" w:cs="微软雅黑"/>
      <w:sz w:val="20"/>
      <w:szCs w:val="20"/>
    </w:rPr>
  </w:style>
  <w:style w:type="paragraph" w:styleId="10">
    <w:name w:val="Title"/>
    <w:qFormat/>
    <w:uiPriority w:val="0"/>
    <w:rPr>
      <w:rFonts w:ascii="微软雅黑" w:hAnsi="微软雅黑" w:eastAsia="微软雅黑" w:cs="微软雅黑"/>
      <w:sz w:val="56"/>
      <w:szCs w:val="56"/>
    </w:rPr>
  </w:style>
  <w:style w:type="character" w:styleId="13">
    <w:name w:val="endnote reference"/>
    <w:semiHidden/>
    <w:unhideWhenUsed/>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微软雅黑" w:hAnsi="微软雅黑" w:eastAsia="微软雅黑" w:cs="微软雅黑"/>
      <w:sz w:val="22"/>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5801</Words>
  <Characters>11905</Characters>
  <TotalTime>0</TotalTime>
  <ScaleCrop>false</ScaleCrop>
  <LinksUpToDate>false</LinksUpToDate>
  <CharactersWithSpaces>13467</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2026-06-27T04:27:00Z</dcterms:created>
  <dc:creator>Un-named</dc:creator>
  <cp:lastModifiedBy>。。。。</cp:lastModifiedBy>
  <dcterms:modified xsi:type="dcterms:W3CDTF">2026-06-27T05:22:21Z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eyJoZGlkIjoiNzk2YmEwNzgzNDc0YjU2NDI1NTBmZTc0NzU1MDQzMjAiLCJ1c2VySWQiOiI2MTU0Mzc5NjkifQ==</vt:lpwstr>
  </property>
  <property fmtid="{D5CDD505-2E9C-101B-9397-08002B2CF9AE}" pid="3" name="KSOProductBuildVer">
    <vt:lpwstr>2052-12.1.0.26895</vt:lpwstr>
  </property>
  <property fmtid="{D5CDD505-2E9C-101B-9397-08002B2CF9AE}" pid="4" name="ICV">
    <vt:lpwstr>526C5E3CE5F74E4AB270B743B4DF5DEE_12</vt:lpwstr>
  </property>
</Properties>
</file>