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7C4200"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lang w:val="en-US" w:eastAsia="zh-CN"/>
        </w:rPr>
        <w:t xml:space="preserve">实验一：TRAE IDE + AI </w:t>
      </w:r>
      <w:r>
        <w:rPr>
          <w:rFonts w:hint="default"/>
          <w:lang w:val="en-US" w:eastAsia="zh-CN"/>
        </w:rPr>
        <w:t>协作</w:t>
      </w:r>
    </w:p>
    <w:p w14:paraId="57372A42">
      <w:pPr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"https://cnb.cool/Orz_325/smartbanking/-/tree/master"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Orz_325/smartbanking · Cloud Native Build</w:t>
      </w:r>
      <w:r>
        <w:rPr>
          <w:rFonts w:ascii="宋体" w:hAnsi="宋体" w:eastAsia="宋体" w:cs="宋体"/>
          <w:sz w:val="24"/>
          <w:szCs w:val="24"/>
        </w:rPr>
        <w:fldChar w:fldCharType="end"/>
      </w:r>
      <w:bookmarkStart w:id="0" w:name="_GoBack"/>
      <w:bookmarkEnd w:id="0"/>
    </w:p>
    <w:p w14:paraId="3EE77B68">
      <w:pPr>
        <w:rPr>
          <w:rFonts w:hint="eastAsia"/>
          <w:b/>
          <w:bCs/>
        </w:rPr>
      </w:pPr>
      <w:r>
        <w:rPr>
          <w:rFonts w:hint="eastAsia"/>
          <w:b/>
          <w:bCs/>
        </w:rPr>
        <w:t>实验心得</w:t>
      </w:r>
    </w:p>
    <w:p w14:paraId="2F924379">
      <w:pPr>
        <w:rPr>
          <w:rFonts w:hint="eastAsia"/>
        </w:rPr>
      </w:pPr>
      <w:r>
        <w:rPr>
          <w:rFonts w:hint="eastAsia"/>
        </w:rPr>
        <w:t>本次实验是我第一次系统性地使用 AI IDE 完成从环境搭建到代码开发的全流程。最大的感受是：AI 编程工具极大地降低了编程门槛，但并未降低对开发者判断力的要求。</w:t>
      </w:r>
    </w:p>
    <w:p w14:paraId="4B2E3089">
      <w:pPr>
        <w:rPr>
          <w:rFonts w:hint="eastAsia"/>
        </w:rPr>
      </w:pPr>
    </w:p>
    <w:p w14:paraId="0E7C0BDE">
      <w:pPr>
        <w:rPr>
          <w:rFonts w:hint="eastAsia"/>
        </w:rPr>
      </w:pPr>
      <w:r>
        <w:rPr>
          <w:rFonts w:hint="eastAsia"/>
        </w:rPr>
        <w:t>关于 AI 出错案例：在贪吃蛇游戏开发中，AI 首次生成的代码在“撞墙检测”逻辑上存在一处边界条件错误——蛇头坐标等于画布边界时未触发游戏结束，导致蛇可以“穿墙”到另一侧。我通过逐行检查碰撞检测函数，发现 AI 将判断条件写成了 head.x &lt; 0 || head.x &gt; canvas.width 而非 &gt;= canvas.width，修正后游戏恢复正常。这个案例说明，AI 生成的代码仍需人工审查边界条件，不能盲目信任。</w:t>
      </w:r>
    </w:p>
    <w:p w14:paraId="0DDFE1FE">
      <w:pPr>
        <w:rPr>
          <w:rFonts w:hint="eastAsia"/>
        </w:rPr>
      </w:pPr>
    </w:p>
    <w:p w14:paraId="67FB7C8C">
      <w:pPr>
        <w:rPr>
          <w:rFonts w:hint="eastAsia"/>
        </w:rPr>
      </w:pPr>
      <w:r>
        <w:rPr>
          <w:rFonts w:hint="eastAsia"/>
        </w:rPr>
        <w:t>其他反思：在配置 MCP 服务时，初次修改 mcp.json 后未完全退出 TRAE 而是直接关闭窗口，导致配置未生效，浪费了约 10 分钟排查。后来按照讲义要求“完全退出 TRAE（任务栏右键 → 退出）再重新打开”才解决问题。这个教训让我意识到，AI 工具的使用需要严格遵守操作流程，细节决定效率。</w:t>
      </w:r>
    </w:p>
    <w:p w14:paraId="7255E0CE">
      <w:pPr>
        <w:rPr>
          <w:rFonts w:hint="eastAsia"/>
        </w:rPr>
      </w:pPr>
    </w:p>
    <w:p w14:paraId="273D350B">
      <w:pPr>
        <w:rPr>
          <w:rFonts w:hint="eastAsia"/>
        </w:rPr>
      </w:pPr>
      <w:r>
        <w:rPr>
          <w:rFonts w:hint="eastAsia"/>
        </w:rPr>
        <w:t>整体收获：通过本次实验，我掌握了 TRAE IDE 的四种模式（IDE/Chat/Builder/SOLO），体验了“提问 → 生成 → 运行 → 修正”的 AI 协作闭环。从零开始搭建了完整的 Python/Node.js/Git 开发环境，并成功将项目推送到 CNB 平台。最重要的是，我开始理解“AI 是协作者而非替代者”——AI 负责生成代码和执行重复性任务，而人类负责需求定义、质量把关和创造性决策。</w:t>
      </w:r>
    </w:p>
    <w:p w14:paraId="2A28B66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816350" cy="6172200"/>
            <wp:effectExtent l="0" t="0" r="6350" b="0"/>
            <wp:docPr id="14" name="图片 14" descr="屏幕截图 2026-06-25 172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 2026-06-25 17294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635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3448050" cy="4845050"/>
            <wp:effectExtent l="0" t="0" r="6350" b="6350"/>
            <wp:docPr id="1" name="图片 1" descr="屏幕截图 2026-06-25 1729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6-25 17294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484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0EA5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606800" cy="6038850"/>
            <wp:effectExtent l="0" t="0" r="0" b="6350"/>
            <wp:docPr id="8" name="图片 8" descr="屏幕截图 2026-06-24 164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6-06-24 16423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3695700" cy="6248400"/>
            <wp:effectExtent l="0" t="0" r="0" b="0"/>
            <wp:docPr id="7" name="图片 7" descr="屏幕截图 2026-06-24 164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6-06-24 16441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62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3778250" cy="5568950"/>
            <wp:effectExtent l="0" t="0" r="6350" b="6350"/>
            <wp:docPr id="6" name="图片 6" descr="屏幕截图 2026-06-24 16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6-06-24 16500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8250" cy="556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3835400" cy="6083300"/>
            <wp:effectExtent l="0" t="0" r="0" b="0"/>
            <wp:docPr id="5" name="图片 5" descr="屏幕截图 2026-06-24 162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6-06-24 16272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5400" cy="608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3416300" cy="5645150"/>
            <wp:effectExtent l="0" t="0" r="0" b="6350"/>
            <wp:docPr id="4" name="图片 4" descr="屏幕截图 2026-06-24 162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06-24 16294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6300" cy="564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3683000" cy="6305550"/>
            <wp:effectExtent l="0" t="0" r="0" b="6350"/>
            <wp:docPr id="3" name="图片 3" descr="屏幕截图 2026-06-24 163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6-24 16343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83000" cy="630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3282950" cy="6540500"/>
            <wp:effectExtent l="0" t="0" r="6350" b="0"/>
            <wp:docPr id="13" name="图片 13" descr="屏幕截图 2026-06-24 1658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6-06-24 16584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654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3378200" cy="6521450"/>
            <wp:effectExtent l="0" t="0" r="0" b="6350"/>
            <wp:docPr id="12" name="图片 12" descr="屏幕截图 2026-06-24 1658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 2026-06-24 16584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78200" cy="652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3695700" cy="5988050"/>
            <wp:effectExtent l="0" t="0" r="0" b="6350"/>
            <wp:docPr id="11" name="图片 11" descr="屏幕截图 2026-06-24 171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6-06-24 1711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598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3740150" cy="5359400"/>
            <wp:effectExtent l="0" t="0" r="6350" b="0"/>
            <wp:docPr id="10" name="图片 10" descr="屏幕截图 2026-06-24 171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6-06-24 17120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40150" cy="535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5111115"/>
            <wp:effectExtent l="0" t="0" r="10795" b="6985"/>
            <wp:docPr id="9" name="图片 9" descr="屏幕截图 2026-06-24 165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6-06-24 16512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11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4439920"/>
            <wp:effectExtent l="0" t="0" r="1905" b="5080"/>
            <wp:docPr id="2" name="图片 2" descr="屏幕截图 2026-06-24 163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6-24 16345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43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7747C0"/>
    <w:rsid w:val="1B0F18DB"/>
    <w:rsid w:val="36D14BB6"/>
    <w:rsid w:val="4F2E0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509</Words>
  <Characters>621</Characters>
  <Lines>0</Lines>
  <Paragraphs>0</Paragraphs>
  <TotalTime>3</TotalTime>
  <ScaleCrop>false</ScaleCrop>
  <LinksUpToDate>false</LinksUpToDate>
  <CharactersWithSpaces>674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2026-06-24T09:14:00Z</dcterms:created>
  <dc:creator>27260</dc:creator>
  <cp:lastModifiedBy>Violet Evergarden</cp:lastModifiedBy>
  <dcterms:modified xsi:type="dcterms:W3CDTF">2026-06-25T09:52:27Z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eyJoZGlkIjoiM2E1OGZhN2VkYzEwNDBiMTFlMDRhMDMwMjU5YzhiNzUiLCJ1c2VySWQiOiI4ODA0Mjk3MzAifQ==</vt:lpwstr>
  </property>
  <property fmtid="{D5CDD505-2E9C-101B-9397-08002B2CF9AE}" pid="4" name="ICV">
    <vt:lpwstr>C4F2779AE2B5422E9D1662975FA214EC_12</vt:lpwstr>
  </property>
</Properties>
</file>