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AFBA5">
      <w:pPr>
        <w:spacing w:line="381" w:lineRule="exact"/>
        <w:ind w:left="0" w:leftChars="0" w:firstLine="0" w:firstLineChars="0"/>
      </w:pPr>
      <w:r>
        <w:rPr>
          <w:position w:val="-7"/>
          <w:lang w:eastAsia="zh-CN"/>
        </w:rPr>
        <w:drawing>
          <wp:inline distT="0" distB="0" distL="0" distR="0">
            <wp:extent cx="1140460" cy="241935"/>
            <wp:effectExtent l="0" t="0" r="2540" b="190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1140921" cy="242098"/>
                    </a:xfrm>
                    <a:prstGeom prst="rect">
                      <a:avLst/>
                    </a:prstGeom>
                  </pic:spPr>
                </pic:pic>
              </a:graphicData>
            </a:graphic>
          </wp:inline>
        </w:drawing>
      </w:r>
    </w:p>
    <w:p w14:paraId="5D048D0E">
      <w:pPr>
        <w:spacing w:line="260" w:lineRule="auto"/>
      </w:pPr>
    </w:p>
    <w:p w14:paraId="12A4410F">
      <w:pPr>
        <w:spacing w:line="260" w:lineRule="auto"/>
      </w:pPr>
    </w:p>
    <w:p w14:paraId="4260904D">
      <w:pPr>
        <w:spacing w:line="260" w:lineRule="auto"/>
      </w:pPr>
    </w:p>
    <w:p w14:paraId="0D8CA820">
      <w:pPr>
        <w:spacing w:line="260" w:lineRule="auto"/>
      </w:pPr>
    </w:p>
    <w:p w14:paraId="681A9868">
      <w:pPr>
        <w:spacing w:line="260" w:lineRule="auto"/>
      </w:pPr>
    </w:p>
    <w:p w14:paraId="49795AF6">
      <w:pPr>
        <w:spacing w:line="2993" w:lineRule="exact"/>
        <w:ind w:firstLine="2688"/>
        <w:jc w:val="left"/>
        <w:rPr>
          <w:rFonts w:hint="default"/>
          <w:position w:val="-59"/>
          <w:lang w:val="en-US" w:eastAsia="zh-CN"/>
        </w:rPr>
      </w:pPr>
      <w:r>
        <w:rPr>
          <w:position w:val="-59"/>
          <w:lang w:eastAsia="zh-CN"/>
        </w:rPr>
        <w:drawing>
          <wp:inline distT="0" distB="0" distL="0" distR="0">
            <wp:extent cx="1890395" cy="1900555"/>
            <wp:effectExtent l="0" t="0" r="14605" b="4445"/>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890554" cy="1900850"/>
                    </a:xfrm>
                    <a:prstGeom prst="rect">
                      <a:avLst/>
                    </a:prstGeom>
                  </pic:spPr>
                </pic:pic>
              </a:graphicData>
            </a:graphic>
          </wp:inline>
        </w:drawing>
      </w:r>
    </w:p>
    <w:p w14:paraId="494EC95A">
      <w:pPr>
        <w:tabs>
          <w:tab w:val="center" w:pos="540"/>
        </w:tabs>
        <w:spacing w:line="275" w:lineRule="auto"/>
        <w:ind w:left="0" w:leftChars="0" w:firstLine="0" w:firstLineChars="0"/>
        <w:jc w:val="both"/>
        <w:rPr>
          <w:rFonts w:hint="eastAsia" w:ascii="微软雅黑" w:hAnsi="微软雅黑" w:eastAsia="微软雅黑" w:cs="微软雅黑"/>
          <w:sz w:val="32"/>
          <w:szCs w:val="32"/>
          <w:lang w:val="en-US" w:eastAsia="zh-CN"/>
        </w:rPr>
      </w:pPr>
    </w:p>
    <w:p w14:paraId="26A6F8D9">
      <w:pPr>
        <w:tabs>
          <w:tab w:val="center" w:pos="540"/>
        </w:tabs>
        <w:spacing w:line="275" w:lineRule="auto"/>
        <w:ind w:left="0" w:leftChars="0" w:firstLine="0" w:firstLineChars="0"/>
        <w:jc w:val="center"/>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智慧银行</w:t>
      </w:r>
      <w:r>
        <w:rPr>
          <w:rFonts w:hint="eastAsia" w:ascii="微软雅黑" w:hAnsi="微软雅黑" w:cs="微软雅黑"/>
          <w:sz w:val="32"/>
          <w:szCs w:val="32"/>
          <w:lang w:val="en-US" w:eastAsia="zh-CN"/>
        </w:rPr>
        <w:t>模拟仿真</w:t>
      </w:r>
    </w:p>
    <w:p w14:paraId="638A9DB0">
      <w:pPr>
        <w:tabs>
          <w:tab w:val="center" w:pos="540"/>
        </w:tabs>
        <w:spacing w:line="275" w:lineRule="auto"/>
        <w:ind w:left="0" w:leftChars="0" w:firstLine="0" w:firstLineChars="0"/>
        <w:jc w:val="both"/>
        <w:rPr>
          <w:rFonts w:hint="eastAsia" w:ascii="微软雅黑" w:hAnsi="微软雅黑" w:eastAsia="微软雅黑" w:cs="微软雅黑"/>
          <w:sz w:val="32"/>
          <w:szCs w:val="32"/>
          <w:lang w:val="en-US" w:eastAsia="zh-CN"/>
        </w:rPr>
      </w:pPr>
    </w:p>
    <w:tbl>
      <w:tblPr>
        <w:tblStyle w:val="38"/>
        <w:tblW w:w="4994"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1960"/>
        <w:gridCol w:w="2602"/>
        <w:gridCol w:w="2637"/>
      </w:tblGrid>
      <w:tr w14:paraId="1C71C33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2E5FC74D">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题目：</w:t>
            </w:r>
          </w:p>
        </w:tc>
        <w:tc>
          <w:tcPr>
            <w:tcW w:w="4231" w:type="pct"/>
            <w:gridSpan w:val="3"/>
            <w:tcBorders>
              <w:left w:val="nil"/>
            </w:tcBorders>
            <w:vAlign w:val="top"/>
          </w:tcPr>
          <w:p w14:paraId="72100CE3">
            <w:pPr>
              <w:tabs>
                <w:tab w:val="left" w:pos="2860"/>
              </w:tabs>
              <w:wordWrap w:val="0"/>
              <w:spacing w:line="500" w:lineRule="atLeast"/>
              <w:ind w:left="0" w:leftChars="0" w:firstLine="0" w:firstLineChars="0"/>
              <w:jc w:val="center"/>
              <w:textAlignment w:val="baseline"/>
              <w:rPr>
                <w:rFonts w:hint="eastAsia" w:ascii="宋体" w:hAnsi="宋体" w:cs="宋体"/>
                <w:b/>
                <w:color w:val="000000"/>
                <w:sz w:val="27"/>
                <w:u w:val="none"/>
                <w:lang w:val="en-US" w:eastAsia="zh-CN"/>
              </w:rPr>
            </w:pPr>
            <w:bookmarkStart w:id="0" w:name="_GoBack"/>
            <w:r>
              <w:rPr>
                <w:rFonts w:hint="eastAsia" w:ascii="宋体" w:hAnsi="宋体" w:cs="宋体"/>
                <w:b/>
                <w:color w:val="000000"/>
                <w:sz w:val="27"/>
                <w:u w:val="none"/>
                <w:lang w:val="en-US" w:eastAsia="zh-CN"/>
              </w:rPr>
              <w:t>银行智能网点导航系统综合项目实验报告</w:t>
            </w:r>
            <w:bookmarkEnd w:id="0"/>
          </w:p>
        </w:tc>
      </w:tr>
      <w:tr w14:paraId="30892AB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4CEEBA8B">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学院：</w:t>
            </w:r>
          </w:p>
        </w:tc>
        <w:tc>
          <w:tcPr>
            <w:tcW w:w="4231" w:type="pct"/>
            <w:gridSpan w:val="3"/>
            <w:tcBorders>
              <w:left w:val="nil"/>
            </w:tcBorders>
            <w:vAlign w:val="top"/>
          </w:tcPr>
          <w:p w14:paraId="12C13C33">
            <w:pPr>
              <w:tabs>
                <w:tab w:val="left" w:pos="2860"/>
              </w:tabs>
              <w:wordWrap w:val="0"/>
              <w:spacing w:line="500" w:lineRule="atLeast"/>
              <w:ind w:left="0" w:leftChars="0" w:firstLine="0" w:firstLineChars="0"/>
              <w:jc w:val="center"/>
              <w:textAlignment w:val="baseline"/>
              <w:rPr>
                <w:rFonts w:hint="eastAsia" w:ascii="宋体" w:hAnsi="宋体" w:cs="宋体"/>
                <w:b/>
                <w:color w:val="000000"/>
                <w:sz w:val="27"/>
                <w:u w:val="none"/>
                <w:lang w:val="en-US" w:eastAsia="zh-CN"/>
              </w:rPr>
            </w:pPr>
            <w:r>
              <w:rPr>
                <w:rFonts w:hint="eastAsia" w:ascii="宋体" w:hAnsi="宋体" w:cs="宋体"/>
                <w:b/>
                <w:color w:val="000000"/>
                <w:sz w:val="27"/>
                <w:u w:val="none"/>
                <w:lang w:val="en-US" w:eastAsia="zh-CN"/>
              </w:rPr>
              <w:t>经济学院</w:t>
            </w:r>
          </w:p>
        </w:tc>
      </w:tr>
      <w:tr w14:paraId="6439AB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6A9A3C62">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专业：</w:t>
            </w:r>
          </w:p>
        </w:tc>
        <w:tc>
          <w:tcPr>
            <w:tcW w:w="4231" w:type="pct"/>
            <w:gridSpan w:val="3"/>
            <w:tcBorders>
              <w:left w:val="nil"/>
            </w:tcBorders>
            <w:vAlign w:val="top"/>
          </w:tcPr>
          <w:p w14:paraId="6425BBF0">
            <w:pPr>
              <w:tabs>
                <w:tab w:val="left" w:pos="2860"/>
              </w:tabs>
              <w:wordWrap w:val="0"/>
              <w:spacing w:line="500" w:lineRule="atLeast"/>
              <w:ind w:left="0" w:leftChars="0" w:firstLine="0" w:firstLineChars="0"/>
              <w:jc w:val="center"/>
              <w:textAlignment w:val="baseline"/>
              <w:rPr>
                <w:rFonts w:hint="eastAsia" w:ascii="宋体" w:hAnsi="宋体" w:cs="宋体"/>
                <w:b/>
                <w:color w:val="000000"/>
                <w:sz w:val="27"/>
                <w:u w:val="none"/>
                <w:lang w:val="en-US" w:eastAsia="zh-CN"/>
              </w:rPr>
            </w:pPr>
            <w:r>
              <w:rPr>
                <w:rFonts w:hint="eastAsia" w:ascii="宋体" w:hAnsi="宋体" w:cs="宋体"/>
                <w:b/>
                <w:color w:val="000000"/>
                <w:sz w:val="27"/>
                <w:u w:val="none"/>
                <w:lang w:val="en-US" w:eastAsia="zh-CN"/>
              </w:rPr>
              <w:t>金融学</w:t>
            </w:r>
          </w:p>
        </w:tc>
      </w:tr>
      <w:tr w14:paraId="5E9175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17728F23">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姓名：</w:t>
            </w:r>
          </w:p>
        </w:tc>
        <w:tc>
          <w:tcPr>
            <w:tcW w:w="1152" w:type="pct"/>
            <w:tcBorders>
              <w:left w:val="nil"/>
              <w:right w:val="nil"/>
            </w:tcBorders>
            <w:vAlign w:val="top"/>
          </w:tcPr>
          <w:p w14:paraId="66D3E8DE">
            <w:pPr>
              <w:tabs>
                <w:tab w:val="left" w:pos="2860"/>
              </w:tabs>
              <w:wordWrap w:val="0"/>
              <w:spacing w:line="500" w:lineRule="atLeast"/>
              <w:ind w:left="0" w:leftChars="0" w:firstLine="0" w:firstLineChars="0"/>
              <w:jc w:val="center"/>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范俊森</w:t>
            </w:r>
          </w:p>
        </w:tc>
        <w:tc>
          <w:tcPr>
            <w:tcW w:w="1529" w:type="pct"/>
            <w:tcBorders>
              <w:left w:val="nil"/>
              <w:right w:val="nil"/>
            </w:tcBorders>
            <w:vAlign w:val="top"/>
          </w:tcPr>
          <w:p w14:paraId="15D6879C">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学号：</w:t>
            </w:r>
          </w:p>
        </w:tc>
        <w:tc>
          <w:tcPr>
            <w:tcW w:w="1550" w:type="pct"/>
            <w:tcBorders>
              <w:left w:val="nil"/>
            </w:tcBorders>
            <w:vAlign w:val="top"/>
          </w:tcPr>
          <w:p w14:paraId="76DB3052">
            <w:pPr>
              <w:tabs>
                <w:tab w:val="left" w:pos="2860"/>
              </w:tabs>
              <w:wordWrap w:val="0"/>
              <w:spacing w:line="500" w:lineRule="atLeast"/>
              <w:ind w:left="0" w:leftChars="0" w:firstLine="0" w:firstLineChars="0"/>
              <w:jc w:val="center"/>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202301767</w:t>
            </w:r>
          </w:p>
        </w:tc>
      </w:tr>
      <w:tr w14:paraId="0CB08E4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2789175E">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老师：</w:t>
            </w:r>
          </w:p>
        </w:tc>
        <w:tc>
          <w:tcPr>
            <w:tcW w:w="4231" w:type="pct"/>
            <w:gridSpan w:val="3"/>
            <w:tcBorders>
              <w:left w:val="nil"/>
            </w:tcBorders>
            <w:vAlign w:val="top"/>
          </w:tcPr>
          <w:p w14:paraId="29F2E24F">
            <w:pPr>
              <w:tabs>
                <w:tab w:val="left" w:pos="2860"/>
              </w:tabs>
              <w:wordWrap w:val="0"/>
              <w:spacing w:line="500" w:lineRule="atLeast"/>
              <w:ind w:left="0" w:leftChars="0" w:firstLine="0" w:firstLineChars="0"/>
              <w:jc w:val="center"/>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肖诗顺</w:t>
            </w:r>
          </w:p>
        </w:tc>
      </w:tr>
      <w:tr w14:paraId="5ECDBD1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68" w:type="pct"/>
            <w:tcBorders>
              <w:top w:val="nil"/>
              <w:left w:val="nil"/>
              <w:bottom w:val="nil"/>
              <w:right w:val="nil"/>
            </w:tcBorders>
            <w:vAlign w:val="center"/>
          </w:tcPr>
          <w:p w14:paraId="7D489C13">
            <w:pPr>
              <w:tabs>
                <w:tab w:val="left" w:pos="2860"/>
              </w:tabs>
              <w:wordWrap w:val="0"/>
              <w:spacing w:line="500" w:lineRule="atLeast"/>
              <w:ind w:left="0" w:leftChars="0" w:firstLine="0" w:firstLineChars="0"/>
              <w:jc w:val="distribute"/>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日期：</w:t>
            </w:r>
          </w:p>
        </w:tc>
        <w:tc>
          <w:tcPr>
            <w:tcW w:w="4231" w:type="pct"/>
            <w:gridSpan w:val="3"/>
            <w:tcBorders>
              <w:left w:val="nil"/>
              <w:bottom w:val="single" w:color="auto" w:sz="4" w:space="0"/>
            </w:tcBorders>
            <w:vAlign w:val="top"/>
          </w:tcPr>
          <w:p w14:paraId="2334E079">
            <w:pPr>
              <w:tabs>
                <w:tab w:val="left" w:pos="2860"/>
              </w:tabs>
              <w:wordWrap w:val="0"/>
              <w:spacing w:line="500" w:lineRule="atLeast"/>
              <w:ind w:left="0" w:leftChars="0" w:firstLine="0" w:firstLineChars="0"/>
              <w:jc w:val="center"/>
              <w:textAlignment w:val="baseline"/>
              <w:rPr>
                <w:rFonts w:hint="default" w:ascii="宋体" w:hAnsi="宋体" w:cs="宋体"/>
                <w:b/>
                <w:color w:val="000000"/>
                <w:sz w:val="27"/>
                <w:u w:val="none"/>
                <w:lang w:val="en-US" w:eastAsia="zh-CN"/>
              </w:rPr>
            </w:pPr>
            <w:r>
              <w:rPr>
                <w:rFonts w:hint="eastAsia" w:ascii="宋体" w:hAnsi="宋体" w:cs="宋体"/>
                <w:b/>
                <w:color w:val="000000"/>
                <w:sz w:val="27"/>
                <w:u w:val="none"/>
                <w:lang w:val="en-US" w:eastAsia="zh-CN"/>
              </w:rPr>
              <w:t>2026.6.25</w:t>
            </w:r>
          </w:p>
        </w:tc>
      </w:tr>
    </w:tbl>
    <w:p w14:paraId="4A3B8E25">
      <w:pPr>
        <w:ind w:left="0" w:leftChars="0" w:firstLine="0" w:firstLineChars="0"/>
        <w:sectPr>
          <w:pgSz w:w="11906" w:h="16838"/>
          <w:pgMar w:top="1440" w:right="1803" w:bottom="1440" w:left="1803" w:header="720" w:footer="720" w:gutter="0"/>
          <w:pgBorders>
            <w:top w:val="none" w:sz="0" w:space="0"/>
            <w:left w:val="none" w:sz="0" w:space="0"/>
            <w:bottom w:val="none" w:sz="0" w:space="0"/>
            <w:right w:val="none" w:sz="0" w:space="0"/>
          </w:pgBorders>
          <w:cols w:space="720" w:num="1"/>
          <w:docGrid w:linePitch="360" w:charSpace="0"/>
        </w:sectPr>
      </w:pPr>
    </w:p>
    <w:p w14:paraId="26F1E12F">
      <w:pPr>
        <w:pStyle w:val="141"/>
        <w:bidi w:val="0"/>
      </w:pPr>
      <w:r>
        <w:rPr>
          <w:rFonts w:hint="default"/>
        </w:rPr>
        <w:t>项目概述</w:t>
      </w:r>
    </w:p>
    <w:p w14:paraId="75918E53">
      <w:pPr>
        <w:pStyle w:val="146"/>
        <w:bidi w:val="0"/>
        <w:rPr>
          <w:rFonts w:hint="default"/>
        </w:rPr>
      </w:pPr>
      <w:r>
        <w:rPr>
          <w:rFonts w:hint="default"/>
        </w:rPr>
        <w:t>选题背景</w:t>
      </w:r>
    </w:p>
    <w:p w14:paraId="263DEAC8">
      <w:pPr>
        <w:pStyle w:val="145"/>
        <w:bidi w:val="0"/>
      </w:pPr>
      <w:r>
        <w:rPr>
          <w:rFonts w:hint="default"/>
        </w:rPr>
        <w:t>本项目选自《智慧银行实验教程》第8章“课程综合项目与创新实践”中的可选项目方向1——“银行智能网点导航系统”。在日常生活中，用户经常需要前往银行网点办理各类业务（如信用卡、贷款、外汇等）。然而，用户往往面临诸多痛点，例如不清楚附近有哪些银行网点，不知道哪个网点提供所需服务，到达后才发现等候时间过长，以及缺乏综合评估而难以选择最优网点。本系统旨在利用AI技术与地理信息服务，为用户提供便捷、智能的网点导航与推荐服务。</w:t>
      </w:r>
    </w:p>
    <w:p w14:paraId="6C0601F3">
      <w:pPr>
        <w:pStyle w:val="146"/>
        <w:bidi w:val="0"/>
        <w:rPr>
          <w:rFonts w:hint="default"/>
        </w:rPr>
      </w:pPr>
      <w:r>
        <w:rPr>
          <w:rFonts w:hint="default"/>
        </w:rPr>
        <w:t>项目目标</w:t>
      </w:r>
    </w:p>
    <w:p w14:paraId="223B9E83">
      <w:pPr>
        <w:pStyle w:val="145"/>
        <w:bidi w:val="0"/>
        <w:rPr>
          <w:rFonts w:hint="default"/>
        </w:rPr>
      </w:pPr>
      <w:r>
        <w:rPr>
          <w:rFonts w:hint="default"/>
        </w:rPr>
        <w:t>本项目的核心目标是基于银行网点信息，构建一个智能导航系统，用户输入位置和需求（如“办理信用卡”），系统推荐最近的网点并显示等候时间估算。同时，项目将贯穿AI辅助开发的全流程，实践MCP数据采集、Skill封装以及BMAD迭代方法论。</w:t>
      </w:r>
    </w:p>
    <w:p w14:paraId="1C7CA873">
      <w:pPr>
        <w:pStyle w:val="146"/>
        <w:bidi w:val="0"/>
        <w:rPr>
          <w:rFonts w:hint="default"/>
        </w:rPr>
      </w:pPr>
      <w:r>
        <w:rPr>
          <w:rFonts w:hint="default"/>
        </w:rPr>
        <w:t>选题自查</w:t>
      </w:r>
    </w:p>
    <w:p w14:paraId="4EB3AAF8">
      <w:pPr>
        <w:pStyle w:val="145"/>
        <w:bidi w:val="0"/>
        <w:rPr>
          <w:rFonts w:hint="default" w:ascii="Segoe UI" w:hAnsi="Segoe UI" w:eastAsia="Segoe UI" w:cs="Segoe UI"/>
          <w:i w:val="0"/>
          <w:iCs w:val="0"/>
          <w:caps w:val="0"/>
          <w:spacing w:val="0"/>
          <w:sz w:val="19"/>
          <w:szCs w:val="19"/>
        </w:rPr>
      </w:pPr>
      <w:r>
        <w:rPr>
          <w:rFonts w:hint="default"/>
        </w:rPr>
        <w:t>在可行性方面，项目可在4周内完成，技术栈简单（HTML+JS+地图API），2周即可搭建出最小可用原型。创新性体现在多维度推荐算法（距离、等候时间、服务匹配、用户评分）以及自然语言需求解析。金融相关性直接解决银行网点服务选择问题，贴近零售银行业务场景。技术适配性上，项目充分发挥AI IDE辅助开发、Playwright MCP抓取网点信息、Skill封装推荐逻辑以及BMAD方法论的指导作用，与课程核心能力高度匹配。</w:t>
      </w:r>
    </w:p>
    <w:p w14:paraId="1F04E7BB">
      <w:pPr>
        <w:pStyle w:val="141"/>
        <w:bidi w:val="0"/>
        <w:rPr>
          <w:rFonts w:hint="default"/>
        </w:rPr>
      </w:pPr>
      <w:r>
        <w:rPr>
          <w:rFonts w:hint="default"/>
        </w:rPr>
        <w:t>开发环境与AI协作</w:t>
      </w:r>
    </w:p>
    <w:p w14:paraId="4BBF84AC">
      <w:pPr>
        <w:pStyle w:val="146"/>
        <w:bidi w:val="0"/>
        <w:rPr>
          <w:rFonts w:hint="default"/>
        </w:rPr>
      </w:pPr>
      <w:r>
        <w:rPr>
          <w:rFonts w:hint="default"/>
        </w:rPr>
        <w:t>AI IDE环境</w:t>
      </w:r>
    </w:p>
    <w:p w14:paraId="3CD28FF7">
      <w:pPr>
        <w:pStyle w:val="145"/>
        <w:bidi w:val="0"/>
        <w:rPr>
          <w:rFonts w:hint="default"/>
        </w:rPr>
      </w:pPr>
      <w:r>
        <w:rPr>
          <w:rFonts w:hint="default"/>
        </w:rPr>
        <w:t>本项目使用AI IDE（集成开发环境）作为主要开发工具，采用Builder模式——AI直接操作文件系统，快速生成HTML/CSS/JavaScript代码。同时，在算法讨论和代码微调阶段，综合运用Chat模式和IDE模式，实现高效的人机协作。SOLO模式下AI可独立完成完整功能模块（如等候时间估算模块），开发者只需审核和整合成果，显著提升产出效率。</w:t>
      </w:r>
    </w:p>
    <w:p w14:paraId="135804B3">
      <w:pPr>
        <w:pStyle w:val="146"/>
        <w:bidi w:val="0"/>
        <w:rPr>
          <w:rFonts w:hint="default"/>
        </w:rPr>
      </w:pPr>
      <w:r>
        <w:rPr>
          <w:rFonts w:hint="default"/>
        </w:rPr>
        <w:t>技术栈</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60"/>
        <w:gridCol w:w="1726"/>
        <w:gridCol w:w="4838"/>
      </w:tblGrid>
      <w:tr w14:paraId="283C88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76F5E36A">
            <w:pPr>
              <w:bidi w:val="0"/>
              <w:rPr>
                <w:rFonts w:hint="default"/>
              </w:rPr>
            </w:pPr>
            <w:r>
              <w:rPr>
                <w:rFonts w:hint="default"/>
                <w:lang w:val="en-US" w:eastAsia="zh-CN"/>
              </w:rPr>
              <w:t>技术</w:t>
            </w:r>
          </w:p>
        </w:tc>
        <w:tc>
          <w:tcPr>
            <w:tcW w:w="0" w:type="auto"/>
            <w:tcBorders>
              <w:bottom w:val="single" w:color="auto" w:sz="6" w:space="0"/>
            </w:tcBorders>
            <w:shd w:val="clear"/>
            <w:tcMar>
              <w:top w:w="120" w:type="dxa"/>
              <w:left w:w="192" w:type="dxa"/>
              <w:bottom w:w="120" w:type="dxa"/>
              <w:right w:w="192" w:type="dxa"/>
            </w:tcMar>
            <w:vAlign w:val="center"/>
          </w:tcPr>
          <w:p w14:paraId="58ECFBC5">
            <w:pPr>
              <w:bidi w:val="0"/>
              <w:rPr>
                <w:rFonts w:hint="default"/>
              </w:rPr>
            </w:pPr>
            <w:r>
              <w:rPr>
                <w:rFonts w:hint="default"/>
                <w:lang w:val="en-US" w:eastAsia="zh-CN"/>
              </w:rPr>
              <w:t>用途</w:t>
            </w:r>
          </w:p>
        </w:tc>
        <w:tc>
          <w:tcPr>
            <w:tcW w:w="0" w:type="auto"/>
            <w:tcBorders>
              <w:bottom w:val="single" w:color="auto" w:sz="6" w:space="0"/>
            </w:tcBorders>
            <w:shd w:val="clear"/>
            <w:tcMar>
              <w:top w:w="120" w:type="dxa"/>
              <w:left w:w="192" w:type="dxa"/>
              <w:bottom w:w="120" w:type="dxa"/>
              <w:right w:w="192" w:type="dxa"/>
            </w:tcMar>
            <w:vAlign w:val="center"/>
          </w:tcPr>
          <w:p w14:paraId="01595EDA">
            <w:pPr>
              <w:bidi w:val="0"/>
              <w:rPr>
                <w:rFonts w:hint="default"/>
              </w:rPr>
            </w:pPr>
            <w:r>
              <w:rPr>
                <w:rFonts w:hint="default"/>
                <w:lang w:val="en-US" w:eastAsia="zh-CN"/>
              </w:rPr>
              <w:t>说明</w:t>
            </w:r>
          </w:p>
        </w:tc>
      </w:tr>
      <w:tr w14:paraId="1F3E78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1BE42A05">
            <w:pPr>
              <w:bidi w:val="0"/>
              <w:rPr>
                <w:rFonts w:hint="default"/>
              </w:rPr>
            </w:pPr>
            <w:r>
              <w:rPr>
                <w:rFonts w:hint="default"/>
                <w:lang w:val="en-US" w:eastAsia="zh-CN"/>
              </w:rPr>
              <w:t>HTML5</w:t>
            </w:r>
          </w:p>
        </w:tc>
        <w:tc>
          <w:tcPr>
            <w:tcW w:w="0" w:type="auto"/>
            <w:tcBorders>
              <w:top w:val="single" w:color="auto" w:sz="6" w:space="0"/>
              <w:tl2br w:val="nil"/>
              <w:tr2bl w:val="nil"/>
            </w:tcBorders>
            <w:shd w:val="clear"/>
            <w:tcMar>
              <w:top w:w="120" w:type="dxa"/>
              <w:left w:w="192" w:type="dxa"/>
              <w:bottom w:w="120" w:type="dxa"/>
              <w:right w:w="192" w:type="dxa"/>
            </w:tcMar>
            <w:vAlign w:val="center"/>
          </w:tcPr>
          <w:p w14:paraId="2D1CD9FB">
            <w:pPr>
              <w:bidi w:val="0"/>
              <w:rPr>
                <w:rFonts w:hint="default"/>
              </w:rPr>
            </w:pPr>
            <w:r>
              <w:rPr>
                <w:rFonts w:hint="default"/>
                <w:lang w:val="en-US" w:eastAsia="zh-CN"/>
              </w:rPr>
              <w:t>页面结构</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08A2A271">
            <w:pPr>
              <w:bidi w:val="0"/>
              <w:rPr>
                <w:rFonts w:hint="default"/>
              </w:rPr>
            </w:pPr>
            <w:r>
              <w:rPr>
                <w:rFonts w:hint="default"/>
                <w:lang w:val="en-US" w:eastAsia="zh-CN"/>
              </w:rPr>
              <w:t>语义化标签，构建搜索表单、地图容器、结果面板</w:t>
            </w:r>
          </w:p>
        </w:tc>
      </w:tr>
      <w:tr w14:paraId="5275E4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2693D8E5">
            <w:pPr>
              <w:bidi w:val="0"/>
              <w:rPr>
                <w:rFonts w:hint="default"/>
              </w:rPr>
            </w:pPr>
            <w:r>
              <w:rPr>
                <w:rFonts w:hint="default"/>
                <w:lang w:val="en-US" w:eastAsia="zh-CN"/>
              </w:rPr>
              <w:t>CSS3</w:t>
            </w:r>
          </w:p>
        </w:tc>
        <w:tc>
          <w:tcPr>
            <w:tcW w:w="0" w:type="auto"/>
            <w:tcBorders>
              <w:tl2br w:val="nil"/>
              <w:tr2bl w:val="nil"/>
            </w:tcBorders>
            <w:shd w:val="clear"/>
            <w:tcMar>
              <w:top w:w="120" w:type="dxa"/>
              <w:left w:w="192" w:type="dxa"/>
              <w:bottom w:w="120" w:type="dxa"/>
              <w:right w:w="192" w:type="dxa"/>
            </w:tcMar>
            <w:vAlign w:val="center"/>
          </w:tcPr>
          <w:p w14:paraId="3CAD11A4">
            <w:pPr>
              <w:bidi w:val="0"/>
              <w:rPr>
                <w:rFonts w:hint="default"/>
              </w:rPr>
            </w:pPr>
            <w:r>
              <w:rPr>
                <w:rFonts w:hint="default"/>
                <w:lang w:val="en-US" w:eastAsia="zh-CN"/>
              </w:rPr>
              <w:t>样式设计</w:t>
            </w:r>
          </w:p>
        </w:tc>
        <w:tc>
          <w:tcPr>
            <w:tcW w:w="0" w:type="auto"/>
            <w:tcBorders>
              <w:tl2br w:val="nil"/>
              <w:tr2bl w:val="nil"/>
            </w:tcBorders>
            <w:shd w:val="clear"/>
            <w:tcMar>
              <w:top w:w="120" w:type="dxa"/>
              <w:left w:w="192" w:type="dxa"/>
              <w:bottom w:w="120" w:type="dxa"/>
              <w:right w:w="0" w:type="dxa"/>
            </w:tcMar>
            <w:vAlign w:val="center"/>
          </w:tcPr>
          <w:p w14:paraId="5A8DD509">
            <w:pPr>
              <w:bidi w:val="0"/>
              <w:rPr>
                <w:rFonts w:hint="default"/>
              </w:rPr>
            </w:pPr>
            <w:r>
              <w:rPr>
                <w:rFonts w:hint="default"/>
                <w:lang w:val="en-US" w:eastAsia="zh-CN"/>
              </w:rPr>
              <w:t>响应式布局，卡片式设计，适配桌面和移动端</w:t>
            </w:r>
          </w:p>
        </w:tc>
      </w:tr>
      <w:tr w14:paraId="799354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448FA9F8">
            <w:pPr>
              <w:bidi w:val="0"/>
              <w:rPr>
                <w:rFonts w:hint="default"/>
              </w:rPr>
            </w:pPr>
            <w:r>
              <w:rPr>
                <w:rFonts w:hint="default"/>
                <w:lang w:val="en-US" w:eastAsia="zh-CN"/>
              </w:rPr>
              <w:t>JavaScript ES6+</w:t>
            </w:r>
          </w:p>
        </w:tc>
        <w:tc>
          <w:tcPr>
            <w:tcW w:w="0" w:type="auto"/>
            <w:tcBorders>
              <w:tl2br w:val="nil"/>
              <w:tr2bl w:val="nil"/>
            </w:tcBorders>
            <w:shd w:val="clear"/>
            <w:tcMar>
              <w:top w:w="120" w:type="dxa"/>
              <w:left w:w="192" w:type="dxa"/>
              <w:bottom w:w="120" w:type="dxa"/>
              <w:right w:w="192" w:type="dxa"/>
            </w:tcMar>
            <w:vAlign w:val="center"/>
          </w:tcPr>
          <w:p w14:paraId="56EA9F02">
            <w:pPr>
              <w:bidi w:val="0"/>
              <w:rPr>
                <w:rFonts w:hint="default"/>
              </w:rPr>
            </w:pPr>
            <w:r>
              <w:rPr>
                <w:rFonts w:hint="default"/>
                <w:lang w:val="en-US" w:eastAsia="zh-CN"/>
              </w:rPr>
              <w:t>业务逻辑</w:t>
            </w:r>
          </w:p>
        </w:tc>
        <w:tc>
          <w:tcPr>
            <w:tcW w:w="0" w:type="auto"/>
            <w:tcBorders>
              <w:tl2br w:val="nil"/>
              <w:tr2bl w:val="nil"/>
            </w:tcBorders>
            <w:shd w:val="clear"/>
            <w:tcMar>
              <w:top w:w="120" w:type="dxa"/>
              <w:left w:w="192" w:type="dxa"/>
              <w:bottom w:w="120" w:type="dxa"/>
              <w:right w:w="0" w:type="dxa"/>
            </w:tcMar>
            <w:vAlign w:val="center"/>
          </w:tcPr>
          <w:p w14:paraId="2F2981B1">
            <w:pPr>
              <w:bidi w:val="0"/>
              <w:rPr>
                <w:rFonts w:hint="default"/>
              </w:rPr>
            </w:pPr>
            <w:r>
              <w:rPr>
                <w:rFonts w:hint="default"/>
                <w:lang w:val="en-US" w:eastAsia="zh-CN"/>
              </w:rPr>
              <w:t>异步处理、DOM操作、位置获取、推荐算法</w:t>
            </w:r>
          </w:p>
        </w:tc>
      </w:tr>
      <w:tr w14:paraId="1D7D8E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4B6A61E8">
            <w:pPr>
              <w:bidi w:val="0"/>
              <w:rPr>
                <w:rFonts w:hint="default"/>
              </w:rPr>
            </w:pPr>
            <w:r>
              <w:rPr>
                <w:rFonts w:hint="default"/>
                <w:lang w:val="en-US" w:eastAsia="zh-CN"/>
              </w:rPr>
              <w:t>Leaflet 1.9.4</w:t>
            </w:r>
          </w:p>
        </w:tc>
        <w:tc>
          <w:tcPr>
            <w:tcW w:w="0" w:type="auto"/>
            <w:tcBorders>
              <w:tl2br w:val="nil"/>
              <w:tr2bl w:val="nil"/>
            </w:tcBorders>
            <w:shd w:val="clear"/>
            <w:tcMar>
              <w:top w:w="120" w:type="dxa"/>
              <w:left w:w="192" w:type="dxa"/>
              <w:bottom w:w="120" w:type="dxa"/>
              <w:right w:w="192" w:type="dxa"/>
            </w:tcMar>
            <w:vAlign w:val="center"/>
          </w:tcPr>
          <w:p w14:paraId="70166E3F">
            <w:pPr>
              <w:bidi w:val="0"/>
              <w:rPr>
                <w:rFonts w:hint="default"/>
              </w:rPr>
            </w:pPr>
            <w:r>
              <w:rPr>
                <w:rFonts w:hint="default"/>
                <w:lang w:val="en-US" w:eastAsia="zh-CN"/>
              </w:rPr>
              <w:t>地图渲染</w:t>
            </w:r>
          </w:p>
        </w:tc>
        <w:tc>
          <w:tcPr>
            <w:tcW w:w="0" w:type="auto"/>
            <w:tcBorders>
              <w:tl2br w:val="nil"/>
              <w:tr2bl w:val="nil"/>
            </w:tcBorders>
            <w:shd w:val="clear"/>
            <w:tcMar>
              <w:top w:w="120" w:type="dxa"/>
              <w:left w:w="192" w:type="dxa"/>
              <w:bottom w:w="120" w:type="dxa"/>
              <w:right w:w="0" w:type="dxa"/>
            </w:tcMar>
            <w:vAlign w:val="center"/>
          </w:tcPr>
          <w:p w14:paraId="51D1C4E8">
            <w:pPr>
              <w:bidi w:val="0"/>
              <w:rPr>
                <w:rFonts w:hint="default"/>
              </w:rPr>
            </w:pPr>
            <w:r>
              <w:rPr>
                <w:rFonts w:hint="default"/>
                <w:lang w:val="en-US" w:eastAsia="zh-CN"/>
              </w:rPr>
              <w:t>开源地图库，替代商业地图API</w:t>
            </w:r>
          </w:p>
        </w:tc>
      </w:tr>
      <w:tr w14:paraId="18596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37C25681">
            <w:pPr>
              <w:bidi w:val="0"/>
              <w:rPr>
                <w:rFonts w:hint="default"/>
              </w:rPr>
            </w:pPr>
            <w:r>
              <w:rPr>
                <w:rFonts w:hint="default"/>
                <w:lang w:val="en-US" w:eastAsia="zh-CN"/>
              </w:rPr>
              <w:t>OpenStreetMap</w:t>
            </w:r>
          </w:p>
        </w:tc>
        <w:tc>
          <w:tcPr>
            <w:tcW w:w="0" w:type="auto"/>
            <w:tcBorders>
              <w:tl2br w:val="nil"/>
              <w:tr2bl w:val="nil"/>
            </w:tcBorders>
            <w:shd w:val="clear"/>
            <w:tcMar>
              <w:top w:w="120" w:type="dxa"/>
              <w:left w:w="192" w:type="dxa"/>
              <w:bottom w:w="120" w:type="dxa"/>
              <w:right w:w="192" w:type="dxa"/>
            </w:tcMar>
            <w:vAlign w:val="center"/>
          </w:tcPr>
          <w:p w14:paraId="0BA51009">
            <w:pPr>
              <w:bidi w:val="0"/>
              <w:rPr>
                <w:rFonts w:hint="default"/>
              </w:rPr>
            </w:pPr>
            <w:r>
              <w:rPr>
                <w:rFonts w:hint="default"/>
                <w:lang w:val="en-US" w:eastAsia="zh-CN"/>
              </w:rPr>
              <w:t>地图数据</w:t>
            </w:r>
          </w:p>
        </w:tc>
        <w:tc>
          <w:tcPr>
            <w:tcW w:w="0" w:type="auto"/>
            <w:tcBorders>
              <w:tl2br w:val="nil"/>
              <w:tr2bl w:val="nil"/>
            </w:tcBorders>
            <w:shd w:val="clear"/>
            <w:tcMar>
              <w:top w:w="120" w:type="dxa"/>
              <w:left w:w="192" w:type="dxa"/>
              <w:bottom w:w="120" w:type="dxa"/>
              <w:right w:w="0" w:type="dxa"/>
            </w:tcMar>
            <w:vAlign w:val="center"/>
          </w:tcPr>
          <w:p w14:paraId="2ADC05A7">
            <w:pPr>
              <w:bidi w:val="0"/>
              <w:rPr>
                <w:rFonts w:hint="default"/>
              </w:rPr>
            </w:pPr>
            <w:r>
              <w:rPr>
                <w:rFonts w:hint="default"/>
                <w:lang w:val="en-US" w:eastAsia="zh-CN"/>
              </w:rPr>
              <w:t>免费开源地图瓦片，无需API密钥</w:t>
            </w:r>
          </w:p>
        </w:tc>
      </w:tr>
      <w:tr w14:paraId="03D385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659F5A2E">
            <w:pPr>
              <w:bidi w:val="0"/>
              <w:rPr>
                <w:rFonts w:hint="default"/>
              </w:rPr>
            </w:pPr>
            <w:r>
              <w:rPr>
                <w:rFonts w:hint="default"/>
                <w:lang w:val="en-US" w:eastAsia="zh-CN"/>
              </w:rPr>
              <w:t>Python HTTP Server</w:t>
            </w:r>
          </w:p>
        </w:tc>
        <w:tc>
          <w:tcPr>
            <w:tcW w:w="0" w:type="auto"/>
            <w:tcBorders>
              <w:tl2br w:val="nil"/>
              <w:tr2bl w:val="nil"/>
            </w:tcBorders>
            <w:shd w:val="clear"/>
            <w:tcMar>
              <w:top w:w="120" w:type="dxa"/>
              <w:left w:w="192" w:type="dxa"/>
              <w:bottom w:w="120" w:type="dxa"/>
              <w:right w:w="192" w:type="dxa"/>
            </w:tcMar>
            <w:vAlign w:val="center"/>
          </w:tcPr>
          <w:p w14:paraId="4ADC114E">
            <w:pPr>
              <w:bidi w:val="0"/>
              <w:rPr>
                <w:rFonts w:hint="default"/>
              </w:rPr>
            </w:pPr>
            <w:r>
              <w:rPr>
                <w:rFonts w:hint="default"/>
                <w:lang w:val="en-US" w:eastAsia="zh-CN"/>
              </w:rPr>
              <w:t>本地服务器</w:t>
            </w:r>
          </w:p>
        </w:tc>
        <w:tc>
          <w:tcPr>
            <w:tcW w:w="0" w:type="auto"/>
            <w:tcBorders>
              <w:tl2br w:val="nil"/>
              <w:tr2bl w:val="nil"/>
            </w:tcBorders>
            <w:shd w:val="clear"/>
            <w:tcMar>
              <w:top w:w="120" w:type="dxa"/>
              <w:left w:w="192" w:type="dxa"/>
              <w:bottom w:w="120" w:type="dxa"/>
              <w:right w:w="0" w:type="dxa"/>
            </w:tcMar>
            <w:vAlign w:val="center"/>
          </w:tcPr>
          <w:p w14:paraId="33F12E39">
            <w:pPr>
              <w:bidi w:val="0"/>
              <w:rPr>
                <w:rFonts w:hint="default"/>
              </w:rPr>
            </w:pPr>
            <w:r>
              <w:rPr>
                <w:rFonts w:hint="default"/>
                <w:lang w:val="en-US" w:eastAsia="zh-CN"/>
              </w:rPr>
              <w:t>开发调试用，python -m http.server 8000</w:t>
            </w:r>
          </w:p>
        </w:tc>
      </w:tr>
    </w:tbl>
    <w:p w14:paraId="0237C692">
      <w:pPr>
        <w:pStyle w:val="146"/>
        <w:bidi w:val="0"/>
        <w:rPr>
          <w:rFonts w:hint="default"/>
        </w:rPr>
      </w:pPr>
      <w:r>
        <w:rPr>
          <w:rFonts w:hint="default"/>
        </w:rPr>
        <w:t xml:space="preserve"> AI协作模式</w:t>
      </w:r>
    </w:p>
    <w:p w14:paraId="43E0E381">
      <w:pPr>
        <w:pStyle w:val="145"/>
        <w:bidi w:val="0"/>
        <w:rPr>
          <w:rFonts w:hint="default" w:ascii="Segoe UI" w:hAnsi="Segoe UI" w:eastAsia="Segoe UI" w:cs="Segoe UI"/>
          <w:i w:val="0"/>
          <w:iCs w:val="0"/>
          <w:caps w:val="0"/>
          <w:spacing w:val="0"/>
          <w:sz w:val="19"/>
          <w:szCs w:val="19"/>
        </w:rPr>
      </w:pPr>
      <w:r>
        <w:rPr>
          <w:rFonts w:hint="default"/>
        </w:rPr>
        <w:t>本项目全程采用AI协作开发，符合教材第2章“AI协作四模式”。Builder模式用于项目脚手架搭建，AI直接创建index.html、css/style.css、js/app.js等文件。Chat模式用于算法逻辑讨论，与AI讨论Haversine公式、推荐算法权重设计等。IDE模式用于代码微调与补全，AI辅助补全CSS样式和JavaScript函数。SOLO模式则用于完整功能实现，例如AI独立完成等候时间估算模块。四种模式交替使用，确保开发效率与质量。</w:t>
      </w:r>
    </w:p>
    <w:p w14:paraId="044136F2">
      <w:pPr>
        <w:pStyle w:val="141"/>
        <w:bidi w:val="0"/>
        <w:rPr>
          <w:rFonts w:hint="default"/>
        </w:rPr>
      </w:pPr>
      <w:r>
        <w:rPr>
          <w:rFonts w:hint="default"/>
        </w:rPr>
        <w:t>MCP协议应用</w:t>
      </w:r>
    </w:p>
    <w:p w14:paraId="635180A0">
      <w:pPr>
        <w:pStyle w:val="146"/>
        <w:bidi w:val="0"/>
        <w:rPr>
          <w:rFonts w:hint="default"/>
        </w:rPr>
      </w:pPr>
      <w:r>
        <w:rPr>
          <w:rFonts w:hint="default"/>
        </w:rPr>
        <w:t xml:space="preserve"> MCP协议概述</w:t>
      </w:r>
    </w:p>
    <w:p w14:paraId="66086792">
      <w:pPr>
        <w:pStyle w:val="145"/>
        <w:bidi w:val="0"/>
        <w:rPr>
          <w:rFonts w:hint="default"/>
        </w:rPr>
      </w:pPr>
      <w:r>
        <w:rPr>
          <w:rFonts w:hint="default"/>
        </w:rPr>
        <w:t>MCP（Model Context Protocol）通过标准化协议让AI连接外部工具和数据源。本项目使用以下MCP服务器：Playwright MCP用于网点数据采集，Word MCP用于实验报告生成。MCP的“即插即用”特性使开发者无需为每个数据源单独编写适配代码，大幅降低了集成成本。</w:t>
      </w:r>
    </w:p>
    <w:p w14:paraId="33082232">
      <w:pPr>
        <w:pStyle w:val="146"/>
        <w:bidi w:val="0"/>
        <w:rPr>
          <w:rFonts w:hint="default"/>
        </w:rPr>
      </w:pPr>
      <w:r>
        <w:rPr>
          <w:rFonts w:hint="default"/>
        </w:rPr>
        <w:t xml:space="preserve"> Playwright MCP——网点数据采集</w:t>
      </w:r>
    </w:p>
    <w:p w14:paraId="758AA565">
      <w:pPr>
        <w:pStyle w:val="145"/>
        <w:bidi w:val="0"/>
        <w:rPr>
          <w:rFonts w:hint="default"/>
        </w:rPr>
      </w:pPr>
      <w:r>
        <w:rPr>
          <w:rFonts w:hint="default"/>
        </w:rPr>
        <w:t>使用Playwright MCP抓取银行网点公开信息，符合“浏览器组MCP：金融网页数据采集”。具体工具包括browser_navigate（导航到银行官网或地图服务）、browser_snapshot（获取页面结构快照）、extract_text_from_region（提取网点名称、地址、营业时间等信息）以及take_screenshot（截图记录采集结果）。通过自动化脚本定期运行，确保网点数据的时效性。MCP的自动化能力有效替代了手动数据录入的工作量。</w:t>
      </w:r>
    </w:p>
    <w:p w14:paraId="1C66DC57">
      <w:pPr>
        <w:pStyle w:val="146"/>
        <w:bidi w:val="0"/>
        <w:rPr>
          <w:rFonts w:hint="default"/>
        </w:rPr>
      </w:pPr>
      <w:r>
        <w:rPr>
          <w:rFonts w:hint="default"/>
        </w:rPr>
        <w:t>Word MCP——实验报告生成</w:t>
      </w:r>
    </w:p>
    <w:p w14:paraId="5F6A2AFC">
      <w:pPr>
        <w:pStyle w:val="145"/>
        <w:bidi w:val="0"/>
        <w:rPr>
          <w:rFonts w:hint="default"/>
        </w:rPr>
      </w:pPr>
      <w:r>
        <w:rPr>
          <w:rFonts w:hint="default"/>
        </w:rPr>
        <w:t>使用Word MCP自动生成实验报告文档，符合“Office组MCP：金融文档自动化”。主要调用create_document创建报告文档，add_heading和add_paragraph添加章节和段落，add_table插入数据表格和算法说明。该功能显著提升了文档编写的规范性和效率。</w:t>
      </w:r>
    </w:p>
    <w:p w14:paraId="529716F8">
      <w:pPr>
        <w:pStyle w:val="146"/>
        <w:bidi w:val="0"/>
        <w:rPr>
          <w:rFonts w:hint="default"/>
        </w:rPr>
      </w:pPr>
      <w:r>
        <w:rPr>
          <w:rFonts w:hint="default"/>
        </w:rPr>
        <w:t>MCP配置</w:t>
      </w:r>
    </w:p>
    <w:p w14:paraId="3114993C">
      <w:pPr>
        <w:pStyle w:val="145"/>
        <w:bidi w:val="0"/>
        <w:rPr>
          <w:rFonts w:hint="default" w:ascii="Segoe UI" w:hAnsi="Segoe UI" w:eastAsia="Segoe UI" w:cs="Segoe UI"/>
          <w:i w:val="0"/>
          <w:iCs w:val="0"/>
          <w:caps w:val="0"/>
          <w:spacing w:val="0"/>
          <w:sz w:val="19"/>
          <w:szCs w:val="19"/>
        </w:rPr>
      </w:pPr>
      <w:r>
        <w:rPr>
          <w:rFonts w:hint="default"/>
        </w:rPr>
        <w:t>MCP服务器配置在IDE的mcp.json文件中，符合“MCP配置实操”。配置文件包含mcp_playwright和mcp_word两个服务器条目，分别指定启动命令和参数。配置完成后需重启IDE方可生效。</w:t>
      </w:r>
    </w:p>
    <w:p w14:paraId="5616CC2D">
      <w:pPr>
        <w:pStyle w:val="141"/>
        <w:bidi w:val="0"/>
        <w:rPr>
          <w:rFonts w:hint="default"/>
        </w:rPr>
      </w:pPr>
      <w:r>
        <w:rPr>
          <w:rFonts w:hint="default"/>
        </w:rPr>
        <w:t>系统架构设计</w:t>
      </w:r>
    </w:p>
    <w:p w14:paraId="230DD094">
      <w:pPr>
        <w:pStyle w:val="146"/>
        <w:bidi w:val="0"/>
        <w:rPr>
          <w:rFonts w:hint="default"/>
        </w:rPr>
      </w:pPr>
      <w:r>
        <w:rPr>
          <w:rFonts w:hint="default"/>
        </w:rPr>
        <w:t>项目结构</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0"/>
        <w:gridCol w:w="6844"/>
      </w:tblGrid>
      <w:tr w14:paraId="55BB46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11B77F6A">
            <w:pPr>
              <w:bidi w:val="0"/>
              <w:rPr>
                <w:rFonts w:hint="default"/>
              </w:rPr>
            </w:pPr>
            <w:r>
              <w:rPr>
                <w:rFonts w:hint="default"/>
                <w:lang w:val="en-US" w:eastAsia="zh-CN"/>
              </w:rPr>
              <w:t>文件/目录</w:t>
            </w:r>
          </w:p>
        </w:tc>
        <w:tc>
          <w:tcPr>
            <w:tcW w:w="0" w:type="auto"/>
            <w:tcBorders>
              <w:bottom w:val="single" w:color="auto" w:sz="6" w:space="0"/>
            </w:tcBorders>
            <w:shd w:val="clear"/>
            <w:tcMar>
              <w:top w:w="120" w:type="dxa"/>
              <w:left w:w="192" w:type="dxa"/>
              <w:bottom w:w="120" w:type="dxa"/>
              <w:right w:w="192" w:type="dxa"/>
            </w:tcMar>
            <w:vAlign w:val="center"/>
          </w:tcPr>
          <w:p w14:paraId="567ED3CE">
            <w:pPr>
              <w:bidi w:val="0"/>
              <w:rPr>
                <w:rFonts w:hint="default"/>
              </w:rPr>
            </w:pPr>
            <w:r>
              <w:rPr>
                <w:rFonts w:hint="default"/>
                <w:lang w:val="en-US" w:eastAsia="zh-CN"/>
              </w:rPr>
              <w:t>说明</w:t>
            </w:r>
          </w:p>
        </w:tc>
      </w:tr>
      <w:tr w14:paraId="6156FA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6F98E20A">
            <w:pPr>
              <w:bidi w:val="0"/>
              <w:rPr>
                <w:rFonts w:hint="default"/>
              </w:rPr>
            </w:pPr>
            <w:r>
              <w:rPr>
                <w:rFonts w:hint="default"/>
                <w:lang w:val="en-US" w:eastAsia="zh-CN"/>
              </w:rPr>
              <w:t>index.html</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4ABB653C">
            <w:pPr>
              <w:bidi w:val="0"/>
              <w:rPr>
                <w:rFonts w:hint="default"/>
              </w:rPr>
            </w:pPr>
            <w:r>
              <w:rPr>
                <w:rFonts w:hint="default"/>
                <w:lang w:val="en-US" w:eastAsia="zh-CN"/>
              </w:rPr>
              <w:t>主页面：搜索表单、地图容器、推荐结果展示</w:t>
            </w:r>
          </w:p>
        </w:tc>
      </w:tr>
      <w:tr w14:paraId="4B347A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PrEx>
        <w:tc>
          <w:tcPr>
            <w:tcW w:w="0" w:type="auto"/>
            <w:tcBorders>
              <w:tl2br w:val="nil"/>
              <w:tr2bl w:val="nil"/>
            </w:tcBorders>
            <w:shd w:val="clear"/>
            <w:tcMar>
              <w:top w:w="120" w:type="dxa"/>
              <w:left w:w="0" w:type="dxa"/>
              <w:bottom w:w="120" w:type="dxa"/>
              <w:right w:w="192" w:type="dxa"/>
            </w:tcMar>
            <w:vAlign w:val="center"/>
          </w:tcPr>
          <w:p w14:paraId="554CBD48">
            <w:pPr>
              <w:bidi w:val="0"/>
              <w:rPr>
                <w:rFonts w:hint="default"/>
              </w:rPr>
            </w:pPr>
            <w:r>
              <w:rPr>
                <w:rFonts w:hint="default"/>
                <w:lang w:val="en-US" w:eastAsia="zh-CN"/>
              </w:rPr>
              <w:t>css/style.css</w:t>
            </w:r>
          </w:p>
        </w:tc>
        <w:tc>
          <w:tcPr>
            <w:tcW w:w="0" w:type="auto"/>
            <w:tcBorders>
              <w:tl2br w:val="nil"/>
              <w:tr2bl w:val="nil"/>
            </w:tcBorders>
            <w:shd w:val="clear"/>
            <w:tcMar>
              <w:top w:w="120" w:type="dxa"/>
              <w:left w:w="192" w:type="dxa"/>
              <w:bottom w:w="120" w:type="dxa"/>
              <w:right w:w="0" w:type="dxa"/>
            </w:tcMar>
            <w:vAlign w:val="center"/>
          </w:tcPr>
          <w:p w14:paraId="13AB80E0">
            <w:pPr>
              <w:bidi w:val="0"/>
              <w:rPr>
                <w:rFonts w:hint="default"/>
              </w:rPr>
            </w:pPr>
            <w:r>
              <w:rPr>
                <w:rFonts w:hint="default"/>
                <w:lang w:val="en-US" w:eastAsia="zh-CN"/>
              </w:rPr>
              <w:t>全局样式：搜索区、卡片、模态框、响应式适配</w:t>
            </w:r>
          </w:p>
        </w:tc>
      </w:tr>
      <w:tr w14:paraId="0C625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3E76AD99">
            <w:pPr>
              <w:bidi w:val="0"/>
              <w:rPr>
                <w:rFonts w:hint="default"/>
              </w:rPr>
            </w:pPr>
            <w:r>
              <w:rPr>
                <w:rFonts w:hint="default"/>
                <w:lang w:val="en-US" w:eastAsia="zh-CN"/>
              </w:rPr>
              <w:t>js/app.js</w:t>
            </w:r>
          </w:p>
        </w:tc>
        <w:tc>
          <w:tcPr>
            <w:tcW w:w="0" w:type="auto"/>
            <w:tcBorders>
              <w:tl2br w:val="nil"/>
              <w:tr2bl w:val="nil"/>
            </w:tcBorders>
            <w:shd w:val="clear"/>
            <w:tcMar>
              <w:top w:w="120" w:type="dxa"/>
              <w:left w:w="192" w:type="dxa"/>
              <w:bottom w:w="120" w:type="dxa"/>
              <w:right w:w="0" w:type="dxa"/>
            </w:tcMar>
            <w:vAlign w:val="center"/>
          </w:tcPr>
          <w:p w14:paraId="3A25FA10">
            <w:pPr>
              <w:bidi w:val="0"/>
              <w:rPr>
                <w:rFonts w:hint="default"/>
              </w:rPr>
            </w:pPr>
            <w:r>
              <w:rPr>
                <w:rFonts w:hint="default"/>
                <w:lang w:val="en-US" w:eastAsia="zh-CN"/>
              </w:rPr>
              <w:t>应用主模块：初始化、位置获取、搜索、推荐、地图交互</w:t>
            </w:r>
          </w:p>
        </w:tc>
      </w:tr>
      <w:tr w14:paraId="26439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EE5BD95">
            <w:pPr>
              <w:bidi w:val="0"/>
              <w:rPr>
                <w:rFonts w:hint="default"/>
              </w:rPr>
            </w:pPr>
            <w:r>
              <w:rPr>
                <w:rFonts w:hint="default"/>
                <w:lang w:val="en-US" w:eastAsia="zh-CN"/>
              </w:rPr>
              <w:t>js/algorithms.js</w:t>
            </w:r>
          </w:p>
        </w:tc>
        <w:tc>
          <w:tcPr>
            <w:tcW w:w="0" w:type="auto"/>
            <w:tcBorders>
              <w:tl2br w:val="nil"/>
              <w:tr2bl w:val="nil"/>
            </w:tcBorders>
            <w:shd w:val="clear"/>
            <w:tcMar>
              <w:top w:w="120" w:type="dxa"/>
              <w:left w:w="192" w:type="dxa"/>
              <w:bottom w:w="120" w:type="dxa"/>
              <w:right w:w="0" w:type="dxa"/>
            </w:tcMar>
            <w:vAlign w:val="center"/>
          </w:tcPr>
          <w:p w14:paraId="701A96CC">
            <w:pPr>
              <w:bidi w:val="0"/>
              <w:rPr>
                <w:rFonts w:hint="default"/>
              </w:rPr>
            </w:pPr>
            <w:r>
              <w:rPr>
                <w:rFonts w:hint="default"/>
                <w:lang w:val="en-US" w:eastAsia="zh-CN"/>
              </w:rPr>
              <w:t>核心算法：距离计算、智能推荐、等候时间估算</w:t>
            </w:r>
          </w:p>
        </w:tc>
      </w:tr>
      <w:tr w14:paraId="656C24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434CEB70">
            <w:pPr>
              <w:bidi w:val="0"/>
              <w:rPr>
                <w:rFonts w:hint="default"/>
              </w:rPr>
            </w:pPr>
            <w:r>
              <w:rPr>
                <w:rFonts w:hint="default"/>
                <w:lang w:val="en-US" w:eastAsia="zh-CN"/>
              </w:rPr>
              <w:t>data/branches.json</w:t>
            </w:r>
          </w:p>
        </w:tc>
        <w:tc>
          <w:tcPr>
            <w:tcW w:w="0" w:type="auto"/>
            <w:tcBorders>
              <w:tl2br w:val="nil"/>
              <w:tr2bl w:val="nil"/>
            </w:tcBorders>
            <w:shd w:val="clear"/>
            <w:tcMar>
              <w:top w:w="120" w:type="dxa"/>
              <w:left w:w="192" w:type="dxa"/>
              <w:bottom w:w="120" w:type="dxa"/>
              <w:right w:w="0" w:type="dxa"/>
            </w:tcMar>
            <w:vAlign w:val="center"/>
          </w:tcPr>
          <w:p w14:paraId="6C7DE994">
            <w:pPr>
              <w:bidi w:val="0"/>
              <w:rPr>
                <w:rFonts w:hint="default"/>
              </w:rPr>
            </w:pPr>
            <w:r>
              <w:rPr>
                <w:rFonts w:hint="default"/>
                <w:lang w:val="en-US" w:eastAsia="zh-CN"/>
              </w:rPr>
              <w:t>网点数据：北京地区16个银行网点信息</w:t>
            </w:r>
          </w:p>
        </w:tc>
      </w:tr>
      <w:tr w14:paraId="1C5D2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2CC1002">
            <w:pPr>
              <w:bidi w:val="0"/>
              <w:rPr>
                <w:rFonts w:hint="default"/>
              </w:rPr>
            </w:pPr>
            <w:r>
              <w:rPr>
                <w:rFonts w:hint="default"/>
                <w:lang w:val="en-US" w:eastAsia="zh-CN"/>
              </w:rPr>
              <w:t>start.bat</w:t>
            </w:r>
          </w:p>
        </w:tc>
        <w:tc>
          <w:tcPr>
            <w:tcW w:w="0" w:type="auto"/>
            <w:tcBorders>
              <w:tl2br w:val="nil"/>
              <w:tr2bl w:val="nil"/>
            </w:tcBorders>
            <w:shd w:val="clear"/>
            <w:tcMar>
              <w:top w:w="120" w:type="dxa"/>
              <w:left w:w="192" w:type="dxa"/>
              <w:bottom w:w="120" w:type="dxa"/>
              <w:right w:w="0" w:type="dxa"/>
            </w:tcMar>
            <w:vAlign w:val="center"/>
          </w:tcPr>
          <w:p w14:paraId="15418628">
            <w:pPr>
              <w:bidi w:val="0"/>
              <w:rPr>
                <w:rFonts w:hint="default"/>
              </w:rPr>
            </w:pPr>
            <w:r>
              <w:rPr>
                <w:rFonts w:hint="default"/>
                <w:lang w:val="en-US" w:eastAsia="zh-CN"/>
              </w:rPr>
              <w:t>Windows一键启动脚本</w:t>
            </w:r>
          </w:p>
        </w:tc>
      </w:tr>
    </w:tbl>
    <w:p w14:paraId="62305914">
      <w:pPr>
        <w:pStyle w:val="146"/>
        <w:bidi w:val="0"/>
        <w:rPr>
          <w:rFonts w:hint="default"/>
        </w:rPr>
      </w:pPr>
      <w:r>
        <w:rPr>
          <w:rFonts w:hint="default"/>
        </w:rPr>
        <w:t>系统架构</w:t>
      </w:r>
    </w:p>
    <w:p w14:paraId="34A63276">
      <w:pPr>
        <w:pStyle w:val="145"/>
        <w:bidi w:val="0"/>
        <w:rPr>
          <w:rFonts w:hint="default" w:ascii="Segoe UI" w:hAnsi="Segoe UI" w:eastAsia="Segoe UI" w:cs="Segoe UI"/>
          <w:i w:val="0"/>
          <w:iCs w:val="0"/>
          <w:caps w:val="0"/>
          <w:spacing w:val="0"/>
          <w:sz w:val="19"/>
          <w:szCs w:val="19"/>
        </w:rPr>
      </w:pPr>
      <w:r>
        <w:rPr>
          <w:rFonts w:hint="default"/>
        </w:rPr>
        <w:t>系统采用纯前端架构，无需后端服务器。展示层（HTML/CSS）包含搜索表单、地图容器、结果面板和模态框。交互层（JavaScript）负责位置获取、需求解析、地图交互和结果渲染。算法层（algorithms.js）包含Haversine距离计算、多维度推荐和等候时间估算。数据层（branches.json）提供网点基础数据，并支持动态生成扩展。纯前端架构降低了部署复杂度，适合快速开发与迭代。</w:t>
      </w:r>
    </w:p>
    <w:p w14:paraId="59DC1D50">
      <w:pPr>
        <w:pStyle w:val="141"/>
        <w:bidi w:val="0"/>
        <w:rPr>
          <w:rFonts w:hint="default"/>
        </w:rPr>
      </w:pPr>
      <w:r>
        <w:rPr>
          <w:rFonts w:hint="default"/>
        </w:rPr>
        <w:t>核心功能实现</w:t>
      </w:r>
    </w:p>
    <w:p w14:paraId="1A38A56D">
      <w:pPr>
        <w:pStyle w:val="146"/>
        <w:bidi w:val="0"/>
        <w:rPr>
          <w:rFonts w:hint="default"/>
        </w:rPr>
      </w:pPr>
      <w:r>
        <w:rPr>
          <w:rFonts w:hint="default"/>
        </w:rPr>
        <w:t>位置输入与获取</w:t>
      </w:r>
    </w:p>
    <w:p w14:paraId="34AEE02C">
      <w:pPr>
        <w:pStyle w:val="145"/>
        <w:bidi w:val="0"/>
        <w:rPr>
          <w:rFonts w:hint="default"/>
        </w:rPr>
      </w:pPr>
      <w:r>
        <w:rPr>
          <w:rFonts w:hint="default"/>
        </w:rPr>
        <w:t>系统提供两种位置获取方式。用户可在文本框中手动输入具体地址，也可点击定位按钮，通过浏览器Geolocation API自动获取当前位置的经纬度。两种方式均能触发后续的网点搜索和推荐流程。</w:t>
      </w:r>
    </w:p>
    <w:p w14:paraId="0277DEEB">
      <w:pPr>
        <w:pStyle w:val="146"/>
        <w:bidi w:val="0"/>
        <w:rPr>
          <w:rFonts w:hint="default"/>
        </w:rPr>
      </w:pPr>
      <w:r>
        <w:rPr>
          <w:rFonts w:hint="default"/>
        </w:rPr>
        <w:t>需求输入与解析</w:t>
      </w:r>
    </w:p>
    <w:p w14:paraId="51178124">
      <w:pPr>
        <w:pStyle w:val="145"/>
        <w:bidi w:val="0"/>
        <w:rPr>
          <w:rFonts w:hint="default"/>
        </w:rPr>
      </w:pPr>
      <w:r>
        <w:rPr>
          <w:rFonts w:hint="default"/>
        </w:rPr>
        <w:t>用户通过自由文本输入（如“办理信用卡”、“个人贷款”、“外汇业务”）或点击快捷标签（信用卡、个人贷款、外汇业务、理财、住房贷款、对公业务）来表达业务需求。系统内置服务关键词映射表，支持精确匹配和模糊匹配，将用户自然语言需求映射为标准服务类型，为后续服务过滤提供依据。</w:t>
      </w:r>
    </w:p>
    <w:p w14:paraId="7DFABE47">
      <w:pPr>
        <w:pStyle w:val="146"/>
        <w:bidi w:val="0"/>
        <w:rPr>
          <w:rFonts w:hint="default"/>
        </w:rPr>
      </w:pPr>
      <w:r>
        <w:rPr>
          <w:rFonts w:hint="default"/>
        </w:rPr>
        <w:t>5.3 智能推荐算法</w:t>
      </w:r>
    </w:p>
    <w:p w14:paraId="1BEF224F">
      <w:pPr>
        <w:pStyle w:val="145"/>
        <w:bidi w:val="0"/>
        <w:rPr>
          <w:rFonts w:hint="default"/>
        </w:rPr>
      </w:pPr>
      <w:r>
        <w:rPr>
          <w:rFonts w:hint="default"/>
        </w:rPr>
        <w:t>系统采用多维度加权评分算法综合评估每个网点。</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14"/>
        <w:gridCol w:w="1225"/>
        <w:gridCol w:w="5485"/>
      </w:tblGrid>
      <w:tr w14:paraId="558105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3610CF7F">
            <w:pPr>
              <w:bidi w:val="0"/>
              <w:rPr>
                <w:rFonts w:hint="default"/>
              </w:rPr>
            </w:pPr>
            <w:r>
              <w:rPr>
                <w:rFonts w:hint="default"/>
                <w:lang w:val="en-US" w:eastAsia="zh-CN"/>
              </w:rPr>
              <w:t>评分维度</w:t>
            </w:r>
          </w:p>
        </w:tc>
        <w:tc>
          <w:tcPr>
            <w:tcW w:w="0" w:type="auto"/>
            <w:tcBorders>
              <w:bottom w:val="single" w:color="auto" w:sz="6" w:space="0"/>
            </w:tcBorders>
            <w:shd w:val="clear"/>
            <w:tcMar>
              <w:top w:w="120" w:type="dxa"/>
              <w:left w:w="192" w:type="dxa"/>
              <w:bottom w:w="120" w:type="dxa"/>
              <w:right w:w="192" w:type="dxa"/>
            </w:tcMar>
            <w:vAlign w:val="center"/>
          </w:tcPr>
          <w:p w14:paraId="0F2FEA40">
            <w:pPr>
              <w:bidi w:val="0"/>
              <w:rPr>
                <w:rFonts w:hint="default"/>
              </w:rPr>
            </w:pPr>
            <w:r>
              <w:rPr>
                <w:rFonts w:hint="default"/>
                <w:lang w:val="en-US" w:eastAsia="zh-CN"/>
              </w:rPr>
              <w:t>权重</w:t>
            </w:r>
          </w:p>
        </w:tc>
        <w:tc>
          <w:tcPr>
            <w:tcW w:w="0" w:type="auto"/>
            <w:tcBorders>
              <w:bottom w:val="single" w:color="auto" w:sz="6" w:space="0"/>
            </w:tcBorders>
            <w:shd w:val="clear"/>
            <w:tcMar>
              <w:top w:w="120" w:type="dxa"/>
              <w:left w:w="192" w:type="dxa"/>
              <w:bottom w:w="120" w:type="dxa"/>
              <w:right w:w="192" w:type="dxa"/>
            </w:tcMar>
            <w:vAlign w:val="center"/>
          </w:tcPr>
          <w:p w14:paraId="48E0B03C">
            <w:pPr>
              <w:bidi w:val="0"/>
              <w:rPr>
                <w:rFonts w:hint="default"/>
              </w:rPr>
            </w:pPr>
            <w:r>
              <w:rPr>
                <w:rFonts w:hint="default"/>
                <w:lang w:val="en-US" w:eastAsia="zh-CN"/>
              </w:rPr>
              <w:t>计算方式</w:t>
            </w:r>
          </w:p>
        </w:tc>
      </w:tr>
      <w:tr w14:paraId="6338C9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05A0AE24">
            <w:pPr>
              <w:bidi w:val="0"/>
              <w:rPr>
                <w:rFonts w:hint="default"/>
              </w:rPr>
            </w:pPr>
            <w:r>
              <w:rPr>
                <w:rFonts w:hint="default"/>
                <w:lang w:val="en-US" w:eastAsia="zh-CN"/>
              </w:rPr>
              <w:t>距离评分</w:t>
            </w:r>
          </w:p>
        </w:tc>
        <w:tc>
          <w:tcPr>
            <w:tcW w:w="0" w:type="auto"/>
            <w:tcBorders>
              <w:top w:val="single" w:color="auto" w:sz="6" w:space="0"/>
              <w:tl2br w:val="nil"/>
              <w:tr2bl w:val="nil"/>
            </w:tcBorders>
            <w:shd w:val="clear"/>
            <w:tcMar>
              <w:top w:w="120" w:type="dxa"/>
              <w:left w:w="192" w:type="dxa"/>
              <w:bottom w:w="120" w:type="dxa"/>
              <w:right w:w="192" w:type="dxa"/>
            </w:tcMar>
            <w:vAlign w:val="center"/>
          </w:tcPr>
          <w:p w14:paraId="2C682112">
            <w:pPr>
              <w:bidi w:val="0"/>
              <w:rPr>
                <w:rFonts w:hint="default"/>
              </w:rPr>
            </w:pPr>
            <w:r>
              <w:rPr>
                <w:rFonts w:hint="default"/>
                <w:lang w:val="en-US" w:eastAsia="zh-CN"/>
              </w:rPr>
              <w:t>40%</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58407170">
            <w:pPr>
              <w:bidi w:val="0"/>
              <w:rPr>
                <w:rFonts w:hint="default"/>
              </w:rPr>
            </w:pPr>
            <w:r>
              <w:rPr>
                <w:rFonts w:hint="default"/>
                <w:lang w:val="en-US" w:eastAsia="zh-CN"/>
              </w:rPr>
              <w:t>5公里内满分，距离越近分数越高</w:t>
            </w:r>
          </w:p>
        </w:tc>
      </w:tr>
      <w:tr w14:paraId="659EB0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0CD77320">
            <w:pPr>
              <w:bidi w:val="0"/>
              <w:rPr>
                <w:rFonts w:hint="default"/>
              </w:rPr>
            </w:pPr>
            <w:r>
              <w:rPr>
                <w:rFonts w:hint="default"/>
                <w:lang w:val="en-US" w:eastAsia="zh-CN"/>
              </w:rPr>
              <w:t>等候时间评分</w:t>
            </w:r>
          </w:p>
        </w:tc>
        <w:tc>
          <w:tcPr>
            <w:tcW w:w="0" w:type="auto"/>
            <w:tcBorders>
              <w:tl2br w:val="nil"/>
              <w:tr2bl w:val="nil"/>
            </w:tcBorders>
            <w:shd w:val="clear"/>
            <w:tcMar>
              <w:top w:w="120" w:type="dxa"/>
              <w:left w:w="192" w:type="dxa"/>
              <w:bottom w:w="120" w:type="dxa"/>
              <w:right w:w="192" w:type="dxa"/>
            </w:tcMar>
            <w:vAlign w:val="center"/>
          </w:tcPr>
          <w:p w14:paraId="7A82833D">
            <w:pPr>
              <w:bidi w:val="0"/>
              <w:rPr>
                <w:rFonts w:hint="default"/>
              </w:rPr>
            </w:pPr>
            <w:r>
              <w:rPr>
                <w:rFonts w:hint="default"/>
                <w:lang w:val="en-US" w:eastAsia="zh-CN"/>
              </w:rPr>
              <w:t>30%</w:t>
            </w:r>
          </w:p>
        </w:tc>
        <w:tc>
          <w:tcPr>
            <w:tcW w:w="0" w:type="auto"/>
            <w:tcBorders>
              <w:tl2br w:val="nil"/>
              <w:tr2bl w:val="nil"/>
            </w:tcBorders>
            <w:shd w:val="clear"/>
            <w:tcMar>
              <w:top w:w="120" w:type="dxa"/>
              <w:left w:w="192" w:type="dxa"/>
              <w:bottom w:w="120" w:type="dxa"/>
              <w:right w:w="0" w:type="dxa"/>
            </w:tcMar>
            <w:vAlign w:val="center"/>
          </w:tcPr>
          <w:p w14:paraId="39C2E7D4">
            <w:pPr>
              <w:bidi w:val="0"/>
              <w:rPr>
                <w:rFonts w:hint="default"/>
              </w:rPr>
            </w:pPr>
            <w:r>
              <w:rPr>
                <w:rFonts w:hint="default"/>
                <w:lang w:val="en-US" w:eastAsia="zh-CN"/>
              </w:rPr>
              <w:t>等候时间越短分数越高</w:t>
            </w:r>
          </w:p>
        </w:tc>
      </w:tr>
      <w:tr w14:paraId="40EA98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CA24832">
            <w:pPr>
              <w:bidi w:val="0"/>
              <w:rPr>
                <w:rFonts w:hint="default"/>
              </w:rPr>
            </w:pPr>
            <w:r>
              <w:rPr>
                <w:rFonts w:hint="default"/>
                <w:lang w:val="en-US" w:eastAsia="zh-CN"/>
              </w:rPr>
              <w:t>服务匹配评分</w:t>
            </w:r>
          </w:p>
        </w:tc>
        <w:tc>
          <w:tcPr>
            <w:tcW w:w="0" w:type="auto"/>
            <w:tcBorders>
              <w:tl2br w:val="nil"/>
              <w:tr2bl w:val="nil"/>
            </w:tcBorders>
            <w:shd w:val="clear"/>
            <w:tcMar>
              <w:top w:w="120" w:type="dxa"/>
              <w:left w:w="192" w:type="dxa"/>
              <w:bottom w:w="120" w:type="dxa"/>
              <w:right w:w="192" w:type="dxa"/>
            </w:tcMar>
            <w:vAlign w:val="center"/>
          </w:tcPr>
          <w:p w14:paraId="233D09C4">
            <w:pPr>
              <w:bidi w:val="0"/>
              <w:rPr>
                <w:rFonts w:hint="default"/>
              </w:rPr>
            </w:pPr>
            <w:r>
              <w:rPr>
                <w:rFonts w:hint="default"/>
                <w:lang w:val="en-US" w:eastAsia="zh-CN"/>
              </w:rPr>
              <w:t>20%</w:t>
            </w:r>
          </w:p>
        </w:tc>
        <w:tc>
          <w:tcPr>
            <w:tcW w:w="0" w:type="auto"/>
            <w:tcBorders>
              <w:tl2br w:val="nil"/>
              <w:tr2bl w:val="nil"/>
            </w:tcBorders>
            <w:shd w:val="clear"/>
            <w:tcMar>
              <w:top w:w="120" w:type="dxa"/>
              <w:left w:w="192" w:type="dxa"/>
              <w:bottom w:w="120" w:type="dxa"/>
              <w:right w:w="0" w:type="dxa"/>
            </w:tcMar>
            <w:vAlign w:val="center"/>
          </w:tcPr>
          <w:p w14:paraId="243B4FC2">
            <w:pPr>
              <w:bidi w:val="0"/>
              <w:rPr>
                <w:rFonts w:hint="default"/>
              </w:rPr>
            </w:pPr>
            <w:r>
              <w:rPr>
                <w:rFonts w:hint="default"/>
                <w:lang w:val="en-US" w:eastAsia="zh-CN"/>
              </w:rPr>
              <w:t>提供所需服务得满分，否则为0</w:t>
            </w:r>
          </w:p>
        </w:tc>
      </w:tr>
      <w:tr w14:paraId="107E4B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5CC81A24">
            <w:pPr>
              <w:bidi w:val="0"/>
              <w:rPr>
                <w:rFonts w:hint="default"/>
              </w:rPr>
            </w:pPr>
            <w:r>
              <w:rPr>
                <w:rFonts w:hint="default"/>
                <w:lang w:val="en-US" w:eastAsia="zh-CN"/>
              </w:rPr>
              <w:t>用户评分</w:t>
            </w:r>
          </w:p>
        </w:tc>
        <w:tc>
          <w:tcPr>
            <w:tcW w:w="0" w:type="auto"/>
            <w:tcBorders>
              <w:tl2br w:val="nil"/>
              <w:tr2bl w:val="nil"/>
            </w:tcBorders>
            <w:shd w:val="clear"/>
            <w:tcMar>
              <w:top w:w="120" w:type="dxa"/>
              <w:left w:w="192" w:type="dxa"/>
              <w:bottom w:w="120" w:type="dxa"/>
              <w:right w:w="192" w:type="dxa"/>
            </w:tcMar>
            <w:vAlign w:val="center"/>
          </w:tcPr>
          <w:p w14:paraId="7BC37AFB">
            <w:pPr>
              <w:bidi w:val="0"/>
              <w:rPr>
                <w:rFonts w:hint="default"/>
              </w:rPr>
            </w:pPr>
            <w:r>
              <w:rPr>
                <w:rFonts w:hint="default"/>
                <w:lang w:val="en-US" w:eastAsia="zh-CN"/>
              </w:rPr>
              <w:t>10%</w:t>
            </w:r>
          </w:p>
        </w:tc>
        <w:tc>
          <w:tcPr>
            <w:tcW w:w="0" w:type="auto"/>
            <w:tcBorders>
              <w:tl2br w:val="nil"/>
              <w:tr2bl w:val="nil"/>
            </w:tcBorders>
            <w:shd w:val="clear"/>
            <w:tcMar>
              <w:top w:w="120" w:type="dxa"/>
              <w:left w:w="192" w:type="dxa"/>
              <w:bottom w:w="120" w:type="dxa"/>
              <w:right w:w="0" w:type="dxa"/>
            </w:tcMar>
            <w:vAlign w:val="center"/>
          </w:tcPr>
          <w:p w14:paraId="3A6432FC">
            <w:pPr>
              <w:bidi w:val="0"/>
              <w:rPr>
                <w:rFonts w:hint="default"/>
              </w:rPr>
            </w:pPr>
            <w:r>
              <w:rPr>
                <w:rFonts w:hint="default"/>
                <w:lang w:val="en-US" w:eastAsia="zh-CN"/>
              </w:rPr>
              <w:t>网点评分（1-5分）转换为0-100分</w:t>
            </w:r>
          </w:p>
        </w:tc>
      </w:tr>
    </w:tbl>
    <w:p w14:paraId="393E757B">
      <w:pPr>
        <w:pStyle w:val="145"/>
        <w:bidi w:val="0"/>
        <w:rPr>
          <w:rFonts w:hint="default"/>
        </w:rPr>
      </w:pPr>
      <w:r>
        <w:rPr>
          <w:rFonts w:hint="default"/>
        </w:rPr>
        <w:t>四个维度加权求和得到综合得分，按得分降序排列推荐网点。</w:t>
      </w:r>
    </w:p>
    <w:p w14:paraId="463C07DB">
      <w:pPr>
        <w:pStyle w:val="146"/>
        <w:bidi w:val="0"/>
        <w:rPr>
          <w:rFonts w:hint="default"/>
        </w:rPr>
      </w:pPr>
      <w:r>
        <w:rPr>
          <w:rFonts w:hint="default"/>
        </w:rPr>
        <w:t>等候时间估算</w:t>
      </w:r>
    </w:p>
    <w:p w14:paraId="1E9AD96A">
      <w:pPr>
        <w:pStyle w:val="145"/>
        <w:bidi w:val="0"/>
        <w:rPr>
          <w:rFonts w:hint="default"/>
        </w:rPr>
      </w:pPr>
      <w:r>
        <w:rPr>
          <w:rFonts w:hint="default"/>
        </w:rPr>
        <w:t>预计等候时间的计算公式为基础等候时间乘以服务类型系数再乘以时段繁忙系数。</w:t>
      </w:r>
    </w:p>
    <w:tbl>
      <w:tblPr>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16"/>
        <w:gridCol w:w="1737"/>
        <w:gridCol w:w="2702"/>
        <w:gridCol w:w="1737"/>
      </w:tblGrid>
      <w:tr w14:paraId="165035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363" w:type="pct"/>
            <w:tcBorders>
              <w:bottom w:val="single" w:color="auto" w:sz="6" w:space="0"/>
            </w:tcBorders>
            <w:shd w:val="clear"/>
            <w:tcMar>
              <w:top w:w="120" w:type="dxa"/>
              <w:left w:w="0" w:type="dxa"/>
              <w:bottom w:w="120" w:type="dxa"/>
              <w:right w:w="192" w:type="dxa"/>
            </w:tcMar>
            <w:vAlign w:val="center"/>
          </w:tcPr>
          <w:p w14:paraId="212CCAC9">
            <w:pPr>
              <w:bidi w:val="0"/>
              <w:rPr>
                <w:rFonts w:hint="default"/>
              </w:rPr>
            </w:pPr>
            <w:r>
              <w:rPr>
                <w:rFonts w:hint="default"/>
                <w:lang w:val="en-US" w:eastAsia="zh-CN"/>
              </w:rPr>
              <w:t>服务类型</w:t>
            </w:r>
          </w:p>
        </w:tc>
        <w:tc>
          <w:tcPr>
            <w:tcW w:w="1022" w:type="pct"/>
            <w:tcBorders>
              <w:bottom w:val="single" w:color="auto" w:sz="6" w:space="0"/>
            </w:tcBorders>
            <w:shd w:val="clear"/>
            <w:tcMar>
              <w:top w:w="120" w:type="dxa"/>
              <w:left w:w="192" w:type="dxa"/>
              <w:bottom w:w="120" w:type="dxa"/>
              <w:right w:w="192" w:type="dxa"/>
            </w:tcMar>
            <w:vAlign w:val="center"/>
          </w:tcPr>
          <w:p w14:paraId="7CA14BCD">
            <w:pPr>
              <w:bidi w:val="0"/>
              <w:rPr>
                <w:rFonts w:hint="default"/>
              </w:rPr>
            </w:pPr>
            <w:r>
              <w:rPr>
                <w:rFonts w:hint="default"/>
                <w:lang w:val="en-US" w:eastAsia="zh-CN"/>
              </w:rPr>
              <w:t>系数</w:t>
            </w:r>
          </w:p>
        </w:tc>
        <w:tc>
          <w:tcPr>
            <w:tcW w:w="1590" w:type="pct"/>
            <w:tcBorders>
              <w:bottom w:val="single" w:color="auto" w:sz="6" w:space="0"/>
            </w:tcBorders>
            <w:shd w:val="clear"/>
            <w:tcMar>
              <w:top w:w="120" w:type="dxa"/>
              <w:left w:w="192" w:type="dxa"/>
              <w:bottom w:w="120" w:type="dxa"/>
              <w:right w:w="192" w:type="dxa"/>
            </w:tcMar>
            <w:vAlign w:val="center"/>
          </w:tcPr>
          <w:p w14:paraId="4A2A335F">
            <w:pPr>
              <w:bidi w:val="0"/>
              <w:rPr>
                <w:rFonts w:hint="default"/>
              </w:rPr>
            </w:pPr>
            <w:r>
              <w:rPr>
                <w:rFonts w:hint="default"/>
                <w:lang w:val="en-US" w:eastAsia="zh-CN"/>
              </w:rPr>
              <w:t>服务类型</w:t>
            </w:r>
          </w:p>
        </w:tc>
        <w:tc>
          <w:tcPr>
            <w:tcW w:w="1022" w:type="pct"/>
            <w:tcBorders>
              <w:bottom w:val="single" w:color="auto" w:sz="6" w:space="0"/>
            </w:tcBorders>
            <w:shd w:val="clear"/>
            <w:tcMar>
              <w:top w:w="120" w:type="dxa"/>
              <w:left w:w="192" w:type="dxa"/>
              <w:bottom w:w="120" w:type="dxa"/>
              <w:right w:w="192" w:type="dxa"/>
            </w:tcMar>
            <w:vAlign w:val="center"/>
          </w:tcPr>
          <w:p w14:paraId="5546640E">
            <w:pPr>
              <w:bidi w:val="0"/>
              <w:rPr>
                <w:rFonts w:hint="default"/>
              </w:rPr>
            </w:pPr>
            <w:r>
              <w:rPr>
                <w:rFonts w:hint="default"/>
                <w:lang w:val="en-US" w:eastAsia="zh-CN"/>
              </w:rPr>
              <w:t>系数</w:t>
            </w:r>
          </w:p>
        </w:tc>
      </w:tr>
      <w:tr w14:paraId="0114F1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63" w:type="pct"/>
            <w:tcBorders>
              <w:top w:val="single" w:color="auto" w:sz="6" w:space="0"/>
              <w:tl2br w:val="nil"/>
              <w:tr2bl w:val="nil"/>
            </w:tcBorders>
            <w:shd w:val="clear"/>
            <w:tcMar>
              <w:top w:w="120" w:type="dxa"/>
              <w:left w:w="0" w:type="dxa"/>
              <w:bottom w:w="120" w:type="dxa"/>
              <w:right w:w="192" w:type="dxa"/>
            </w:tcMar>
            <w:vAlign w:val="center"/>
          </w:tcPr>
          <w:p w14:paraId="0DF95BD3">
            <w:pPr>
              <w:bidi w:val="0"/>
              <w:rPr>
                <w:rFonts w:hint="default"/>
              </w:rPr>
            </w:pPr>
            <w:r>
              <w:rPr>
                <w:rFonts w:hint="default"/>
                <w:lang w:val="en-US" w:eastAsia="zh-CN"/>
              </w:rPr>
              <w:t>信用卡</w:t>
            </w:r>
          </w:p>
        </w:tc>
        <w:tc>
          <w:tcPr>
            <w:tcW w:w="1022" w:type="pct"/>
            <w:tcBorders>
              <w:top w:val="single" w:color="auto" w:sz="6" w:space="0"/>
              <w:tl2br w:val="nil"/>
              <w:tr2bl w:val="nil"/>
            </w:tcBorders>
            <w:shd w:val="clear"/>
            <w:tcMar>
              <w:top w:w="120" w:type="dxa"/>
              <w:left w:w="192" w:type="dxa"/>
              <w:bottom w:w="120" w:type="dxa"/>
              <w:right w:w="192" w:type="dxa"/>
            </w:tcMar>
            <w:vAlign w:val="center"/>
          </w:tcPr>
          <w:p w14:paraId="11357655">
            <w:pPr>
              <w:bidi w:val="0"/>
              <w:rPr>
                <w:rFonts w:hint="default"/>
              </w:rPr>
            </w:pPr>
            <w:r>
              <w:rPr>
                <w:rFonts w:hint="default"/>
                <w:lang w:val="en-US" w:eastAsia="zh-CN"/>
              </w:rPr>
              <w:t>1.0</w:t>
            </w:r>
          </w:p>
        </w:tc>
        <w:tc>
          <w:tcPr>
            <w:tcW w:w="1590" w:type="pct"/>
            <w:tcBorders>
              <w:top w:val="single" w:color="auto" w:sz="6" w:space="0"/>
              <w:tl2br w:val="nil"/>
              <w:tr2bl w:val="nil"/>
            </w:tcBorders>
            <w:shd w:val="clear"/>
            <w:tcMar>
              <w:top w:w="120" w:type="dxa"/>
              <w:left w:w="192" w:type="dxa"/>
              <w:bottom w:w="120" w:type="dxa"/>
              <w:right w:w="192" w:type="dxa"/>
            </w:tcMar>
            <w:vAlign w:val="center"/>
          </w:tcPr>
          <w:p w14:paraId="7FFFC36F">
            <w:pPr>
              <w:bidi w:val="0"/>
              <w:rPr>
                <w:rFonts w:hint="default"/>
              </w:rPr>
            </w:pPr>
            <w:r>
              <w:rPr>
                <w:rFonts w:hint="default"/>
                <w:lang w:val="en-US" w:eastAsia="zh-CN"/>
              </w:rPr>
              <w:t>个人贷款</w:t>
            </w:r>
          </w:p>
        </w:tc>
        <w:tc>
          <w:tcPr>
            <w:tcW w:w="1022" w:type="pct"/>
            <w:tcBorders>
              <w:top w:val="single" w:color="auto" w:sz="6" w:space="0"/>
              <w:tl2br w:val="nil"/>
              <w:tr2bl w:val="nil"/>
            </w:tcBorders>
            <w:shd w:val="clear"/>
            <w:tcMar>
              <w:top w:w="120" w:type="dxa"/>
              <w:left w:w="192" w:type="dxa"/>
              <w:bottom w:w="120" w:type="dxa"/>
              <w:right w:w="0" w:type="dxa"/>
            </w:tcMar>
            <w:vAlign w:val="center"/>
          </w:tcPr>
          <w:p w14:paraId="21F37B1E">
            <w:pPr>
              <w:bidi w:val="0"/>
              <w:rPr>
                <w:rFonts w:hint="default"/>
              </w:rPr>
            </w:pPr>
            <w:r>
              <w:rPr>
                <w:rFonts w:hint="default"/>
                <w:lang w:val="en-US" w:eastAsia="zh-CN"/>
              </w:rPr>
              <w:t>1.5</w:t>
            </w:r>
          </w:p>
        </w:tc>
      </w:tr>
      <w:tr w14:paraId="75F699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63" w:type="pct"/>
            <w:tcBorders>
              <w:tl2br w:val="nil"/>
              <w:tr2bl w:val="nil"/>
            </w:tcBorders>
            <w:shd w:val="clear"/>
            <w:tcMar>
              <w:top w:w="120" w:type="dxa"/>
              <w:left w:w="0" w:type="dxa"/>
              <w:bottom w:w="120" w:type="dxa"/>
              <w:right w:w="192" w:type="dxa"/>
            </w:tcMar>
            <w:vAlign w:val="center"/>
          </w:tcPr>
          <w:p w14:paraId="2FDE2279">
            <w:pPr>
              <w:bidi w:val="0"/>
              <w:rPr>
                <w:rFonts w:hint="default"/>
              </w:rPr>
            </w:pPr>
            <w:r>
              <w:rPr>
                <w:rFonts w:hint="default"/>
                <w:lang w:val="en-US" w:eastAsia="zh-CN"/>
              </w:rPr>
              <w:t>住房贷款</w:t>
            </w:r>
          </w:p>
        </w:tc>
        <w:tc>
          <w:tcPr>
            <w:tcW w:w="1022" w:type="pct"/>
            <w:tcBorders>
              <w:tl2br w:val="nil"/>
              <w:tr2bl w:val="nil"/>
            </w:tcBorders>
            <w:shd w:val="clear"/>
            <w:tcMar>
              <w:top w:w="120" w:type="dxa"/>
              <w:left w:w="192" w:type="dxa"/>
              <w:bottom w:w="120" w:type="dxa"/>
              <w:right w:w="192" w:type="dxa"/>
            </w:tcMar>
            <w:vAlign w:val="center"/>
          </w:tcPr>
          <w:p w14:paraId="1CAAAD3D">
            <w:pPr>
              <w:bidi w:val="0"/>
              <w:rPr>
                <w:rFonts w:hint="default"/>
              </w:rPr>
            </w:pPr>
            <w:r>
              <w:rPr>
                <w:rFonts w:hint="default"/>
                <w:lang w:val="en-US" w:eastAsia="zh-CN"/>
              </w:rPr>
              <w:t>1.8</w:t>
            </w:r>
          </w:p>
        </w:tc>
        <w:tc>
          <w:tcPr>
            <w:tcW w:w="1590" w:type="pct"/>
            <w:tcBorders>
              <w:tl2br w:val="nil"/>
              <w:tr2bl w:val="nil"/>
            </w:tcBorders>
            <w:shd w:val="clear"/>
            <w:tcMar>
              <w:top w:w="120" w:type="dxa"/>
              <w:left w:w="192" w:type="dxa"/>
              <w:bottom w:w="120" w:type="dxa"/>
              <w:right w:w="192" w:type="dxa"/>
            </w:tcMar>
            <w:vAlign w:val="center"/>
          </w:tcPr>
          <w:p w14:paraId="2F37E391">
            <w:pPr>
              <w:bidi w:val="0"/>
              <w:rPr>
                <w:rFonts w:hint="default"/>
              </w:rPr>
            </w:pPr>
            <w:r>
              <w:rPr>
                <w:rFonts w:hint="default"/>
                <w:lang w:val="en-US" w:eastAsia="zh-CN"/>
              </w:rPr>
              <w:t>外汇</w:t>
            </w:r>
          </w:p>
        </w:tc>
        <w:tc>
          <w:tcPr>
            <w:tcW w:w="1022" w:type="pct"/>
            <w:tcBorders>
              <w:tl2br w:val="nil"/>
              <w:tr2bl w:val="nil"/>
            </w:tcBorders>
            <w:shd w:val="clear"/>
            <w:tcMar>
              <w:top w:w="120" w:type="dxa"/>
              <w:left w:w="192" w:type="dxa"/>
              <w:bottom w:w="120" w:type="dxa"/>
              <w:right w:w="0" w:type="dxa"/>
            </w:tcMar>
            <w:vAlign w:val="center"/>
          </w:tcPr>
          <w:p w14:paraId="45954510">
            <w:pPr>
              <w:bidi w:val="0"/>
              <w:rPr>
                <w:rFonts w:hint="default"/>
              </w:rPr>
            </w:pPr>
            <w:r>
              <w:rPr>
                <w:rFonts w:hint="default"/>
                <w:lang w:val="en-US" w:eastAsia="zh-CN"/>
              </w:rPr>
              <w:t>1.3</w:t>
            </w:r>
          </w:p>
        </w:tc>
      </w:tr>
      <w:tr w14:paraId="50C3D3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63" w:type="pct"/>
            <w:tcBorders>
              <w:tl2br w:val="nil"/>
              <w:tr2bl w:val="nil"/>
            </w:tcBorders>
            <w:shd w:val="clear"/>
            <w:tcMar>
              <w:top w:w="120" w:type="dxa"/>
              <w:left w:w="0" w:type="dxa"/>
              <w:bottom w:w="120" w:type="dxa"/>
              <w:right w:w="192" w:type="dxa"/>
            </w:tcMar>
            <w:vAlign w:val="center"/>
          </w:tcPr>
          <w:p w14:paraId="69FDC9D4">
            <w:pPr>
              <w:bidi w:val="0"/>
              <w:rPr>
                <w:rFonts w:hint="default"/>
              </w:rPr>
            </w:pPr>
            <w:r>
              <w:rPr>
                <w:rFonts w:hint="default"/>
                <w:lang w:val="en-US" w:eastAsia="zh-CN"/>
              </w:rPr>
              <w:t>理财</w:t>
            </w:r>
          </w:p>
        </w:tc>
        <w:tc>
          <w:tcPr>
            <w:tcW w:w="1022" w:type="pct"/>
            <w:tcBorders>
              <w:tl2br w:val="nil"/>
              <w:tr2bl w:val="nil"/>
            </w:tcBorders>
            <w:shd w:val="clear"/>
            <w:tcMar>
              <w:top w:w="120" w:type="dxa"/>
              <w:left w:w="192" w:type="dxa"/>
              <w:bottom w:w="120" w:type="dxa"/>
              <w:right w:w="192" w:type="dxa"/>
            </w:tcMar>
            <w:vAlign w:val="center"/>
          </w:tcPr>
          <w:p w14:paraId="2397F0F6">
            <w:pPr>
              <w:bidi w:val="0"/>
              <w:rPr>
                <w:rFonts w:hint="default"/>
              </w:rPr>
            </w:pPr>
            <w:r>
              <w:rPr>
                <w:rFonts w:hint="default"/>
                <w:lang w:val="en-US" w:eastAsia="zh-CN"/>
              </w:rPr>
              <w:t>1.2</w:t>
            </w:r>
          </w:p>
        </w:tc>
        <w:tc>
          <w:tcPr>
            <w:tcW w:w="1590" w:type="pct"/>
            <w:tcBorders>
              <w:tl2br w:val="nil"/>
              <w:tr2bl w:val="nil"/>
            </w:tcBorders>
            <w:shd w:val="clear"/>
            <w:tcMar>
              <w:top w:w="120" w:type="dxa"/>
              <w:left w:w="192" w:type="dxa"/>
              <w:bottom w:w="120" w:type="dxa"/>
              <w:right w:w="192" w:type="dxa"/>
            </w:tcMar>
            <w:vAlign w:val="center"/>
          </w:tcPr>
          <w:p w14:paraId="3D2217AA">
            <w:pPr>
              <w:bidi w:val="0"/>
              <w:rPr>
                <w:rFonts w:hint="default"/>
              </w:rPr>
            </w:pPr>
            <w:r>
              <w:rPr>
                <w:rFonts w:hint="default"/>
                <w:lang w:val="en-US" w:eastAsia="zh-CN"/>
              </w:rPr>
              <w:t>对公业务</w:t>
            </w:r>
          </w:p>
        </w:tc>
        <w:tc>
          <w:tcPr>
            <w:tcW w:w="1022" w:type="pct"/>
            <w:tcBorders>
              <w:tl2br w:val="nil"/>
              <w:tr2bl w:val="nil"/>
            </w:tcBorders>
            <w:shd w:val="clear"/>
            <w:tcMar>
              <w:top w:w="120" w:type="dxa"/>
              <w:left w:w="192" w:type="dxa"/>
              <w:bottom w:w="120" w:type="dxa"/>
              <w:right w:w="0" w:type="dxa"/>
            </w:tcMar>
            <w:vAlign w:val="center"/>
          </w:tcPr>
          <w:p w14:paraId="10881636">
            <w:pPr>
              <w:bidi w:val="0"/>
              <w:rPr>
                <w:rFonts w:hint="default"/>
              </w:rPr>
            </w:pPr>
            <w:r>
              <w:rPr>
                <w:rFonts w:hint="default"/>
                <w:lang w:val="en-US" w:eastAsia="zh-CN"/>
              </w:rPr>
              <w:t>2.0</w:t>
            </w:r>
          </w:p>
        </w:tc>
      </w:tr>
      <w:tr w14:paraId="05DB9E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63" w:type="pct"/>
            <w:tcBorders>
              <w:tl2br w:val="nil"/>
              <w:tr2bl w:val="nil"/>
            </w:tcBorders>
            <w:shd w:val="clear"/>
            <w:tcMar>
              <w:top w:w="120" w:type="dxa"/>
              <w:left w:w="0" w:type="dxa"/>
              <w:bottom w:w="120" w:type="dxa"/>
              <w:right w:w="192" w:type="dxa"/>
            </w:tcMar>
            <w:vAlign w:val="center"/>
          </w:tcPr>
          <w:p w14:paraId="02F74EB2">
            <w:pPr>
              <w:bidi w:val="0"/>
              <w:rPr>
                <w:rFonts w:hint="default"/>
              </w:rPr>
            </w:pPr>
            <w:r>
              <w:rPr>
                <w:rFonts w:hint="default"/>
                <w:lang w:val="en-US" w:eastAsia="zh-CN"/>
              </w:rPr>
              <w:t>跨境业务</w:t>
            </w:r>
          </w:p>
        </w:tc>
        <w:tc>
          <w:tcPr>
            <w:tcW w:w="1022" w:type="pct"/>
            <w:tcBorders>
              <w:tl2br w:val="nil"/>
              <w:tr2bl w:val="nil"/>
            </w:tcBorders>
            <w:shd w:val="clear"/>
            <w:tcMar>
              <w:top w:w="120" w:type="dxa"/>
              <w:left w:w="192" w:type="dxa"/>
              <w:bottom w:w="120" w:type="dxa"/>
              <w:right w:w="192" w:type="dxa"/>
            </w:tcMar>
            <w:vAlign w:val="center"/>
          </w:tcPr>
          <w:p w14:paraId="6711AF36">
            <w:pPr>
              <w:bidi w:val="0"/>
              <w:rPr>
                <w:rFonts w:hint="default"/>
              </w:rPr>
            </w:pPr>
            <w:r>
              <w:rPr>
                <w:rFonts w:hint="default"/>
                <w:lang w:val="en-US" w:eastAsia="zh-CN"/>
              </w:rPr>
              <w:t>1.5</w:t>
            </w:r>
          </w:p>
        </w:tc>
        <w:tc>
          <w:tcPr>
            <w:tcW w:w="1590" w:type="pct"/>
            <w:tcBorders>
              <w:tl2br w:val="nil"/>
              <w:tr2bl w:val="nil"/>
            </w:tcBorders>
            <w:shd w:val="clear"/>
            <w:tcMar>
              <w:top w:w="120" w:type="dxa"/>
              <w:left w:w="192" w:type="dxa"/>
              <w:bottom w:w="120" w:type="dxa"/>
              <w:right w:w="192" w:type="dxa"/>
            </w:tcMar>
            <w:vAlign w:val="center"/>
          </w:tcPr>
          <w:p w14:paraId="27604C43">
            <w:pPr>
              <w:bidi w:val="0"/>
              <w:rPr>
                <w:rFonts w:hint="default"/>
              </w:rPr>
            </w:pPr>
            <w:r>
              <w:rPr>
                <w:rFonts w:hint="default"/>
                <w:lang w:val="en-US" w:eastAsia="zh-CN"/>
              </w:rPr>
              <w:t>手机银行</w:t>
            </w:r>
          </w:p>
        </w:tc>
        <w:tc>
          <w:tcPr>
            <w:tcW w:w="1022" w:type="pct"/>
            <w:tcBorders>
              <w:tl2br w:val="nil"/>
              <w:tr2bl w:val="nil"/>
            </w:tcBorders>
            <w:shd w:val="clear"/>
            <w:tcMar>
              <w:top w:w="120" w:type="dxa"/>
              <w:left w:w="192" w:type="dxa"/>
              <w:bottom w:w="120" w:type="dxa"/>
              <w:right w:w="0" w:type="dxa"/>
            </w:tcMar>
            <w:vAlign w:val="center"/>
          </w:tcPr>
          <w:p w14:paraId="35C66DFC">
            <w:pPr>
              <w:bidi w:val="0"/>
              <w:rPr>
                <w:rFonts w:hint="default"/>
              </w:rPr>
            </w:pPr>
            <w:r>
              <w:rPr>
                <w:rFonts w:hint="default"/>
                <w:lang w:val="en-US" w:eastAsia="zh-CN"/>
              </w:rPr>
              <w:t>0.5</w:t>
            </w:r>
          </w:p>
        </w:tc>
      </w:tr>
      <w:tr w14:paraId="158AC3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63" w:type="pct"/>
            <w:tcBorders>
              <w:tl2br w:val="nil"/>
              <w:tr2bl w:val="nil"/>
            </w:tcBorders>
            <w:shd w:val="clear"/>
            <w:tcMar>
              <w:top w:w="120" w:type="dxa"/>
              <w:left w:w="0" w:type="dxa"/>
              <w:bottom w:w="120" w:type="dxa"/>
              <w:right w:w="192" w:type="dxa"/>
            </w:tcMar>
            <w:vAlign w:val="center"/>
          </w:tcPr>
          <w:p w14:paraId="43B685AD">
            <w:pPr>
              <w:bidi w:val="0"/>
              <w:rPr>
                <w:rFonts w:hint="default"/>
              </w:rPr>
            </w:pPr>
            <w:r>
              <w:rPr>
                <w:rFonts w:hint="default"/>
                <w:lang w:val="en-US" w:eastAsia="zh-CN"/>
              </w:rPr>
              <w:t>私人银行</w:t>
            </w:r>
          </w:p>
        </w:tc>
        <w:tc>
          <w:tcPr>
            <w:tcW w:w="1022" w:type="pct"/>
            <w:tcBorders>
              <w:tl2br w:val="nil"/>
              <w:tr2bl w:val="nil"/>
            </w:tcBorders>
            <w:shd w:val="clear"/>
            <w:tcMar>
              <w:top w:w="120" w:type="dxa"/>
              <w:left w:w="192" w:type="dxa"/>
              <w:bottom w:w="120" w:type="dxa"/>
              <w:right w:w="192" w:type="dxa"/>
            </w:tcMar>
            <w:vAlign w:val="center"/>
          </w:tcPr>
          <w:p w14:paraId="48B8491B">
            <w:pPr>
              <w:bidi w:val="0"/>
              <w:rPr>
                <w:rFonts w:hint="default"/>
              </w:rPr>
            </w:pPr>
            <w:r>
              <w:rPr>
                <w:rFonts w:hint="default"/>
                <w:lang w:val="en-US" w:eastAsia="zh-CN"/>
              </w:rPr>
              <w:t>0.8</w:t>
            </w:r>
          </w:p>
        </w:tc>
        <w:tc>
          <w:tcPr>
            <w:tcW w:w="1590" w:type="pct"/>
            <w:tcBorders>
              <w:tl2br w:val="nil"/>
              <w:tr2bl w:val="nil"/>
            </w:tcBorders>
            <w:shd w:val="clear"/>
            <w:tcMar>
              <w:top w:w="120" w:type="dxa"/>
              <w:left w:w="192" w:type="dxa"/>
              <w:bottom w:w="120" w:type="dxa"/>
              <w:right w:w="192" w:type="dxa"/>
            </w:tcMar>
            <w:vAlign w:val="center"/>
          </w:tcPr>
          <w:p w14:paraId="4AC68723">
            <w:pPr>
              <w:bidi w:val="0"/>
              <w:rPr>
                <w:rFonts w:hint="default"/>
              </w:rPr>
            </w:pPr>
            <w:r>
              <w:rPr>
                <w:rFonts w:hint="default"/>
                <w:lang w:val="en-US" w:eastAsia="zh-CN"/>
              </w:rPr>
              <w:t>-</w:t>
            </w:r>
          </w:p>
        </w:tc>
        <w:tc>
          <w:tcPr>
            <w:tcW w:w="1022" w:type="pct"/>
            <w:tcBorders>
              <w:tl2br w:val="nil"/>
              <w:tr2bl w:val="nil"/>
            </w:tcBorders>
            <w:shd w:val="clear"/>
            <w:tcMar>
              <w:top w:w="120" w:type="dxa"/>
              <w:left w:w="192" w:type="dxa"/>
              <w:bottom w:w="120" w:type="dxa"/>
              <w:right w:w="0" w:type="dxa"/>
            </w:tcMar>
            <w:vAlign w:val="center"/>
          </w:tcPr>
          <w:p w14:paraId="17AD97F0">
            <w:pPr>
              <w:bidi w:val="0"/>
              <w:rPr>
                <w:rFonts w:hint="default"/>
              </w:rPr>
            </w:pPr>
            <w:r>
              <w:rPr>
                <w:rFonts w:hint="default"/>
                <w:lang w:val="en-US" w:eastAsia="zh-CN"/>
              </w:rPr>
              <w:t>-</w:t>
            </w:r>
          </w:p>
        </w:tc>
      </w:tr>
    </w:tbl>
    <w:p w14:paraId="32FBE6C4">
      <w:pPr>
        <w:pStyle w:val="145"/>
        <w:bidi w:val="0"/>
        <w:rPr>
          <w:rFonts w:hint="default"/>
        </w:rPr>
      </w:pPr>
      <w:r>
        <w:rPr>
          <w:rFonts w:hint="default"/>
        </w:rPr>
        <w:t>时段繁忙系数依据工作日高峰（9:00-11:30和14:00-16:00）为1.3，午休时段（11:30-14:00）为0.8，周末为0.7，工作日非高峰为1.0。综合以上系数，系统能够动态调整等候时间估算，贴近实际情况。</w:t>
      </w:r>
    </w:p>
    <w:p w14:paraId="32DD1B9A">
      <w:pPr>
        <w:pStyle w:val="146"/>
        <w:bidi w:val="0"/>
        <w:rPr>
          <w:rFonts w:hint="default"/>
        </w:rPr>
      </w:pPr>
      <w:r>
        <w:rPr>
          <w:rFonts w:hint="default"/>
        </w:rPr>
        <w:t>地图集成</w:t>
      </w:r>
    </w:p>
    <w:p w14:paraId="6CF92DFF">
      <w:pPr>
        <w:pStyle w:val="145"/>
        <w:bidi w:val="0"/>
        <w:rPr>
          <w:rFonts w:hint="default"/>
        </w:rPr>
      </w:pPr>
      <w:r>
        <w:rPr>
          <w:rFonts w:hint="default"/>
        </w:rPr>
        <w:t>使用Leaflet和OpenStreetMap实现地图功能，包括用户位置标记（蓝色圆点）、推荐网点标记（红色圆点），点击标记可显示网点信息和等候时间，并支持缩放、拖拽等交互操作。地图集成无需API密钥，降低了部署门槛。</w:t>
      </w:r>
    </w:p>
    <w:p w14:paraId="5BB7B66E">
      <w:pPr>
        <w:pStyle w:val="141"/>
        <w:bidi w:val="0"/>
        <w:rPr>
          <w:rFonts w:hint="default"/>
        </w:rPr>
      </w:pPr>
      <w:r>
        <w:rPr>
          <w:rFonts w:hint="default"/>
        </w:rPr>
        <w:t>用户界面设计</w:t>
      </w:r>
    </w:p>
    <w:p w14:paraId="70031B46">
      <w:pPr>
        <w:pStyle w:val="146"/>
        <w:bidi w:val="0"/>
        <w:rPr>
          <w:rFonts w:hint="default"/>
        </w:rPr>
      </w:pPr>
      <w:r>
        <w:rPr>
          <w:rFonts w:hint="default"/>
        </w:rPr>
        <w:t>6.1 搜索页面</w:t>
      </w:r>
    </w:p>
    <w:p w14:paraId="3A01AA7E">
      <w:pPr>
        <w:pStyle w:val="145"/>
        <w:bidi w:val="0"/>
        <w:rPr>
          <w:rFonts w:hint="default"/>
        </w:rPr>
      </w:pPr>
      <w:r>
        <w:rPr>
          <w:rFonts w:hint="default"/>
        </w:rPr>
        <w:t>首页包含位置输入框（支持手动输入或GPS定位）、需求输入框（自由文本输入业务需求）、快捷标签（一键选择常见业务类型）以及智能推荐按钮（提交搜索请求）。界面设计简洁明了，引导用户快速完成搜索条件设置。</w:t>
      </w:r>
    </w:p>
    <w:p w14:paraId="3A940952">
      <w:pPr>
        <w:pStyle w:val="146"/>
        <w:bidi w:val="0"/>
        <w:rPr>
          <w:rFonts w:hint="default"/>
        </w:rPr>
      </w:pPr>
      <w:r>
        <w:rPr>
          <w:rFonts w:hint="default"/>
        </w:rPr>
        <w:t>推荐结果页面</w:t>
      </w:r>
    </w:p>
    <w:p w14:paraId="0CBB1F93">
      <w:pPr>
        <w:pStyle w:val="145"/>
        <w:bidi w:val="0"/>
        <w:rPr>
          <w:rFonts w:hint="default"/>
        </w:rPr>
      </w:pPr>
      <w:r>
        <w:rPr>
          <w:rFonts w:hint="default"/>
        </w:rPr>
        <w:t>搜索后展示左右分栏布局。左侧地图显示用户位置和推荐网点标记，右侧结果面板包含摘要栏（推荐网点数量、平均等候时间、平均评分、最近距离、最高评分）和网点卡片列表（排名、名称、综合评分、距离、评分、等候时间、服务标签、维度评分条）。结果页面信息丰富且层次清晰，便于用户快速比较。</w:t>
      </w:r>
    </w:p>
    <w:p w14:paraId="45A05111">
      <w:pPr>
        <w:pStyle w:val="146"/>
        <w:bidi w:val="0"/>
        <w:rPr>
          <w:rFonts w:hint="default"/>
        </w:rPr>
      </w:pPr>
      <w:r>
        <w:rPr>
          <w:rFonts w:hint="default"/>
        </w:rPr>
        <w:t>网点详情</w:t>
      </w:r>
    </w:p>
    <w:p w14:paraId="32122A2A">
      <w:pPr>
        <w:pStyle w:val="145"/>
        <w:bidi w:val="0"/>
        <w:rPr>
          <w:rFonts w:hint="default"/>
        </w:rPr>
      </w:pPr>
      <w:r>
        <w:rPr>
          <w:rFonts w:hint="default"/>
        </w:rPr>
        <w:t>点击网点卡片会弹出详情模态框，包含银行名称、评分、距离、综合评分等基本信息，以及地址、营业时间、联系电话等详细信息，同时列出服务项目列表和等候时间估算（基础时间、繁忙系数、预计总等候）。用户可点击“开始导航”按钮跳转至Google Maps进行路线导航。</w:t>
      </w:r>
    </w:p>
    <w:p w14:paraId="16A42C7A">
      <w:pPr>
        <w:pStyle w:val="141"/>
        <w:bidi w:val="0"/>
        <w:rPr>
          <w:rFonts w:hint="default"/>
        </w:rPr>
      </w:pPr>
      <w:r>
        <w:rPr>
          <w:rFonts w:hint="default"/>
        </w:rPr>
        <w:t>核心算法详解</w:t>
      </w:r>
    </w:p>
    <w:p w14:paraId="058BEF26">
      <w:pPr>
        <w:pStyle w:val="146"/>
        <w:bidi w:val="0"/>
        <w:rPr>
          <w:rFonts w:hint="default"/>
        </w:rPr>
      </w:pPr>
      <w:r>
        <w:rPr>
          <w:rFonts w:hint="default"/>
        </w:rPr>
        <w:t>距离计算（Haversine公式）</w:t>
      </w:r>
    </w:p>
    <w:p w14:paraId="6604B107">
      <w:pPr>
        <w:pStyle w:val="145"/>
        <w:bidi w:val="0"/>
        <w:rPr>
          <w:rFonts w:hint="default"/>
        </w:rPr>
      </w:pPr>
      <w:r>
        <w:rPr>
          <w:rFonts w:hint="default"/>
        </w:rPr>
        <w:t>使用Haversine公式计算地球表面两点间的球面距离，该公式考虑地球曲率，精度高于平面距离计算。公式为：a = sin²(Δφ/2) + cos(φ₁) × cos(φ₂) × sin²(Δλ/2)，c = 2 × atan2(√a, √(1−a))，d = R × c（R为地球半径6371km）。该算法确保了无论用户在全球任何位置，距离计算均准确可靠。</w:t>
      </w:r>
    </w:p>
    <w:p w14:paraId="2ED4E984">
      <w:pPr>
        <w:pStyle w:val="146"/>
        <w:bidi w:val="0"/>
        <w:rPr>
          <w:rFonts w:hint="default"/>
        </w:rPr>
      </w:pPr>
      <w:r>
        <w:rPr>
          <w:rFonts w:hint="default"/>
        </w:rPr>
        <w:t>智能推荐算法</w:t>
      </w:r>
    </w:p>
    <w:p w14:paraId="77134717">
      <w:pPr>
        <w:pStyle w:val="145"/>
        <w:bidi w:val="0"/>
        <w:rPr>
          <w:rFonts w:hint="default"/>
        </w:rPr>
      </w:pPr>
      <w:r>
        <w:rPr>
          <w:rFonts w:hint="default"/>
        </w:rPr>
        <w:t>推荐流程分为三步。首先进行范围筛选，计算所有网点与用户的距离，保留搜索半径内的网点。其次进行服务过滤，筛选提供用户所需服务的网点。最后进行综合评分，对每个网点计算多维度加权得分，并按总分降序排序。综合评分公式为距离评分×0.4 + 等候评分×0.3 + 服务评分×0.2 + 用户评分×0.1。该算法兼顾了距离、时间、服务匹配和口碑，实现个性化推荐。</w:t>
      </w:r>
    </w:p>
    <w:p w14:paraId="4A80C800">
      <w:pPr>
        <w:pStyle w:val="146"/>
        <w:bidi w:val="0"/>
        <w:rPr>
          <w:rFonts w:hint="default"/>
        </w:rPr>
      </w:pPr>
      <w:r>
        <w:rPr>
          <w:rFonts w:hint="default"/>
        </w:rPr>
        <w:t>等候时间估算</w:t>
      </w:r>
    </w:p>
    <w:p w14:paraId="05BF97D7">
      <w:pPr>
        <w:pStyle w:val="145"/>
        <w:bidi w:val="0"/>
        <w:rPr>
          <w:rFonts w:hint="default"/>
        </w:rPr>
      </w:pPr>
      <w:r>
        <w:rPr>
          <w:rFonts w:hint="default"/>
        </w:rPr>
        <w:t>等候时间估算基于基础等候时间、服务类型系数和时段繁忙系数三者的乘积。时段繁忙系数根据不同时间段动态调整，例如工作日高峰时段为1.3，午休时段为0.8，周末为0.7，工作日非高峰为1.0。通过这种多因素模型，系统能够提供相对合理的等候时间预测，帮助用户做出出行决策。</w:t>
      </w:r>
    </w:p>
    <w:p w14:paraId="2E73B052">
      <w:pPr>
        <w:pStyle w:val="141"/>
        <w:bidi w:val="0"/>
        <w:rPr>
          <w:rFonts w:hint="default"/>
        </w:rPr>
      </w:pPr>
      <w:r>
        <w:rPr>
          <w:rFonts w:hint="default"/>
        </w:rPr>
        <w:t>开发过程</w:t>
      </w:r>
    </w:p>
    <w:p w14:paraId="4ED17C15">
      <w:pPr>
        <w:pStyle w:val="146"/>
        <w:bidi w:val="0"/>
        <w:rPr>
          <w:rFonts w:hint="default"/>
        </w:rPr>
      </w:pPr>
      <w:r>
        <w:rPr>
          <w:rFonts w:hint="default"/>
        </w:rPr>
        <w:t>第1周：规划与需求分析</w:t>
      </w:r>
    </w:p>
    <w:tbl>
      <w:tblPr>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1"/>
        <w:gridCol w:w="3197"/>
        <w:gridCol w:w="4254"/>
      </w:tblGrid>
      <w:tr w14:paraId="096830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041" w:type="dxa"/>
            <w:tcBorders>
              <w:bottom w:val="single" w:color="auto" w:sz="6" w:space="0"/>
            </w:tcBorders>
            <w:shd w:val="clear"/>
            <w:tcMar>
              <w:top w:w="120" w:type="dxa"/>
              <w:left w:w="0" w:type="dxa"/>
              <w:bottom w:w="120" w:type="dxa"/>
              <w:right w:w="192" w:type="dxa"/>
            </w:tcMar>
            <w:vAlign w:val="center"/>
          </w:tcPr>
          <w:p w14:paraId="5904E766">
            <w:pPr>
              <w:bidi w:val="0"/>
              <w:rPr>
                <w:rFonts w:hint="default"/>
              </w:rPr>
            </w:pPr>
            <w:r>
              <w:rPr>
                <w:rFonts w:hint="default"/>
                <w:lang w:val="en-US" w:eastAsia="zh-CN"/>
              </w:rPr>
              <w:t>时间</w:t>
            </w:r>
          </w:p>
        </w:tc>
        <w:tc>
          <w:tcPr>
            <w:tcW w:w="3197" w:type="dxa"/>
            <w:tcBorders>
              <w:bottom w:val="single" w:color="auto" w:sz="6" w:space="0"/>
            </w:tcBorders>
            <w:shd w:val="clear"/>
            <w:tcMar>
              <w:top w:w="120" w:type="dxa"/>
              <w:left w:w="192" w:type="dxa"/>
              <w:bottom w:w="120" w:type="dxa"/>
              <w:right w:w="192" w:type="dxa"/>
            </w:tcMar>
            <w:vAlign w:val="center"/>
          </w:tcPr>
          <w:p w14:paraId="4BA51BA9">
            <w:pPr>
              <w:bidi w:val="0"/>
              <w:rPr>
                <w:rFonts w:hint="default"/>
              </w:rPr>
            </w:pPr>
            <w:r>
              <w:rPr>
                <w:rFonts w:hint="default"/>
                <w:lang w:val="en-US" w:eastAsia="zh-CN"/>
              </w:rPr>
              <w:t>任务</w:t>
            </w:r>
          </w:p>
        </w:tc>
        <w:tc>
          <w:tcPr>
            <w:tcW w:w="0" w:type="auto"/>
            <w:tcBorders>
              <w:bottom w:val="single" w:color="auto" w:sz="6" w:space="0"/>
            </w:tcBorders>
            <w:shd w:val="clear"/>
            <w:tcMar>
              <w:top w:w="120" w:type="dxa"/>
              <w:left w:w="192" w:type="dxa"/>
              <w:bottom w:w="120" w:type="dxa"/>
              <w:right w:w="192" w:type="dxa"/>
            </w:tcMar>
            <w:vAlign w:val="center"/>
          </w:tcPr>
          <w:p w14:paraId="5781AD73">
            <w:pPr>
              <w:bidi w:val="0"/>
              <w:rPr>
                <w:rFonts w:hint="default"/>
              </w:rPr>
            </w:pPr>
            <w:r>
              <w:rPr>
                <w:rFonts w:hint="default"/>
                <w:lang w:val="en-US" w:eastAsia="zh-CN"/>
              </w:rPr>
              <w:t>AI协作方式</w:t>
            </w:r>
          </w:p>
        </w:tc>
      </w:tr>
      <w:tr w14:paraId="70337B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1" w:type="dxa"/>
            <w:tcBorders>
              <w:top w:val="single" w:color="auto" w:sz="6" w:space="0"/>
              <w:tl2br w:val="nil"/>
              <w:tr2bl w:val="nil"/>
            </w:tcBorders>
            <w:shd w:val="clear"/>
            <w:tcMar>
              <w:top w:w="120" w:type="dxa"/>
              <w:left w:w="0" w:type="dxa"/>
              <w:bottom w:w="120" w:type="dxa"/>
              <w:right w:w="192" w:type="dxa"/>
            </w:tcMar>
            <w:vAlign w:val="center"/>
          </w:tcPr>
          <w:p w14:paraId="5D108379">
            <w:pPr>
              <w:bidi w:val="0"/>
              <w:rPr>
                <w:rFonts w:hint="default"/>
              </w:rPr>
            </w:pPr>
            <w:r>
              <w:rPr>
                <w:rFonts w:hint="default"/>
                <w:lang w:val="en-US" w:eastAsia="zh-CN"/>
              </w:rPr>
              <w:t>Day 1-2</w:t>
            </w:r>
          </w:p>
        </w:tc>
        <w:tc>
          <w:tcPr>
            <w:tcW w:w="3197" w:type="dxa"/>
            <w:tcBorders>
              <w:top w:val="single" w:color="auto" w:sz="6" w:space="0"/>
              <w:tl2br w:val="nil"/>
              <w:tr2bl w:val="nil"/>
            </w:tcBorders>
            <w:shd w:val="clear"/>
            <w:tcMar>
              <w:top w:w="120" w:type="dxa"/>
              <w:left w:w="192" w:type="dxa"/>
              <w:bottom w:w="120" w:type="dxa"/>
              <w:right w:w="192" w:type="dxa"/>
            </w:tcMar>
            <w:vAlign w:val="center"/>
          </w:tcPr>
          <w:p w14:paraId="76481352">
            <w:pPr>
              <w:bidi w:val="0"/>
              <w:rPr>
                <w:rFonts w:hint="default"/>
              </w:rPr>
            </w:pPr>
            <w:r>
              <w:rPr>
                <w:rFonts w:hint="default"/>
                <w:lang w:val="en-US" w:eastAsia="zh-CN"/>
              </w:rPr>
              <w:t>选题确认、需求分析、功能列表</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08798818">
            <w:pPr>
              <w:bidi w:val="0"/>
              <w:rPr>
                <w:rFonts w:hint="default"/>
              </w:rPr>
            </w:pPr>
            <w:r>
              <w:rPr>
                <w:rFonts w:hint="default"/>
                <w:lang w:val="en-US" w:eastAsia="zh-CN"/>
              </w:rPr>
              <w:t>AI辅助生成WBS工作分解结构</w:t>
            </w:r>
          </w:p>
        </w:tc>
      </w:tr>
      <w:tr w14:paraId="15F38D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1" w:type="dxa"/>
            <w:tcBorders>
              <w:tl2br w:val="nil"/>
              <w:tr2bl w:val="nil"/>
            </w:tcBorders>
            <w:shd w:val="clear"/>
            <w:tcMar>
              <w:top w:w="120" w:type="dxa"/>
              <w:left w:w="0" w:type="dxa"/>
              <w:bottom w:w="120" w:type="dxa"/>
              <w:right w:w="192" w:type="dxa"/>
            </w:tcMar>
            <w:vAlign w:val="center"/>
          </w:tcPr>
          <w:p w14:paraId="00DC5DE4">
            <w:pPr>
              <w:bidi w:val="0"/>
              <w:rPr>
                <w:rFonts w:hint="default"/>
              </w:rPr>
            </w:pPr>
            <w:r>
              <w:rPr>
                <w:rFonts w:hint="default"/>
                <w:lang w:val="en-US" w:eastAsia="zh-CN"/>
              </w:rPr>
              <w:t>Day 3</w:t>
            </w:r>
          </w:p>
        </w:tc>
        <w:tc>
          <w:tcPr>
            <w:tcW w:w="3197" w:type="dxa"/>
            <w:tcBorders>
              <w:tl2br w:val="nil"/>
              <w:tr2bl w:val="nil"/>
            </w:tcBorders>
            <w:shd w:val="clear"/>
            <w:tcMar>
              <w:top w:w="120" w:type="dxa"/>
              <w:left w:w="192" w:type="dxa"/>
              <w:bottom w:w="120" w:type="dxa"/>
              <w:right w:w="192" w:type="dxa"/>
            </w:tcMar>
            <w:vAlign w:val="center"/>
          </w:tcPr>
          <w:p w14:paraId="18CAD8EF">
            <w:pPr>
              <w:bidi w:val="0"/>
              <w:rPr>
                <w:rFonts w:hint="default"/>
              </w:rPr>
            </w:pPr>
            <w:r>
              <w:rPr>
                <w:rFonts w:hint="default"/>
                <w:lang w:val="en-US" w:eastAsia="zh-CN"/>
              </w:rPr>
              <w:t>技术选型与架构设计</w:t>
            </w:r>
          </w:p>
        </w:tc>
        <w:tc>
          <w:tcPr>
            <w:tcW w:w="0" w:type="auto"/>
            <w:tcBorders>
              <w:tl2br w:val="nil"/>
              <w:tr2bl w:val="nil"/>
            </w:tcBorders>
            <w:shd w:val="clear"/>
            <w:tcMar>
              <w:top w:w="120" w:type="dxa"/>
              <w:left w:w="192" w:type="dxa"/>
              <w:bottom w:w="120" w:type="dxa"/>
              <w:right w:w="0" w:type="dxa"/>
            </w:tcMar>
            <w:vAlign w:val="center"/>
          </w:tcPr>
          <w:p w14:paraId="0E22D48B">
            <w:pPr>
              <w:bidi w:val="0"/>
              <w:rPr>
                <w:rFonts w:hint="default"/>
              </w:rPr>
            </w:pPr>
            <w:r>
              <w:rPr>
                <w:rFonts w:hint="default"/>
                <w:lang w:val="en-US" w:eastAsia="zh-CN"/>
              </w:rPr>
              <w:t>AI协助确定技术栈和模块划分</w:t>
            </w:r>
          </w:p>
        </w:tc>
      </w:tr>
      <w:tr w14:paraId="12D151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1" w:type="dxa"/>
            <w:tcBorders>
              <w:tl2br w:val="nil"/>
              <w:tr2bl w:val="nil"/>
            </w:tcBorders>
            <w:shd w:val="clear"/>
            <w:tcMar>
              <w:top w:w="120" w:type="dxa"/>
              <w:left w:w="0" w:type="dxa"/>
              <w:bottom w:w="120" w:type="dxa"/>
              <w:right w:w="192" w:type="dxa"/>
            </w:tcMar>
            <w:vAlign w:val="center"/>
          </w:tcPr>
          <w:p w14:paraId="60E79720">
            <w:pPr>
              <w:bidi w:val="0"/>
              <w:rPr>
                <w:rFonts w:hint="default"/>
              </w:rPr>
            </w:pPr>
            <w:r>
              <w:rPr>
                <w:rFonts w:hint="default"/>
                <w:lang w:val="en-US" w:eastAsia="zh-CN"/>
              </w:rPr>
              <w:t>Day 4</w:t>
            </w:r>
          </w:p>
        </w:tc>
        <w:tc>
          <w:tcPr>
            <w:tcW w:w="3197" w:type="dxa"/>
            <w:tcBorders>
              <w:tl2br w:val="nil"/>
              <w:tr2bl w:val="nil"/>
            </w:tcBorders>
            <w:shd w:val="clear"/>
            <w:tcMar>
              <w:top w:w="120" w:type="dxa"/>
              <w:left w:w="192" w:type="dxa"/>
              <w:bottom w:w="120" w:type="dxa"/>
              <w:right w:w="192" w:type="dxa"/>
            </w:tcMar>
            <w:vAlign w:val="center"/>
          </w:tcPr>
          <w:p w14:paraId="07FFF5BB">
            <w:pPr>
              <w:bidi w:val="0"/>
              <w:rPr>
                <w:rFonts w:hint="default"/>
              </w:rPr>
            </w:pPr>
            <w:r>
              <w:rPr>
                <w:rFonts w:hint="default"/>
                <w:lang w:val="en-US" w:eastAsia="zh-CN"/>
              </w:rPr>
              <w:t>Git仓库初始化，创建项目脚手架</w:t>
            </w:r>
          </w:p>
        </w:tc>
        <w:tc>
          <w:tcPr>
            <w:tcW w:w="0" w:type="auto"/>
            <w:tcBorders>
              <w:tl2br w:val="nil"/>
              <w:tr2bl w:val="nil"/>
            </w:tcBorders>
            <w:shd w:val="clear"/>
            <w:tcMar>
              <w:top w:w="120" w:type="dxa"/>
              <w:left w:w="192" w:type="dxa"/>
              <w:bottom w:w="120" w:type="dxa"/>
              <w:right w:w="0" w:type="dxa"/>
            </w:tcMar>
            <w:vAlign w:val="center"/>
          </w:tcPr>
          <w:p w14:paraId="7322D9B7">
            <w:pPr>
              <w:bidi w:val="0"/>
              <w:rPr>
                <w:rFonts w:hint="default"/>
              </w:rPr>
            </w:pPr>
            <w:r>
              <w:rPr>
                <w:rFonts w:hint="default"/>
                <w:lang w:val="en-US" w:eastAsia="zh-CN"/>
              </w:rPr>
              <w:t>Builder模式生成HTML/CSS/JS框架</w:t>
            </w:r>
          </w:p>
        </w:tc>
      </w:tr>
      <w:tr w14:paraId="785B1F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041" w:type="dxa"/>
            <w:tcBorders>
              <w:tl2br w:val="nil"/>
              <w:tr2bl w:val="nil"/>
            </w:tcBorders>
            <w:shd w:val="clear"/>
            <w:tcMar>
              <w:top w:w="120" w:type="dxa"/>
              <w:left w:w="0" w:type="dxa"/>
              <w:bottom w:w="120" w:type="dxa"/>
              <w:right w:w="192" w:type="dxa"/>
            </w:tcMar>
            <w:vAlign w:val="center"/>
          </w:tcPr>
          <w:p w14:paraId="352E10AC">
            <w:pPr>
              <w:bidi w:val="0"/>
              <w:rPr>
                <w:rFonts w:hint="default"/>
              </w:rPr>
            </w:pPr>
            <w:r>
              <w:rPr>
                <w:rFonts w:hint="default"/>
                <w:lang w:val="en-US" w:eastAsia="zh-CN"/>
              </w:rPr>
              <w:t>Day 5-7</w:t>
            </w:r>
          </w:p>
        </w:tc>
        <w:tc>
          <w:tcPr>
            <w:tcW w:w="3197" w:type="dxa"/>
            <w:tcBorders>
              <w:tl2br w:val="nil"/>
              <w:tr2bl w:val="nil"/>
            </w:tcBorders>
            <w:shd w:val="clear"/>
            <w:tcMar>
              <w:top w:w="120" w:type="dxa"/>
              <w:left w:w="192" w:type="dxa"/>
              <w:bottom w:w="120" w:type="dxa"/>
              <w:right w:w="192" w:type="dxa"/>
            </w:tcMar>
            <w:vAlign w:val="center"/>
          </w:tcPr>
          <w:p w14:paraId="0EB2CEFF">
            <w:pPr>
              <w:bidi w:val="0"/>
              <w:rPr>
                <w:rFonts w:hint="default"/>
              </w:rPr>
            </w:pPr>
            <w:r>
              <w:rPr>
                <w:rFonts w:hint="default"/>
                <w:lang w:val="en-US" w:eastAsia="zh-CN"/>
              </w:rPr>
              <w:t>MVP核心功能开发</w:t>
            </w:r>
          </w:p>
        </w:tc>
        <w:tc>
          <w:tcPr>
            <w:tcW w:w="0" w:type="auto"/>
            <w:tcBorders>
              <w:tl2br w:val="nil"/>
              <w:tr2bl w:val="nil"/>
            </w:tcBorders>
            <w:shd w:val="clear"/>
            <w:tcMar>
              <w:top w:w="120" w:type="dxa"/>
              <w:left w:w="192" w:type="dxa"/>
              <w:bottom w:w="120" w:type="dxa"/>
              <w:right w:w="0" w:type="dxa"/>
            </w:tcMar>
            <w:vAlign w:val="center"/>
          </w:tcPr>
          <w:p w14:paraId="0BBB8EE6">
            <w:pPr>
              <w:bidi w:val="0"/>
              <w:rPr>
                <w:rFonts w:hint="default"/>
              </w:rPr>
            </w:pPr>
            <w:r>
              <w:rPr>
                <w:rFonts w:hint="default"/>
                <w:lang w:val="en-US" w:eastAsia="zh-CN"/>
              </w:rPr>
              <w:t>AI辅助编写搜索表单、地图集成、推荐算法</w:t>
            </w:r>
          </w:p>
        </w:tc>
      </w:tr>
    </w:tbl>
    <w:p w14:paraId="7563ADFA">
      <w:pPr>
        <w:pStyle w:val="145"/>
        <w:bidi w:val="0"/>
        <w:rPr>
          <w:rFonts w:hint="default"/>
        </w:rPr>
      </w:pPr>
      <w:r>
        <w:rPr>
          <w:rFonts w:hint="default"/>
        </w:rPr>
        <w:t>第1周结束时，项目应具备可演示的核心流程。</w:t>
      </w:r>
    </w:p>
    <w:p w14:paraId="7B97F09D">
      <w:pPr>
        <w:pStyle w:val="146"/>
        <w:bidi w:val="0"/>
        <w:rPr>
          <w:rFonts w:hint="default"/>
        </w:rPr>
      </w:pPr>
      <w:r>
        <w:rPr>
          <w:rFonts w:hint="default"/>
        </w:rPr>
        <w:t>第2-3周：MVP开发与功能完善</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6"/>
        <w:gridCol w:w="4371"/>
        <w:gridCol w:w="3307"/>
      </w:tblGrid>
      <w:tr w14:paraId="381152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346" w:type="dxa"/>
            <w:tcBorders>
              <w:bottom w:val="single" w:color="auto" w:sz="6" w:space="0"/>
            </w:tcBorders>
            <w:shd w:val="clear"/>
            <w:tcMar>
              <w:top w:w="120" w:type="dxa"/>
              <w:left w:w="0" w:type="dxa"/>
              <w:bottom w:w="120" w:type="dxa"/>
              <w:right w:w="192" w:type="dxa"/>
            </w:tcMar>
            <w:vAlign w:val="center"/>
          </w:tcPr>
          <w:p w14:paraId="745BB5CD">
            <w:pPr>
              <w:bidi w:val="0"/>
              <w:rPr>
                <w:rFonts w:hint="default"/>
              </w:rPr>
            </w:pPr>
            <w:r>
              <w:rPr>
                <w:rFonts w:hint="default"/>
                <w:lang w:val="en-US" w:eastAsia="zh-CN"/>
              </w:rPr>
              <w:t>时间</w:t>
            </w:r>
          </w:p>
        </w:tc>
        <w:tc>
          <w:tcPr>
            <w:tcW w:w="4371" w:type="dxa"/>
            <w:tcBorders>
              <w:bottom w:val="single" w:color="auto" w:sz="6" w:space="0"/>
            </w:tcBorders>
            <w:shd w:val="clear"/>
            <w:tcMar>
              <w:top w:w="120" w:type="dxa"/>
              <w:left w:w="192" w:type="dxa"/>
              <w:bottom w:w="120" w:type="dxa"/>
              <w:right w:w="192" w:type="dxa"/>
            </w:tcMar>
            <w:vAlign w:val="center"/>
          </w:tcPr>
          <w:p w14:paraId="7BF8E433">
            <w:pPr>
              <w:bidi w:val="0"/>
              <w:rPr>
                <w:rFonts w:hint="default"/>
              </w:rPr>
            </w:pPr>
            <w:r>
              <w:rPr>
                <w:rFonts w:hint="default"/>
                <w:lang w:val="en-US" w:eastAsia="zh-CN"/>
              </w:rPr>
              <w:t>任务</w:t>
            </w:r>
          </w:p>
        </w:tc>
        <w:tc>
          <w:tcPr>
            <w:tcW w:w="0" w:type="auto"/>
            <w:tcBorders>
              <w:bottom w:val="single" w:color="auto" w:sz="6" w:space="0"/>
            </w:tcBorders>
            <w:shd w:val="clear"/>
            <w:tcMar>
              <w:top w:w="120" w:type="dxa"/>
              <w:left w:w="192" w:type="dxa"/>
              <w:bottom w:w="120" w:type="dxa"/>
              <w:right w:w="192" w:type="dxa"/>
            </w:tcMar>
            <w:vAlign w:val="center"/>
          </w:tcPr>
          <w:p w14:paraId="7622E600">
            <w:pPr>
              <w:bidi w:val="0"/>
              <w:rPr>
                <w:rFonts w:hint="default"/>
              </w:rPr>
            </w:pPr>
            <w:r>
              <w:rPr>
                <w:rFonts w:hint="default"/>
                <w:lang w:val="en-US" w:eastAsia="zh-CN"/>
              </w:rPr>
              <w:t>AI协作方式</w:t>
            </w:r>
          </w:p>
        </w:tc>
      </w:tr>
      <w:tr w14:paraId="276477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6" w:type="dxa"/>
            <w:tcBorders>
              <w:top w:val="single" w:color="auto" w:sz="6" w:space="0"/>
              <w:tl2br w:val="nil"/>
              <w:tr2bl w:val="nil"/>
            </w:tcBorders>
            <w:shd w:val="clear"/>
            <w:tcMar>
              <w:top w:w="120" w:type="dxa"/>
              <w:left w:w="0" w:type="dxa"/>
              <w:bottom w:w="120" w:type="dxa"/>
              <w:right w:w="192" w:type="dxa"/>
            </w:tcMar>
            <w:vAlign w:val="center"/>
          </w:tcPr>
          <w:p w14:paraId="254DEB35">
            <w:pPr>
              <w:bidi w:val="0"/>
              <w:rPr>
                <w:rFonts w:hint="default"/>
              </w:rPr>
            </w:pPr>
            <w:r>
              <w:rPr>
                <w:rFonts w:hint="default"/>
                <w:lang w:val="en-US" w:eastAsia="zh-CN"/>
              </w:rPr>
              <w:t>Day 8-10</w:t>
            </w:r>
          </w:p>
        </w:tc>
        <w:tc>
          <w:tcPr>
            <w:tcW w:w="4371" w:type="dxa"/>
            <w:tcBorders>
              <w:top w:val="single" w:color="auto" w:sz="6" w:space="0"/>
              <w:tl2br w:val="nil"/>
              <w:tr2bl w:val="nil"/>
            </w:tcBorders>
            <w:shd w:val="clear"/>
            <w:tcMar>
              <w:top w:w="120" w:type="dxa"/>
              <w:left w:w="192" w:type="dxa"/>
              <w:bottom w:w="120" w:type="dxa"/>
              <w:right w:w="192" w:type="dxa"/>
            </w:tcMar>
            <w:vAlign w:val="center"/>
          </w:tcPr>
          <w:p w14:paraId="58CC5D79">
            <w:pPr>
              <w:bidi w:val="0"/>
              <w:rPr>
                <w:rFonts w:hint="default"/>
              </w:rPr>
            </w:pPr>
            <w:r>
              <w:rPr>
                <w:rFonts w:hint="default"/>
                <w:lang w:val="en-US" w:eastAsia="zh-CN"/>
              </w:rPr>
              <w:t>功能完善、边界处理、等候时间估算实现</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1FD4B1EC">
            <w:pPr>
              <w:bidi w:val="0"/>
              <w:rPr>
                <w:rFonts w:hint="default"/>
              </w:rPr>
            </w:pPr>
            <w:r>
              <w:rPr>
                <w:rFonts w:hint="default"/>
                <w:lang w:val="en-US" w:eastAsia="zh-CN"/>
              </w:rPr>
              <w:t>AI辅助算法实现和单元测试</w:t>
            </w:r>
          </w:p>
        </w:tc>
      </w:tr>
      <w:tr w14:paraId="5DA3EF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6" w:type="dxa"/>
            <w:tcBorders>
              <w:tl2br w:val="nil"/>
              <w:tr2bl w:val="nil"/>
            </w:tcBorders>
            <w:shd w:val="clear"/>
            <w:tcMar>
              <w:top w:w="120" w:type="dxa"/>
              <w:left w:w="0" w:type="dxa"/>
              <w:bottom w:w="120" w:type="dxa"/>
              <w:right w:w="192" w:type="dxa"/>
            </w:tcMar>
            <w:vAlign w:val="center"/>
          </w:tcPr>
          <w:p w14:paraId="32B4F8A3">
            <w:pPr>
              <w:bidi w:val="0"/>
              <w:rPr>
                <w:rFonts w:hint="default"/>
              </w:rPr>
            </w:pPr>
            <w:r>
              <w:rPr>
                <w:rFonts w:hint="default"/>
                <w:lang w:val="en-US" w:eastAsia="zh-CN"/>
              </w:rPr>
              <w:t>Day 11-14</w:t>
            </w:r>
          </w:p>
        </w:tc>
        <w:tc>
          <w:tcPr>
            <w:tcW w:w="4371" w:type="dxa"/>
            <w:tcBorders>
              <w:tl2br w:val="nil"/>
              <w:tr2bl w:val="nil"/>
            </w:tcBorders>
            <w:shd w:val="clear"/>
            <w:tcMar>
              <w:top w:w="120" w:type="dxa"/>
              <w:left w:w="192" w:type="dxa"/>
              <w:bottom w:w="120" w:type="dxa"/>
              <w:right w:w="192" w:type="dxa"/>
            </w:tcMar>
            <w:vAlign w:val="center"/>
          </w:tcPr>
          <w:p w14:paraId="5B965AC9">
            <w:pPr>
              <w:bidi w:val="0"/>
              <w:rPr>
                <w:rFonts w:hint="default"/>
              </w:rPr>
            </w:pPr>
            <w:r>
              <w:rPr>
                <w:rFonts w:hint="default"/>
                <w:lang w:val="en-US" w:eastAsia="zh-CN"/>
              </w:rPr>
              <w:t>UI美化、响应式适配、性能优化</w:t>
            </w:r>
          </w:p>
        </w:tc>
        <w:tc>
          <w:tcPr>
            <w:tcW w:w="0" w:type="auto"/>
            <w:tcBorders>
              <w:tl2br w:val="nil"/>
              <w:tr2bl w:val="nil"/>
            </w:tcBorders>
            <w:shd w:val="clear"/>
            <w:tcMar>
              <w:top w:w="120" w:type="dxa"/>
              <w:left w:w="192" w:type="dxa"/>
              <w:bottom w:w="120" w:type="dxa"/>
              <w:right w:w="0" w:type="dxa"/>
            </w:tcMar>
            <w:vAlign w:val="center"/>
          </w:tcPr>
          <w:p w14:paraId="0819422A">
            <w:pPr>
              <w:bidi w:val="0"/>
              <w:rPr>
                <w:rFonts w:hint="default"/>
              </w:rPr>
            </w:pPr>
            <w:r>
              <w:rPr>
                <w:rFonts w:hint="default"/>
                <w:lang w:val="en-US" w:eastAsia="zh-CN"/>
              </w:rPr>
              <w:t>AI辅助CSS优化和响应式设计</w:t>
            </w:r>
          </w:p>
        </w:tc>
      </w:tr>
      <w:tr w14:paraId="79ED09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346" w:type="dxa"/>
            <w:tcBorders>
              <w:tl2br w:val="nil"/>
              <w:tr2bl w:val="nil"/>
            </w:tcBorders>
            <w:shd w:val="clear"/>
            <w:tcMar>
              <w:top w:w="120" w:type="dxa"/>
              <w:left w:w="0" w:type="dxa"/>
              <w:bottom w:w="120" w:type="dxa"/>
              <w:right w:w="192" w:type="dxa"/>
            </w:tcMar>
            <w:vAlign w:val="center"/>
          </w:tcPr>
          <w:p w14:paraId="7300B52A">
            <w:pPr>
              <w:bidi w:val="0"/>
              <w:rPr>
                <w:rFonts w:hint="default"/>
              </w:rPr>
            </w:pPr>
            <w:r>
              <w:rPr>
                <w:rFonts w:hint="default"/>
                <w:lang w:val="en-US" w:eastAsia="zh-CN"/>
              </w:rPr>
              <w:t>Day 15-18</w:t>
            </w:r>
          </w:p>
        </w:tc>
        <w:tc>
          <w:tcPr>
            <w:tcW w:w="4371" w:type="dxa"/>
            <w:tcBorders>
              <w:tl2br w:val="nil"/>
              <w:tr2bl w:val="nil"/>
            </w:tcBorders>
            <w:shd w:val="clear"/>
            <w:tcMar>
              <w:top w:w="120" w:type="dxa"/>
              <w:left w:w="192" w:type="dxa"/>
              <w:bottom w:w="120" w:type="dxa"/>
              <w:right w:w="192" w:type="dxa"/>
            </w:tcMar>
            <w:vAlign w:val="center"/>
          </w:tcPr>
          <w:p w14:paraId="67644182">
            <w:pPr>
              <w:bidi w:val="0"/>
              <w:rPr>
                <w:rFonts w:hint="default"/>
              </w:rPr>
            </w:pPr>
            <w:r>
              <w:rPr>
                <w:rFonts w:hint="default"/>
                <w:lang w:val="en-US" w:eastAsia="zh-CN"/>
              </w:rPr>
              <w:t>Skill封装、MCP数据采集集成</w:t>
            </w:r>
          </w:p>
        </w:tc>
        <w:tc>
          <w:tcPr>
            <w:tcW w:w="0" w:type="auto"/>
            <w:tcBorders>
              <w:tl2br w:val="nil"/>
              <w:tr2bl w:val="nil"/>
            </w:tcBorders>
            <w:shd w:val="clear"/>
            <w:tcMar>
              <w:top w:w="120" w:type="dxa"/>
              <w:left w:w="192" w:type="dxa"/>
              <w:bottom w:w="120" w:type="dxa"/>
              <w:right w:w="0" w:type="dxa"/>
            </w:tcMar>
            <w:vAlign w:val="center"/>
          </w:tcPr>
          <w:p w14:paraId="7A00280F">
            <w:pPr>
              <w:bidi w:val="0"/>
              <w:rPr>
                <w:rFonts w:hint="default"/>
              </w:rPr>
            </w:pPr>
            <w:r>
              <w:rPr>
                <w:rFonts w:hint="default"/>
                <w:lang w:val="en-US" w:eastAsia="zh-CN"/>
              </w:rPr>
              <w:t>AI辅助Skill编写和MCP调试</w:t>
            </w:r>
          </w:p>
        </w:tc>
      </w:tr>
      <w:tr w14:paraId="5A0B69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346" w:type="dxa"/>
            <w:tcBorders>
              <w:tl2br w:val="nil"/>
              <w:tr2bl w:val="nil"/>
            </w:tcBorders>
            <w:shd w:val="clear"/>
            <w:tcMar>
              <w:top w:w="120" w:type="dxa"/>
              <w:left w:w="0" w:type="dxa"/>
              <w:bottom w:w="120" w:type="dxa"/>
              <w:right w:w="192" w:type="dxa"/>
            </w:tcMar>
            <w:vAlign w:val="center"/>
          </w:tcPr>
          <w:p w14:paraId="1B62542B">
            <w:pPr>
              <w:bidi w:val="0"/>
              <w:rPr>
                <w:rFonts w:hint="default"/>
              </w:rPr>
            </w:pPr>
            <w:r>
              <w:rPr>
                <w:rFonts w:hint="default"/>
                <w:lang w:val="en-US" w:eastAsia="zh-CN"/>
              </w:rPr>
              <w:t>Day 19-21</w:t>
            </w:r>
          </w:p>
        </w:tc>
        <w:tc>
          <w:tcPr>
            <w:tcW w:w="4371" w:type="dxa"/>
            <w:tcBorders>
              <w:tl2br w:val="nil"/>
              <w:tr2bl w:val="nil"/>
            </w:tcBorders>
            <w:shd w:val="clear"/>
            <w:tcMar>
              <w:top w:w="120" w:type="dxa"/>
              <w:left w:w="192" w:type="dxa"/>
              <w:bottom w:w="120" w:type="dxa"/>
              <w:right w:w="192" w:type="dxa"/>
            </w:tcMar>
            <w:vAlign w:val="center"/>
          </w:tcPr>
          <w:p w14:paraId="0AD0AE11">
            <w:pPr>
              <w:bidi w:val="0"/>
              <w:rPr>
                <w:rFonts w:hint="default"/>
              </w:rPr>
            </w:pPr>
            <w:r>
              <w:rPr>
                <w:rFonts w:hint="default"/>
                <w:lang w:val="en-US" w:eastAsia="zh-CN"/>
              </w:rPr>
              <w:t>内部测试、Bug修复、用户验收</w:t>
            </w:r>
          </w:p>
        </w:tc>
        <w:tc>
          <w:tcPr>
            <w:tcW w:w="0" w:type="auto"/>
            <w:tcBorders>
              <w:tl2br w:val="nil"/>
              <w:tr2bl w:val="nil"/>
            </w:tcBorders>
            <w:shd w:val="clear"/>
            <w:tcMar>
              <w:top w:w="120" w:type="dxa"/>
              <w:left w:w="192" w:type="dxa"/>
              <w:bottom w:w="120" w:type="dxa"/>
              <w:right w:w="0" w:type="dxa"/>
            </w:tcMar>
            <w:vAlign w:val="center"/>
          </w:tcPr>
          <w:p w14:paraId="2CBCF563">
            <w:pPr>
              <w:bidi w:val="0"/>
              <w:rPr>
                <w:rFonts w:hint="default"/>
              </w:rPr>
            </w:pPr>
            <w:r>
              <w:rPr>
                <w:rFonts w:hint="default"/>
                <w:lang w:val="en-US" w:eastAsia="zh-CN"/>
              </w:rPr>
              <w:t>AI辅助调试和Edge Case分析</w:t>
            </w:r>
          </w:p>
        </w:tc>
      </w:tr>
    </w:tbl>
    <w:p w14:paraId="1D9EC752">
      <w:pPr>
        <w:pStyle w:val="145"/>
        <w:bidi w:val="0"/>
        <w:rPr>
          <w:rFonts w:hint="default"/>
        </w:rPr>
      </w:pPr>
      <w:r>
        <w:rPr>
          <w:rFonts w:hint="default"/>
        </w:rPr>
        <w:t>第3周末系统功能基本完整，无明显Bug。</w:t>
      </w:r>
    </w:p>
    <w:p w14:paraId="5C1F5AE2">
      <w:pPr>
        <w:pStyle w:val="146"/>
        <w:bidi w:val="0"/>
        <w:rPr>
          <w:rFonts w:hint="default"/>
        </w:rPr>
      </w:pPr>
      <w:r>
        <w:rPr>
          <w:rFonts w:hint="default"/>
        </w:rPr>
        <w:t>第4周：文档、测试与答辩准备</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7"/>
        <w:gridCol w:w="4226"/>
        <w:gridCol w:w="3591"/>
      </w:tblGrid>
      <w:tr w14:paraId="15CC5C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4296DF68">
            <w:pPr>
              <w:bidi w:val="0"/>
              <w:rPr>
                <w:rFonts w:hint="default"/>
              </w:rPr>
            </w:pPr>
            <w:r>
              <w:rPr>
                <w:rFonts w:hint="default"/>
                <w:lang w:val="en-US" w:eastAsia="zh-CN"/>
              </w:rPr>
              <w:t>时间</w:t>
            </w:r>
          </w:p>
        </w:tc>
        <w:tc>
          <w:tcPr>
            <w:tcW w:w="0" w:type="auto"/>
            <w:tcBorders>
              <w:bottom w:val="single" w:color="auto" w:sz="6" w:space="0"/>
            </w:tcBorders>
            <w:shd w:val="clear"/>
            <w:tcMar>
              <w:top w:w="120" w:type="dxa"/>
              <w:left w:w="192" w:type="dxa"/>
              <w:bottom w:w="120" w:type="dxa"/>
              <w:right w:w="192" w:type="dxa"/>
            </w:tcMar>
            <w:vAlign w:val="center"/>
          </w:tcPr>
          <w:p w14:paraId="371BEF90">
            <w:pPr>
              <w:bidi w:val="0"/>
              <w:rPr>
                <w:rFonts w:hint="default"/>
              </w:rPr>
            </w:pPr>
            <w:r>
              <w:rPr>
                <w:rFonts w:hint="default"/>
                <w:lang w:val="en-US" w:eastAsia="zh-CN"/>
              </w:rPr>
              <w:t>任务</w:t>
            </w:r>
          </w:p>
        </w:tc>
        <w:tc>
          <w:tcPr>
            <w:tcW w:w="0" w:type="auto"/>
            <w:tcBorders>
              <w:bottom w:val="single" w:color="auto" w:sz="6" w:space="0"/>
            </w:tcBorders>
            <w:shd w:val="clear"/>
            <w:tcMar>
              <w:top w:w="120" w:type="dxa"/>
              <w:left w:w="192" w:type="dxa"/>
              <w:bottom w:w="120" w:type="dxa"/>
              <w:right w:w="192" w:type="dxa"/>
            </w:tcMar>
            <w:vAlign w:val="center"/>
          </w:tcPr>
          <w:p w14:paraId="6287E1ED">
            <w:pPr>
              <w:bidi w:val="0"/>
              <w:rPr>
                <w:rFonts w:hint="default"/>
              </w:rPr>
            </w:pPr>
            <w:r>
              <w:rPr>
                <w:rFonts w:hint="default"/>
                <w:lang w:val="en-US" w:eastAsia="zh-CN"/>
              </w:rPr>
              <w:t>AI协作方式</w:t>
            </w:r>
          </w:p>
        </w:tc>
      </w:tr>
      <w:tr w14:paraId="3CF6E4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112F663D">
            <w:pPr>
              <w:bidi w:val="0"/>
              <w:rPr>
                <w:rFonts w:hint="default"/>
              </w:rPr>
            </w:pPr>
            <w:r>
              <w:rPr>
                <w:rFonts w:hint="default"/>
                <w:lang w:val="en-US" w:eastAsia="zh-CN"/>
              </w:rPr>
              <w:t>Day 22-23</w:t>
            </w:r>
          </w:p>
        </w:tc>
        <w:tc>
          <w:tcPr>
            <w:tcW w:w="0" w:type="auto"/>
            <w:tcBorders>
              <w:top w:val="single" w:color="auto" w:sz="6" w:space="0"/>
              <w:tl2br w:val="nil"/>
              <w:tr2bl w:val="nil"/>
            </w:tcBorders>
            <w:shd w:val="clear"/>
            <w:tcMar>
              <w:top w:w="120" w:type="dxa"/>
              <w:left w:w="192" w:type="dxa"/>
              <w:bottom w:w="120" w:type="dxa"/>
              <w:right w:w="192" w:type="dxa"/>
            </w:tcMar>
            <w:vAlign w:val="center"/>
          </w:tcPr>
          <w:p w14:paraId="6BBC7CBB">
            <w:pPr>
              <w:bidi w:val="0"/>
              <w:rPr>
                <w:rFonts w:hint="default"/>
              </w:rPr>
            </w:pPr>
            <w:r>
              <w:rPr>
                <w:rFonts w:hint="default"/>
                <w:lang w:val="en-US" w:eastAsia="zh-CN"/>
              </w:rPr>
              <w:t>系统测试、性能优化、最终Bug修复</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78D4C98C">
            <w:pPr>
              <w:bidi w:val="0"/>
              <w:rPr>
                <w:rFonts w:hint="default"/>
              </w:rPr>
            </w:pPr>
            <w:r>
              <w:rPr>
                <w:rFonts w:hint="default"/>
                <w:lang w:val="en-US" w:eastAsia="zh-CN"/>
              </w:rPr>
              <w:t>AI辅助测试用例生成和代码审查</w:t>
            </w:r>
          </w:p>
        </w:tc>
      </w:tr>
      <w:tr w14:paraId="4A522B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3715090E">
            <w:pPr>
              <w:bidi w:val="0"/>
              <w:rPr>
                <w:rFonts w:hint="default"/>
              </w:rPr>
            </w:pPr>
            <w:r>
              <w:rPr>
                <w:rFonts w:hint="default"/>
                <w:lang w:val="en-US" w:eastAsia="zh-CN"/>
              </w:rPr>
              <w:t>Day 24-25</w:t>
            </w:r>
          </w:p>
        </w:tc>
        <w:tc>
          <w:tcPr>
            <w:tcW w:w="0" w:type="auto"/>
            <w:tcBorders>
              <w:tl2br w:val="nil"/>
              <w:tr2bl w:val="nil"/>
            </w:tcBorders>
            <w:shd w:val="clear"/>
            <w:tcMar>
              <w:top w:w="120" w:type="dxa"/>
              <w:left w:w="192" w:type="dxa"/>
              <w:bottom w:w="120" w:type="dxa"/>
              <w:right w:w="192" w:type="dxa"/>
            </w:tcMar>
            <w:vAlign w:val="center"/>
          </w:tcPr>
          <w:p w14:paraId="29DF2CBD">
            <w:pPr>
              <w:bidi w:val="0"/>
              <w:rPr>
                <w:rFonts w:hint="default"/>
              </w:rPr>
            </w:pPr>
            <w:r>
              <w:rPr>
                <w:rFonts w:hint="default"/>
                <w:lang w:val="en-US" w:eastAsia="zh-CN"/>
              </w:rPr>
              <w:t>演示视频录制、答辩PPT制作</w:t>
            </w:r>
          </w:p>
        </w:tc>
        <w:tc>
          <w:tcPr>
            <w:tcW w:w="0" w:type="auto"/>
            <w:tcBorders>
              <w:tl2br w:val="nil"/>
              <w:tr2bl w:val="nil"/>
            </w:tcBorders>
            <w:shd w:val="clear"/>
            <w:tcMar>
              <w:top w:w="120" w:type="dxa"/>
              <w:left w:w="192" w:type="dxa"/>
              <w:bottom w:w="120" w:type="dxa"/>
              <w:right w:w="0" w:type="dxa"/>
            </w:tcMar>
            <w:vAlign w:val="center"/>
          </w:tcPr>
          <w:p w14:paraId="03F5AA17">
            <w:pPr>
              <w:bidi w:val="0"/>
              <w:rPr>
                <w:rFonts w:hint="default"/>
              </w:rPr>
            </w:pPr>
            <w:r>
              <w:rPr>
                <w:rFonts w:hint="default"/>
                <w:lang w:val="en-US" w:eastAsia="zh-CN"/>
              </w:rPr>
              <w:t>Word MCP生成实验报告</w:t>
            </w:r>
          </w:p>
        </w:tc>
      </w:tr>
      <w:tr w14:paraId="49DB06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6E2D1FA8">
            <w:pPr>
              <w:bidi w:val="0"/>
              <w:rPr>
                <w:rFonts w:hint="default"/>
              </w:rPr>
            </w:pPr>
            <w:r>
              <w:rPr>
                <w:rFonts w:hint="default"/>
                <w:lang w:val="en-US" w:eastAsia="zh-CN"/>
              </w:rPr>
              <w:t>Day 26-28</w:t>
            </w:r>
          </w:p>
        </w:tc>
        <w:tc>
          <w:tcPr>
            <w:tcW w:w="0" w:type="auto"/>
            <w:tcBorders>
              <w:tl2br w:val="nil"/>
              <w:tr2bl w:val="nil"/>
            </w:tcBorders>
            <w:shd w:val="clear"/>
            <w:tcMar>
              <w:top w:w="120" w:type="dxa"/>
              <w:left w:w="192" w:type="dxa"/>
              <w:bottom w:w="120" w:type="dxa"/>
              <w:right w:w="192" w:type="dxa"/>
            </w:tcMar>
            <w:vAlign w:val="center"/>
          </w:tcPr>
          <w:p w14:paraId="105F8A86">
            <w:pPr>
              <w:bidi w:val="0"/>
              <w:rPr>
                <w:rFonts w:hint="default"/>
              </w:rPr>
            </w:pPr>
            <w:r>
              <w:rPr>
                <w:rFonts w:hint="default"/>
                <w:lang w:val="en-US" w:eastAsia="zh-CN"/>
              </w:rPr>
              <w:t>代码整理、文档完善、最终提交</w:t>
            </w:r>
          </w:p>
        </w:tc>
        <w:tc>
          <w:tcPr>
            <w:tcW w:w="0" w:type="auto"/>
            <w:tcBorders>
              <w:tl2br w:val="nil"/>
              <w:tr2bl w:val="nil"/>
            </w:tcBorders>
            <w:shd w:val="clear"/>
            <w:tcMar>
              <w:top w:w="120" w:type="dxa"/>
              <w:left w:w="192" w:type="dxa"/>
              <w:bottom w:w="120" w:type="dxa"/>
              <w:right w:w="0" w:type="dxa"/>
            </w:tcMar>
            <w:vAlign w:val="center"/>
          </w:tcPr>
          <w:p w14:paraId="03E000EC">
            <w:pPr>
              <w:bidi w:val="0"/>
              <w:rPr>
                <w:rFonts w:hint="default"/>
              </w:rPr>
            </w:pPr>
            <w:r>
              <w:rPr>
                <w:rFonts w:hint="default"/>
                <w:lang w:val="en-US" w:eastAsia="zh-CN"/>
              </w:rPr>
              <w:t>AI辅助文档编写和格式规范</w:t>
            </w:r>
          </w:p>
        </w:tc>
      </w:tr>
    </w:tbl>
    <w:p w14:paraId="723A7767">
      <w:pPr>
        <w:pStyle w:val="146"/>
        <w:bidi w:val="0"/>
        <w:rPr>
          <w:rFonts w:hint="default"/>
        </w:rPr>
      </w:pPr>
      <w:r>
        <w:rPr>
          <w:rFonts w:hint="default"/>
        </w:rPr>
        <w:t>团队角色分工</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5"/>
        <w:gridCol w:w="7459"/>
      </w:tblGrid>
      <w:tr w14:paraId="2DEBE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l2br w:val="nil"/>
              <w:tr2bl w:val="nil"/>
            </w:tcBorders>
            <w:shd w:val="clear"/>
            <w:tcMar>
              <w:top w:w="120" w:type="dxa"/>
              <w:left w:w="0" w:type="dxa"/>
              <w:bottom w:w="120" w:type="dxa"/>
              <w:right w:w="192" w:type="dxa"/>
            </w:tcMar>
            <w:vAlign w:val="center"/>
          </w:tcPr>
          <w:p w14:paraId="0BDC53BE">
            <w:pPr>
              <w:bidi w:val="0"/>
              <w:rPr>
                <w:rFonts w:hint="default"/>
              </w:rPr>
            </w:pPr>
            <w:r>
              <w:rPr>
                <w:rFonts w:hint="default"/>
                <w:lang w:val="en-US" w:eastAsia="zh-CN"/>
              </w:rPr>
              <w:t>角色</w:t>
            </w:r>
          </w:p>
        </w:tc>
        <w:tc>
          <w:tcPr>
            <w:tcW w:w="0" w:type="auto"/>
            <w:tcBorders>
              <w:tl2br w:val="nil"/>
              <w:tr2bl w:val="nil"/>
            </w:tcBorders>
            <w:shd w:val="clear"/>
            <w:tcMar>
              <w:top w:w="120" w:type="dxa"/>
              <w:left w:w="192" w:type="dxa"/>
              <w:bottom w:w="120" w:type="dxa"/>
              <w:right w:w="192" w:type="dxa"/>
            </w:tcMar>
            <w:vAlign w:val="center"/>
          </w:tcPr>
          <w:p w14:paraId="0259AFE7">
            <w:pPr>
              <w:bidi w:val="0"/>
              <w:rPr>
                <w:rFonts w:hint="default"/>
              </w:rPr>
            </w:pPr>
            <w:r>
              <w:rPr>
                <w:rFonts w:hint="default"/>
                <w:lang w:val="en-US" w:eastAsia="zh-CN"/>
              </w:rPr>
              <w:t>职责</w:t>
            </w:r>
          </w:p>
        </w:tc>
      </w:tr>
      <w:tr w14:paraId="361227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53E0463D">
            <w:pPr>
              <w:bidi w:val="0"/>
              <w:rPr>
                <w:rFonts w:hint="default"/>
              </w:rPr>
            </w:pPr>
            <w:r>
              <w:rPr>
                <w:rFonts w:hint="default"/>
                <w:lang w:val="en-US" w:eastAsia="zh-CN"/>
              </w:rPr>
              <w:t>项目经理</w:t>
            </w:r>
          </w:p>
        </w:tc>
        <w:tc>
          <w:tcPr>
            <w:tcW w:w="0" w:type="auto"/>
            <w:tcBorders>
              <w:tl2br w:val="nil"/>
              <w:tr2bl w:val="nil"/>
            </w:tcBorders>
            <w:shd w:val="clear"/>
            <w:tcMar>
              <w:top w:w="120" w:type="dxa"/>
              <w:left w:w="192" w:type="dxa"/>
              <w:bottom w:w="120" w:type="dxa"/>
              <w:right w:w="0" w:type="dxa"/>
            </w:tcMar>
            <w:vAlign w:val="center"/>
          </w:tcPr>
          <w:p w14:paraId="7BF40A92">
            <w:pPr>
              <w:bidi w:val="0"/>
              <w:rPr>
                <w:rFonts w:hint="default"/>
              </w:rPr>
            </w:pPr>
            <w:r>
              <w:rPr>
                <w:rFonts w:hint="default"/>
                <w:lang w:val="en-US" w:eastAsia="zh-CN"/>
              </w:rPr>
              <w:t>需求分析、任务分解、进度跟踪、最终答辩主讲</w:t>
            </w:r>
          </w:p>
        </w:tc>
      </w:tr>
      <w:tr w14:paraId="11885E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6F9D9CCF">
            <w:pPr>
              <w:bidi w:val="0"/>
              <w:rPr>
                <w:rFonts w:hint="default"/>
              </w:rPr>
            </w:pPr>
            <w:r>
              <w:rPr>
                <w:rFonts w:hint="default"/>
                <w:lang w:val="en-US" w:eastAsia="zh-CN"/>
              </w:rPr>
              <w:t>前端开发</w:t>
            </w:r>
          </w:p>
        </w:tc>
        <w:tc>
          <w:tcPr>
            <w:tcW w:w="0" w:type="auto"/>
            <w:tcBorders>
              <w:tl2br w:val="nil"/>
              <w:tr2bl w:val="nil"/>
            </w:tcBorders>
            <w:shd w:val="clear"/>
            <w:tcMar>
              <w:top w:w="120" w:type="dxa"/>
              <w:left w:w="192" w:type="dxa"/>
              <w:bottom w:w="120" w:type="dxa"/>
              <w:right w:w="0" w:type="dxa"/>
            </w:tcMar>
            <w:vAlign w:val="center"/>
          </w:tcPr>
          <w:p w14:paraId="710F32F3">
            <w:pPr>
              <w:bidi w:val="0"/>
              <w:rPr>
                <w:rFonts w:hint="default"/>
              </w:rPr>
            </w:pPr>
            <w:r>
              <w:rPr>
                <w:rFonts w:hint="default"/>
                <w:lang w:val="en-US" w:eastAsia="zh-CN"/>
              </w:rPr>
              <w:t>界面设计、交互实现、响应式布局、地图集成</w:t>
            </w:r>
          </w:p>
        </w:tc>
      </w:tr>
      <w:tr w14:paraId="437E2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6D4AA1A4">
            <w:pPr>
              <w:bidi w:val="0"/>
              <w:rPr>
                <w:rFonts w:hint="default"/>
              </w:rPr>
            </w:pPr>
            <w:r>
              <w:rPr>
                <w:rFonts w:hint="default"/>
                <w:lang w:val="en-US" w:eastAsia="zh-CN"/>
              </w:rPr>
              <w:t>后端/数据</w:t>
            </w:r>
          </w:p>
        </w:tc>
        <w:tc>
          <w:tcPr>
            <w:tcW w:w="0" w:type="auto"/>
            <w:tcBorders>
              <w:tl2br w:val="nil"/>
              <w:tr2bl w:val="nil"/>
            </w:tcBorders>
            <w:shd w:val="clear"/>
            <w:tcMar>
              <w:top w:w="120" w:type="dxa"/>
              <w:left w:w="192" w:type="dxa"/>
              <w:bottom w:w="120" w:type="dxa"/>
              <w:right w:w="0" w:type="dxa"/>
            </w:tcMar>
            <w:vAlign w:val="center"/>
          </w:tcPr>
          <w:p w14:paraId="22C265CA">
            <w:pPr>
              <w:bidi w:val="0"/>
              <w:rPr>
                <w:rFonts w:hint="default"/>
              </w:rPr>
            </w:pPr>
            <w:r>
              <w:rPr>
                <w:rFonts w:hint="default"/>
                <w:lang w:val="en-US" w:eastAsia="zh-CN"/>
              </w:rPr>
              <w:t>算法实现、MCP数据采集、Skill编写、本地数据存储</w:t>
            </w:r>
          </w:p>
        </w:tc>
      </w:tr>
      <w:tr w14:paraId="2AB7E7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40EF23FC">
            <w:pPr>
              <w:bidi w:val="0"/>
              <w:rPr>
                <w:rFonts w:hint="default"/>
              </w:rPr>
            </w:pPr>
            <w:r>
              <w:rPr>
                <w:rFonts w:hint="default"/>
                <w:lang w:val="en-US" w:eastAsia="zh-CN"/>
              </w:rPr>
              <w:t>文档/测试</w:t>
            </w:r>
          </w:p>
        </w:tc>
        <w:tc>
          <w:tcPr>
            <w:tcW w:w="0" w:type="auto"/>
            <w:tcBorders>
              <w:tl2br w:val="nil"/>
              <w:tr2bl w:val="nil"/>
            </w:tcBorders>
            <w:shd w:val="clear"/>
            <w:tcMar>
              <w:top w:w="120" w:type="dxa"/>
              <w:left w:w="192" w:type="dxa"/>
              <w:bottom w:w="120" w:type="dxa"/>
              <w:right w:w="0" w:type="dxa"/>
            </w:tcMar>
            <w:vAlign w:val="center"/>
          </w:tcPr>
          <w:p w14:paraId="2A026645">
            <w:pPr>
              <w:bidi w:val="0"/>
              <w:rPr>
                <w:rFonts w:hint="default"/>
              </w:rPr>
            </w:pPr>
            <w:r>
              <w:rPr>
                <w:rFonts w:hint="default"/>
                <w:lang w:val="en-US" w:eastAsia="zh-CN"/>
              </w:rPr>
              <w:t>测试用例、实验报告撰写、演示视频录制</w:t>
            </w:r>
          </w:p>
        </w:tc>
      </w:tr>
    </w:tbl>
    <w:p w14:paraId="2C639556">
      <w:pPr>
        <w:pStyle w:val="145"/>
        <w:bidi w:val="0"/>
        <w:rPr>
          <w:rFonts w:hint="default"/>
        </w:rPr>
      </w:pPr>
      <w:r>
        <w:rPr>
          <w:rFonts w:hint="default"/>
        </w:rPr>
        <w:t>一人兼任全部角色，AI工具作为“虚拟团队成员”承担代码生成、调试和文档编写等任务，显著提升了个人的项目产出效率。</w:t>
      </w:r>
    </w:p>
    <w:p w14:paraId="3E405814">
      <w:pPr>
        <w:pStyle w:val="141"/>
        <w:bidi w:val="0"/>
        <w:rPr>
          <w:rFonts w:hint="default"/>
        </w:rPr>
      </w:pPr>
      <w:r>
        <w:rPr>
          <w:rFonts w:hint="default"/>
        </w:rPr>
        <w:t>Git协作与版本控制</w:t>
      </w:r>
    </w:p>
    <w:p w14:paraId="5125DE26">
      <w:pPr>
        <w:pStyle w:val="145"/>
        <w:bidi w:val="0"/>
        <w:rPr>
          <w:rFonts w:hint="default"/>
        </w:rPr>
      </w:pPr>
      <w:r>
        <w:rPr>
          <w:rFonts w:hint="default"/>
        </w:rPr>
        <w:t>采用Feature Branch工作流。main分支保持稳定可发布状态，各功能分支如feature/search-form、feature/map-integration、feature/recommendation-algo、feature/wait-time-estimation分别对应独立开发任务。提交信息遵循Conventional Commits规范，包括feat（新功能）、fix（修复）、docs（文档）、style（样式）、refactor（重构）等类型，确保提交历史清晰可追溯。分支管理用于隔离不同功能模块的开发，便于回滚和问题定位。</w:t>
      </w:r>
    </w:p>
    <w:p w14:paraId="39959A65">
      <w:pPr>
        <w:pStyle w:val="141"/>
        <w:bidi w:val="0"/>
        <w:rPr>
          <w:rFonts w:hint="default"/>
        </w:rPr>
      </w:pPr>
      <w:r>
        <w:rPr>
          <w:rFonts w:hint="default"/>
        </w:rPr>
        <w:t>答辩演示</w:t>
      </w:r>
    </w:p>
    <w:p w14:paraId="42987026">
      <w:pPr>
        <w:pStyle w:val="146"/>
        <w:bidi w:val="0"/>
        <w:rPr>
          <w:rFonts w:hint="default"/>
        </w:rPr>
      </w:pPr>
      <w:r>
        <w:rPr>
          <w:rFonts w:hint="default"/>
        </w:rPr>
        <w:t>5分钟答辩时间分配</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5"/>
        <w:gridCol w:w="1392"/>
        <w:gridCol w:w="6727"/>
      </w:tblGrid>
      <w:tr w14:paraId="09D5C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3CCFB4E1">
            <w:pPr>
              <w:bidi w:val="0"/>
              <w:rPr>
                <w:rFonts w:hint="default"/>
              </w:rPr>
            </w:pPr>
            <w:r>
              <w:rPr>
                <w:rFonts w:hint="default"/>
                <w:lang w:val="en-US" w:eastAsia="zh-CN"/>
              </w:rPr>
              <w:t>环节</w:t>
            </w:r>
          </w:p>
        </w:tc>
        <w:tc>
          <w:tcPr>
            <w:tcW w:w="0" w:type="auto"/>
            <w:tcBorders>
              <w:bottom w:val="single" w:color="auto" w:sz="6" w:space="0"/>
            </w:tcBorders>
            <w:shd w:val="clear"/>
            <w:tcMar>
              <w:top w:w="120" w:type="dxa"/>
              <w:left w:w="192" w:type="dxa"/>
              <w:bottom w:w="120" w:type="dxa"/>
              <w:right w:w="192" w:type="dxa"/>
            </w:tcMar>
            <w:vAlign w:val="center"/>
          </w:tcPr>
          <w:p w14:paraId="38C1905D">
            <w:pPr>
              <w:bidi w:val="0"/>
              <w:rPr>
                <w:rFonts w:hint="default"/>
              </w:rPr>
            </w:pPr>
            <w:r>
              <w:rPr>
                <w:rFonts w:hint="default"/>
                <w:lang w:val="en-US" w:eastAsia="zh-CN"/>
              </w:rPr>
              <w:t>时间</w:t>
            </w:r>
          </w:p>
        </w:tc>
        <w:tc>
          <w:tcPr>
            <w:tcW w:w="0" w:type="auto"/>
            <w:tcBorders>
              <w:bottom w:val="single" w:color="auto" w:sz="6" w:space="0"/>
            </w:tcBorders>
            <w:shd w:val="clear"/>
            <w:tcMar>
              <w:top w:w="120" w:type="dxa"/>
              <w:left w:w="192" w:type="dxa"/>
              <w:bottom w:w="120" w:type="dxa"/>
              <w:right w:w="192" w:type="dxa"/>
            </w:tcMar>
            <w:vAlign w:val="center"/>
          </w:tcPr>
          <w:p w14:paraId="5D6BA382">
            <w:pPr>
              <w:bidi w:val="0"/>
              <w:rPr>
                <w:rFonts w:hint="default"/>
              </w:rPr>
            </w:pPr>
            <w:r>
              <w:rPr>
                <w:rFonts w:hint="default"/>
                <w:lang w:val="en-US" w:eastAsia="zh-CN"/>
              </w:rPr>
              <w:t>内容</w:t>
            </w:r>
          </w:p>
        </w:tc>
      </w:tr>
      <w:tr w14:paraId="314B0A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33D45C9F">
            <w:pPr>
              <w:bidi w:val="0"/>
              <w:rPr>
                <w:rFonts w:hint="default"/>
              </w:rPr>
            </w:pPr>
            <w:r>
              <w:rPr>
                <w:rFonts w:hint="default"/>
                <w:lang w:val="en-US" w:eastAsia="zh-CN"/>
              </w:rPr>
              <w:t>问题</w:t>
            </w:r>
          </w:p>
        </w:tc>
        <w:tc>
          <w:tcPr>
            <w:tcW w:w="0" w:type="auto"/>
            <w:tcBorders>
              <w:top w:val="single" w:color="auto" w:sz="6" w:space="0"/>
              <w:tl2br w:val="nil"/>
              <w:tr2bl w:val="nil"/>
            </w:tcBorders>
            <w:shd w:val="clear"/>
            <w:tcMar>
              <w:top w:w="120" w:type="dxa"/>
              <w:left w:w="192" w:type="dxa"/>
              <w:bottom w:w="120" w:type="dxa"/>
              <w:right w:w="192" w:type="dxa"/>
            </w:tcMar>
            <w:vAlign w:val="center"/>
          </w:tcPr>
          <w:p w14:paraId="0A6CFAA7">
            <w:pPr>
              <w:bidi w:val="0"/>
              <w:rPr>
                <w:rFonts w:hint="default"/>
              </w:rPr>
            </w:pPr>
            <w:r>
              <w:rPr>
                <w:rFonts w:hint="default"/>
                <w:lang w:val="en-US" w:eastAsia="zh-CN"/>
              </w:rPr>
              <w:t>30秒</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65E1A2C3">
            <w:pPr>
              <w:bidi w:val="0"/>
              <w:rPr>
                <w:rFonts w:hint="default"/>
              </w:rPr>
            </w:pPr>
            <w:r>
              <w:rPr>
                <w:rFonts w:hint="default"/>
                <w:lang w:val="en-US" w:eastAsia="zh-CN"/>
              </w:rPr>
              <w:t>我们要解决什么金融问题？为什么重要？</w:t>
            </w:r>
          </w:p>
        </w:tc>
      </w:tr>
      <w:tr w14:paraId="035826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077B7FAB">
            <w:pPr>
              <w:bidi w:val="0"/>
              <w:rPr>
                <w:rFonts w:hint="default"/>
              </w:rPr>
            </w:pPr>
            <w:r>
              <w:rPr>
                <w:rFonts w:hint="default"/>
                <w:lang w:val="en-US" w:eastAsia="zh-CN"/>
              </w:rPr>
              <w:t>方案</w:t>
            </w:r>
          </w:p>
        </w:tc>
        <w:tc>
          <w:tcPr>
            <w:tcW w:w="0" w:type="auto"/>
            <w:tcBorders>
              <w:tl2br w:val="nil"/>
              <w:tr2bl w:val="nil"/>
            </w:tcBorders>
            <w:shd w:val="clear"/>
            <w:tcMar>
              <w:top w:w="120" w:type="dxa"/>
              <w:left w:w="192" w:type="dxa"/>
              <w:bottom w:w="120" w:type="dxa"/>
              <w:right w:w="192" w:type="dxa"/>
            </w:tcMar>
            <w:vAlign w:val="center"/>
          </w:tcPr>
          <w:p w14:paraId="173FFD38">
            <w:pPr>
              <w:bidi w:val="0"/>
              <w:rPr>
                <w:rFonts w:hint="default"/>
              </w:rPr>
            </w:pPr>
            <w:r>
              <w:rPr>
                <w:rFonts w:hint="default"/>
                <w:lang w:val="en-US" w:eastAsia="zh-CN"/>
              </w:rPr>
              <w:t>1分钟</w:t>
            </w:r>
          </w:p>
        </w:tc>
        <w:tc>
          <w:tcPr>
            <w:tcW w:w="0" w:type="auto"/>
            <w:tcBorders>
              <w:tl2br w:val="nil"/>
              <w:tr2bl w:val="nil"/>
            </w:tcBorders>
            <w:shd w:val="clear"/>
            <w:tcMar>
              <w:top w:w="120" w:type="dxa"/>
              <w:left w:w="192" w:type="dxa"/>
              <w:bottom w:w="120" w:type="dxa"/>
              <w:right w:w="0" w:type="dxa"/>
            </w:tcMar>
            <w:vAlign w:val="center"/>
          </w:tcPr>
          <w:p w14:paraId="01FE8972">
            <w:pPr>
              <w:bidi w:val="0"/>
              <w:rPr>
                <w:rFonts w:hint="default"/>
              </w:rPr>
            </w:pPr>
            <w:r>
              <w:rPr>
                <w:rFonts w:hint="default"/>
                <w:lang w:val="en-US" w:eastAsia="zh-CN"/>
              </w:rPr>
              <w:t>我们的解决方案是什么？创新点在哪？</w:t>
            </w:r>
          </w:p>
        </w:tc>
      </w:tr>
      <w:tr w14:paraId="7C95E7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04AD107D">
            <w:pPr>
              <w:bidi w:val="0"/>
              <w:rPr>
                <w:rFonts w:hint="default"/>
              </w:rPr>
            </w:pPr>
            <w:r>
              <w:rPr>
                <w:rFonts w:hint="default"/>
                <w:lang w:val="en-US" w:eastAsia="zh-CN"/>
              </w:rPr>
              <w:t>演示</w:t>
            </w:r>
          </w:p>
        </w:tc>
        <w:tc>
          <w:tcPr>
            <w:tcW w:w="0" w:type="auto"/>
            <w:tcBorders>
              <w:tl2br w:val="nil"/>
              <w:tr2bl w:val="nil"/>
            </w:tcBorders>
            <w:shd w:val="clear"/>
            <w:tcMar>
              <w:top w:w="120" w:type="dxa"/>
              <w:left w:w="192" w:type="dxa"/>
              <w:bottom w:w="120" w:type="dxa"/>
              <w:right w:w="192" w:type="dxa"/>
            </w:tcMar>
            <w:vAlign w:val="center"/>
          </w:tcPr>
          <w:p w14:paraId="4A677F1D">
            <w:pPr>
              <w:bidi w:val="0"/>
              <w:rPr>
                <w:rFonts w:hint="default"/>
              </w:rPr>
            </w:pPr>
            <w:r>
              <w:rPr>
                <w:rFonts w:hint="default"/>
                <w:lang w:val="en-US" w:eastAsia="zh-CN"/>
              </w:rPr>
              <w:t>2分钟</w:t>
            </w:r>
          </w:p>
        </w:tc>
        <w:tc>
          <w:tcPr>
            <w:tcW w:w="0" w:type="auto"/>
            <w:tcBorders>
              <w:tl2br w:val="nil"/>
              <w:tr2bl w:val="nil"/>
            </w:tcBorders>
            <w:shd w:val="clear"/>
            <w:tcMar>
              <w:top w:w="120" w:type="dxa"/>
              <w:left w:w="192" w:type="dxa"/>
              <w:bottom w:w="120" w:type="dxa"/>
              <w:right w:w="0" w:type="dxa"/>
            </w:tcMar>
            <w:vAlign w:val="center"/>
          </w:tcPr>
          <w:p w14:paraId="2627F847">
            <w:pPr>
              <w:bidi w:val="0"/>
              <w:rPr>
                <w:rFonts w:hint="default"/>
              </w:rPr>
            </w:pPr>
            <w:r>
              <w:rPr>
                <w:rFonts w:hint="default"/>
                <w:lang w:val="en-US" w:eastAsia="zh-CN"/>
              </w:rPr>
              <w:t>现场演示系统核心功能（搜索→推荐→地图）</w:t>
            </w:r>
          </w:p>
        </w:tc>
      </w:tr>
      <w:tr w14:paraId="77D11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28956928">
            <w:pPr>
              <w:bidi w:val="0"/>
              <w:rPr>
                <w:rFonts w:hint="default"/>
              </w:rPr>
            </w:pPr>
            <w:r>
              <w:rPr>
                <w:rFonts w:hint="default"/>
                <w:lang w:val="en-US" w:eastAsia="zh-CN"/>
              </w:rPr>
              <w:t>技术</w:t>
            </w:r>
          </w:p>
        </w:tc>
        <w:tc>
          <w:tcPr>
            <w:tcW w:w="0" w:type="auto"/>
            <w:tcBorders>
              <w:tl2br w:val="nil"/>
              <w:tr2bl w:val="nil"/>
            </w:tcBorders>
            <w:shd w:val="clear"/>
            <w:tcMar>
              <w:top w:w="120" w:type="dxa"/>
              <w:left w:w="192" w:type="dxa"/>
              <w:bottom w:w="120" w:type="dxa"/>
              <w:right w:w="192" w:type="dxa"/>
            </w:tcMar>
            <w:vAlign w:val="center"/>
          </w:tcPr>
          <w:p w14:paraId="7E48FFE2">
            <w:pPr>
              <w:bidi w:val="0"/>
              <w:rPr>
                <w:rFonts w:hint="default"/>
              </w:rPr>
            </w:pPr>
            <w:r>
              <w:rPr>
                <w:rFonts w:hint="default"/>
                <w:lang w:val="en-US" w:eastAsia="zh-CN"/>
              </w:rPr>
              <w:t>1分钟</w:t>
            </w:r>
          </w:p>
        </w:tc>
        <w:tc>
          <w:tcPr>
            <w:tcW w:w="0" w:type="auto"/>
            <w:tcBorders>
              <w:tl2br w:val="nil"/>
              <w:tr2bl w:val="nil"/>
            </w:tcBorders>
            <w:shd w:val="clear"/>
            <w:tcMar>
              <w:top w:w="120" w:type="dxa"/>
              <w:left w:w="192" w:type="dxa"/>
              <w:bottom w:w="120" w:type="dxa"/>
              <w:right w:w="0" w:type="dxa"/>
            </w:tcMar>
            <w:vAlign w:val="center"/>
          </w:tcPr>
          <w:p w14:paraId="120FE162">
            <w:pPr>
              <w:bidi w:val="0"/>
              <w:rPr>
                <w:rFonts w:hint="default"/>
              </w:rPr>
            </w:pPr>
            <w:r>
              <w:rPr>
                <w:rFonts w:hint="default"/>
                <w:lang w:val="en-US" w:eastAsia="zh-CN"/>
              </w:rPr>
              <w:t>技术架构、AI协作方式、关键技术决策</w:t>
            </w:r>
          </w:p>
        </w:tc>
      </w:tr>
      <w:tr w14:paraId="0D295F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276FD360">
            <w:pPr>
              <w:bidi w:val="0"/>
              <w:rPr>
                <w:rFonts w:hint="default"/>
              </w:rPr>
            </w:pPr>
            <w:r>
              <w:rPr>
                <w:rFonts w:hint="default"/>
                <w:lang w:val="en-US" w:eastAsia="zh-CN"/>
              </w:rPr>
              <w:t>总结</w:t>
            </w:r>
          </w:p>
        </w:tc>
        <w:tc>
          <w:tcPr>
            <w:tcW w:w="0" w:type="auto"/>
            <w:tcBorders>
              <w:tl2br w:val="nil"/>
              <w:tr2bl w:val="nil"/>
            </w:tcBorders>
            <w:shd w:val="clear"/>
            <w:tcMar>
              <w:top w:w="120" w:type="dxa"/>
              <w:left w:w="192" w:type="dxa"/>
              <w:bottom w:w="120" w:type="dxa"/>
              <w:right w:w="192" w:type="dxa"/>
            </w:tcMar>
            <w:vAlign w:val="center"/>
          </w:tcPr>
          <w:p w14:paraId="6FA8B3C9">
            <w:pPr>
              <w:bidi w:val="0"/>
              <w:rPr>
                <w:rFonts w:hint="default"/>
              </w:rPr>
            </w:pPr>
            <w:r>
              <w:rPr>
                <w:rFonts w:hint="default"/>
                <w:lang w:val="en-US" w:eastAsia="zh-CN"/>
              </w:rPr>
              <w:t>30秒</w:t>
            </w:r>
          </w:p>
        </w:tc>
        <w:tc>
          <w:tcPr>
            <w:tcW w:w="0" w:type="auto"/>
            <w:tcBorders>
              <w:tl2br w:val="nil"/>
              <w:tr2bl w:val="nil"/>
            </w:tcBorders>
            <w:shd w:val="clear"/>
            <w:tcMar>
              <w:top w:w="120" w:type="dxa"/>
              <w:left w:w="192" w:type="dxa"/>
              <w:bottom w:w="120" w:type="dxa"/>
              <w:right w:w="0" w:type="dxa"/>
            </w:tcMar>
            <w:vAlign w:val="center"/>
          </w:tcPr>
          <w:p w14:paraId="1C71FBE2">
            <w:pPr>
              <w:bidi w:val="0"/>
              <w:rPr>
                <w:rFonts w:hint="default"/>
              </w:rPr>
            </w:pPr>
            <w:r>
              <w:rPr>
                <w:rFonts w:hint="default"/>
                <w:lang w:val="en-US" w:eastAsia="zh-CN"/>
              </w:rPr>
              <w:t>成果亮点、不足与改进方向</w:t>
            </w:r>
          </w:p>
        </w:tc>
      </w:tr>
    </w:tbl>
    <w:p w14:paraId="2DF7324A">
      <w:pPr>
        <w:pStyle w:val="146"/>
        <w:bidi w:val="0"/>
        <w:rPr>
          <w:rFonts w:hint="default"/>
        </w:rPr>
      </w:pPr>
      <w:r>
        <w:rPr>
          <w:rFonts w:hint="default"/>
        </w:rPr>
        <w:t>演示场景</w:t>
      </w:r>
    </w:p>
    <w:p w14:paraId="4ED8BBFD">
      <w:pPr>
        <w:pStyle w:val="145"/>
        <w:bidi w:val="0"/>
        <w:rPr>
          <w:rFonts w:hint="default"/>
        </w:rPr>
      </w:pPr>
      <w:r>
        <w:rPr>
          <w:rFonts w:hint="default"/>
        </w:rPr>
        <w:t>主场景为用户输入“北京市朝阳区”和“办理信用卡”，系统推荐3-5个网点，地图显示位置，点击查看详情。备选场景为使用GPS定位当前位置并输入“个人贷款”，验证动态网点生成和等候时间估算。此外，提前录制完整的演示视频以防现场网络或设备故障。</w:t>
      </w:r>
    </w:p>
    <w:p w14:paraId="180B4D1B">
      <w:pPr>
        <w:pStyle w:val="146"/>
        <w:bidi w:val="0"/>
        <w:rPr>
          <w:rFonts w:hint="default"/>
        </w:rPr>
      </w:pPr>
      <w:r>
        <w:rPr>
          <w:rFonts w:hint="default"/>
        </w:rPr>
        <w:t>答辩常见问题准备</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74"/>
        <w:gridCol w:w="6150"/>
      </w:tblGrid>
      <w:tr w14:paraId="7DB97E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730FA553">
            <w:pPr>
              <w:bidi w:val="0"/>
              <w:rPr>
                <w:rFonts w:hint="default"/>
              </w:rPr>
            </w:pPr>
            <w:r>
              <w:rPr>
                <w:rFonts w:hint="default"/>
                <w:lang w:val="en-US" w:eastAsia="zh-CN"/>
              </w:rPr>
              <w:t>问题</w:t>
            </w:r>
          </w:p>
        </w:tc>
        <w:tc>
          <w:tcPr>
            <w:tcW w:w="0" w:type="auto"/>
            <w:tcBorders>
              <w:bottom w:val="single" w:color="auto" w:sz="6" w:space="0"/>
            </w:tcBorders>
            <w:shd w:val="clear"/>
            <w:tcMar>
              <w:top w:w="120" w:type="dxa"/>
              <w:left w:w="192" w:type="dxa"/>
              <w:bottom w:w="120" w:type="dxa"/>
              <w:right w:w="192" w:type="dxa"/>
            </w:tcMar>
            <w:vAlign w:val="center"/>
          </w:tcPr>
          <w:p w14:paraId="4FBA53FD">
            <w:pPr>
              <w:bidi w:val="0"/>
              <w:rPr>
                <w:rFonts w:hint="default"/>
              </w:rPr>
            </w:pPr>
            <w:r>
              <w:rPr>
                <w:rFonts w:hint="default"/>
                <w:lang w:val="en-US" w:eastAsia="zh-CN"/>
              </w:rPr>
              <w:t>回答要点</w:t>
            </w:r>
          </w:p>
        </w:tc>
      </w:tr>
      <w:tr w14:paraId="59ABEA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0F5077D4">
            <w:pPr>
              <w:bidi w:val="0"/>
              <w:rPr>
                <w:rFonts w:hint="default"/>
              </w:rPr>
            </w:pPr>
            <w:r>
              <w:rPr>
                <w:rFonts w:hint="default"/>
                <w:lang w:val="en-US" w:eastAsia="zh-CN"/>
              </w:rPr>
              <w:t>创新点是什么？</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67F3E61F">
            <w:pPr>
              <w:bidi w:val="0"/>
              <w:rPr>
                <w:rFonts w:hint="default"/>
              </w:rPr>
            </w:pPr>
            <w:r>
              <w:rPr>
                <w:rFonts w:hint="default"/>
                <w:lang w:val="en-US" w:eastAsia="zh-CN"/>
              </w:rPr>
              <w:t>多维度推荐算法（距离+等候+服务+评分），自然语言需求解析</w:t>
            </w:r>
          </w:p>
        </w:tc>
      </w:tr>
      <w:tr w14:paraId="08D4C3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360626DA">
            <w:pPr>
              <w:bidi w:val="0"/>
              <w:rPr>
                <w:rFonts w:hint="default"/>
              </w:rPr>
            </w:pPr>
            <w:r>
              <w:rPr>
                <w:rFonts w:hint="default"/>
                <w:lang w:val="en-US" w:eastAsia="zh-CN"/>
              </w:rPr>
              <w:t>AI扮演什么角色？</w:t>
            </w:r>
          </w:p>
        </w:tc>
        <w:tc>
          <w:tcPr>
            <w:tcW w:w="0" w:type="auto"/>
            <w:tcBorders>
              <w:tl2br w:val="nil"/>
              <w:tr2bl w:val="nil"/>
            </w:tcBorders>
            <w:shd w:val="clear"/>
            <w:tcMar>
              <w:top w:w="120" w:type="dxa"/>
              <w:left w:w="192" w:type="dxa"/>
              <w:bottom w:w="120" w:type="dxa"/>
              <w:right w:w="0" w:type="dxa"/>
            </w:tcMar>
            <w:vAlign w:val="center"/>
          </w:tcPr>
          <w:p w14:paraId="52CC0D90">
            <w:pPr>
              <w:bidi w:val="0"/>
              <w:rPr>
                <w:rFonts w:hint="default"/>
              </w:rPr>
            </w:pPr>
            <w:r>
              <w:rPr>
                <w:rFonts w:hint="default"/>
                <w:lang w:val="en-US" w:eastAsia="zh-CN"/>
              </w:rPr>
              <w:t>AI IDE辅助开发、Playwright MCP数据采集、Word MCP报告生成</w:t>
            </w:r>
          </w:p>
        </w:tc>
      </w:tr>
      <w:tr w14:paraId="035370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165875A4">
            <w:pPr>
              <w:bidi w:val="0"/>
              <w:rPr>
                <w:rFonts w:hint="default"/>
              </w:rPr>
            </w:pPr>
            <w:r>
              <w:rPr>
                <w:rFonts w:hint="default"/>
                <w:lang w:val="en-US" w:eastAsia="zh-CN"/>
              </w:rPr>
              <w:t>如何保证数据安全？</w:t>
            </w:r>
          </w:p>
        </w:tc>
        <w:tc>
          <w:tcPr>
            <w:tcW w:w="0" w:type="auto"/>
            <w:tcBorders>
              <w:tl2br w:val="nil"/>
              <w:tr2bl w:val="nil"/>
            </w:tcBorders>
            <w:shd w:val="clear"/>
            <w:tcMar>
              <w:top w:w="120" w:type="dxa"/>
              <w:left w:w="192" w:type="dxa"/>
              <w:bottom w:w="120" w:type="dxa"/>
              <w:right w:w="0" w:type="dxa"/>
            </w:tcMar>
            <w:vAlign w:val="center"/>
          </w:tcPr>
          <w:p w14:paraId="76D6C232">
            <w:pPr>
              <w:bidi w:val="0"/>
              <w:rPr>
                <w:rFonts w:hint="default"/>
              </w:rPr>
            </w:pPr>
            <w:r>
              <w:rPr>
                <w:rFonts w:hint="default"/>
                <w:lang w:val="en-US" w:eastAsia="zh-CN"/>
              </w:rPr>
              <w:t>纯前端架构，不存储用户数据，位置信息仅用于本地计算</w:t>
            </w:r>
          </w:p>
        </w:tc>
      </w:tr>
      <w:tr w14:paraId="6F3B9E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30C333A1">
            <w:pPr>
              <w:bidi w:val="0"/>
              <w:rPr>
                <w:rFonts w:hint="default"/>
              </w:rPr>
            </w:pPr>
            <w:r>
              <w:rPr>
                <w:rFonts w:hint="default"/>
                <w:lang w:val="en-US" w:eastAsia="zh-CN"/>
              </w:rPr>
              <w:t>最大技术难点？</w:t>
            </w:r>
          </w:p>
        </w:tc>
        <w:tc>
          <w:tcPr>
            <w:tcW w:w="0" w:type="auto"/>
            <w:tcBorders>
              <w:tl2br w:val="nil"/>
              <w:tr2bl w:val="nil"/>
            </w:tcBorders>
            <w:shd w:val="clear"/>
            <w:tcMar>
              <w:top w:w="120" w:type="dxa"/>
              <w:left w:w="192" w:type="dxa"/>
              <w:bottom w:w="120" w:type="dxa"/>
              <w:right w:w="0" w:type="dxa"/>
            </w:tcMar>
            <w:vAlign w:val="center"/>
          </w:tcPr>
          <w:p w14:paraId="3A446D6A">
            <w:pPr>
              <w:bidi w:val="0"/>
              <w:rPr>
                <w:rFonts w:hint="default"/>
              </w:rPr>
            </w:pPr>
            <w:r>
              <w:rPr>
                <w:rFonts w:hint="default"/>
                <w:lang w:val="en-US" w:eastAsia="zh-CN"/>
              </w:rPr>
              <w:t>等候时间多因素估算模型，动态网点生成的合理性</w:t>
            </w:r>
          </w:p>
        </w:tc>
      </w:tr>
      <w:tr w14:paraId="4E579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20B3C03">
            <w:pPr>
              <w:bidi w:val="0"/>
              <w:rPr>
                <w:rFonts w:hint="default"/>
              </w:rPr>
            </w:pPr>
            <w:r>
              <w:rPr>
                <w:rFonts w:hint="default"/>
                <w:lang w:val="en-US" w:eastAsia="zh-CN"/>
              </w:rPr>
              <w:t>如果更多时间会做什么改进？</w:t>
            </w:r>
          </w:p>
        </w:tc>
        <w:tc>
          <w:tcPr>
            <w:tcW w:w="0" w:type="auto"/>
            <w:tcBorders>
              <w:tl2br w:val="nil"/>
              <w:tr2bl w:val="nil"/>
            </w:tcBorders>
            <w:shd w:val="clear"/>
            <w:tcMar>
              <w:top w:w="120" w:type="dxa"/>
              <w:left w:w="192" w:type="dxa"/>
              <w:bottom w:w="120" w:type="dxa"/>
              <w:right w:w="0" w:type="dxa"/>
            </w:tcMar>
            <w:vAlign w:val="center"/>
          </w:tcPr>
          <w:p w14:paraId="515506A6">
            <w:pPr>
              <w:bidi w:val="0"/>
              <w:rPr>
                <w:rFonts w:hint="default"/>
              </w:rPr>
            </w:pPr>
            <w:r>
              <w:rPr>
                <w:rFonts w:hint="default"/>
                <w:lang w:val="en-US" w:eastAsia="zh-CN"/>
              </w:rPr>
              <w:t>接入真实网点API、实时排队数据、预约取号功能</w:t>
            </w:r>
          </w:p>
        </w:tc>
      </w:tr>
    </w:tbl>
    <w:p w14:paraId="25B12A18">
      <w:pPr>
        <w:pStyle w:val="141"/>
        <w:bidi w:val="0"/>
        <w:rPr>
          <w:rFonts w:hint="default"/>
        </w:rPr>
      </w:pPr>
      <w:r>
        <w:rPr>
          <w:rFonts w:hint="default"/>
        </w:rPr>
        <w:t>项目总结</w:t>
      </w:r>
    </w:p>
    <w:p w14:paraId="5819CF29">
      <w:pPr>
        <w:pStyle w:val="146"/>
        <w:bidi w:val="0"/>
        <w:rPr>
          <w:rFonts w:hint="default"/>
        </w:rPr>
      </w:pPr>
      <w:r>
        <w:rPr>
          <w:rFonts w:hint="default"/>
        </w:rPr>
        <w:t>项目亮点</w:t>
      </w:r>
    </w:p>
    <w:p w14:paraId="2BC33252">
      <w:pPr>
        <w:pStyle w:val="145"/>
        <w:bidi w:val="0"/>
        <w:rPr>
          <w:rFonts w:hint="default"/>
        </w:rPr>
      </w:pPr>
      <w:r>
        <w:rPr>
          <w:rFonts w:hint="default"/>
        </w:rPr>
        <w:t>本项目实现了自然语言需求解析，支持自由文本输入并自动匹配服务类型。多维度智能推荐综合考虑距离、等候时间、服务匹配和用户评分，提供个性化结果。动态等候时间估算基于服务类型和时段繁忙系数实时调整。真实地图集成使用Leaflet和OpenStreetMap，无需API密钥。响应式设计适配桌面和移动端。此外，系统能够根据用户位置动态生成附近网点数据，增强了灵活性和实用性。</w:t>
      </w:r>
    </w:p>
    <w:p w14:paraId="3191A36F">
      <w:pPr>
        <w:pStyle w:val="146"/>
        <w:bidi w:val="0"/>
        <w:rPr>
          <w:rFonts w:hint="default"/>
        </w:rPr>
      </w:pPr>
      <w:r>
        <w:rPr>
          <w:rFonts w:hint="default"/>
        </w:rPr>
        <w:t>AI协作成果</w:t>
      </w:r>
    </w:p>
    <w:p w14:paraId="796313D0">
      <w:pPr>
        <w:pStyle w:val="145"/>
        <w:bidi w:val="0"/>
        <w:rPr>
          <w:rFonts w:hint="default"/>
        </w:rPr>
      </w:pPr>
      <w:r>
        <w:rPr>
          <w:rFonts w:hint="default"/>
        </w:rPr>
        <w:t>本项目全程采用AI协作开发，体现了教材“低代码、高集成”的技术路线。AI IDE（Builder模式）用于项目脚手架搭建和代码生成，Playwright MCP用于银行网点数据采集，Word MCP用于实验报告自动生成，AI编程助手辅助算法实现、Bug修复和样式优化。这些工具分别对应教材第2章、第3章的内容，有效提升了开发效率和文档质量。AI承担了约60%的编码工作，使开发者能够聚焦于核心业务逻辑和用户体验设计。</w:t>
      </w:r>
    </w:p>
    <w:p w14:paraId="140E44B4">
      <w:pPr>
        <w:pStyle w:val="146"/>
        <w:bidi w:val="0"/>
        <w:rPr>
          <w:rFonts w:hint="default"/>
        </w:rPr>
      </w:pPr>
      <w:r>
        <w:rPr>
          <w:rFonts w:hint="default"/>
        </w:rPr>
        <w:t xml:space="preserve"> 能力矩阵对应</w:t>
      </w:r>
    </w:p>
    <w:tbl>
      <w:tblPr>
        <w:tblW w:w="9024"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38"/>
        <w:gridCol w:w="5186"/>
      </w:tblGrid>
      <w:tr w14:paraId="03DC2D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bottom w:val="single" w:color="auto" w:sz="6" w:space="0"/>
            </w:tcBorders>
            <w:shd w:val="clear"/>
            <w:tcMar>
              <w:top w:w="120" w:type="dxa"/>
              <w:left w:w="0" w:type="dxa"/>
              <w:bottom w:w="120" w:type="dxa"/>
              <w:right w:w="192" w:type="dxa"/>
            </w:tcMar>
            <w:vAlign w:val="center"/>
          </w:tcPr>
          <w:p w14:paraId="73AC0F5B">
            <w:pPr>
              <w:bidi w:val="0"/>
              <w:rPr>
                <w:rFonts w:hint="default"/>
              </w:rPr>
            </w:pPr>
            <w:r>
              <w:rPr>
                <w:rFonts w:hint="default"/>
                <w:lang w:val="en-US" w:eastAsia="zh-CN"/>
              </w:rPr>
              <w:t>能力维度</w:t>
            </w:r>
          </w:p>
        </w:tc>
        <w:tc>
          <w:tcPr>
            <w:tcW w:w="0" w:type="auto"/>
            <w:tcBorders>
              <w:bottom w:val="single" w:color="auto" w:sz="6" w:space="0"/>
            </w:tcBorders>
            <w:shd w:val="clear"/>
            <w:tcMar>
              <w:top w:w="120" w:type="dxa"/>
              <w:left w:w="192" w:type="dxa"/>
              <w:bottom w:w="120" w:type="dxa"/>
              <w:right w:w="192" w:type="dxa"/>
            </w:tcMar>
            <w:vAlign w:val="center"/>
          </w:tcPr>
          <w:p w14:paraId="6CF5F3ED">
            <w:pPr>
              <w:bidi w:val="0"/>
              <w:rPr>
                <w:rFonts w:hint="default"/>
              </w:rPr>
            </w:pPr>
            <w:r>
              <w:rPr>
                <w:rFonts w:hint="default"/>
                <w:lang w:val="en-US" w:eastAsia="zh-CN"/>
              </w:rPr>
              <w:t>对应内容</w:t>
            </w:r>
          </w:p>
        </w:tc>
      </w:tr>
      <w:tr w14:paraId="30274C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tl2br w:val="nil"/>
              <w:tr2bl w:val="nil"/>
            </w:tcBorders>
            <w:shd w:val="clear"/>
            <w:tcMar>
              <w:top w:w="120" w:type="dxa"/>
              <w:left w:w="0" w:type="dxa"/>
              <w:bottom w:w="120" w:type="dxa"/>
              <w:right w:w="192" w:type="dxa"/>
            </w:tcMar>
            <w:vAlign w:val="center"/>
          </w:tcPr>
          <w:p w14:paraId="76CD060F">
            <w:pPr>
              <w:bidi w:val="0"/>
              <w:rPr>
                <w:rFonts w:hint="default"/>
              </w:rPr>
            </w:pPr>
            <w:r>
              <w:rPr>
                <w:rFonts w:hint="default"/>
                <w:lang w:val="en-US" w:eastAsia="zh-CN"/>
              </w:rPr>
              <w:t>IDE操作 × 零售银行</w:t>
            </w:r>
          </w:p>
        </w:tc>
        <w:tc>
          <w:tcPr>
            <w:tcW w:w="0" w:type="auto"/>
            <w:tcBorders>
              <w:top w:val="single" w:color="auto" w:sz="6" w:space="0"/>
              <w:tl2br w:val="nil"/>
              <w:tr2bl w:val="nil"/>
            </w:tcBorders>
            <w:shd w:val="clear"/>
            <w:tcMar>
              <w:top w:w="120" w:type="dxa"/>
              <w:left w:w="192" w:type="dxa"/>
              <w:bottom w:w="120" w:type="dxa"/>
              <w:right w:w="0" w:type="dxa"/>
            </w:tcMar>
            <w:vAlign w:val="center"/>
          </w:tcPr>
          <w:p w14:paraId="01F55E57">
            <w:pPr>
              <w:bidi w:val="0"/>
              <w:rPr>
                <w:rFonts w:hint="default"/>
              </w:rPr>
            </w:pPr>
            <w:r>
              <w:rPr>
                <w:rFonts w:hint="default"/>
                <w:lang w:val="en-US" w:eastAsia="zh-CN"/>
              </w:rPr>
              <w:t>使用AI IDE完成前端开发</w:t>
            </w:r>
          </w:p>
        </w:tc>
      </w:tr>
      <w:tr w14:paraId="7EABF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FBCA93E">
            <w:pPr>
              <w:bidi w:val="0"/>
              <w:rPr>
                <w:rFonts w:hint="default"/>
              </w:rPr>
            </w:pPr>
            <w:r>
              <w:rPr>
                <w:rFonts w:hint="default"/>
                <w:lang w:val="en-US" w:eastAsia="zh-CN"/>
              </w:rPr>
              <w:t>MCP配置 × 零售银行</w:t>
            </w:r>
          </w:p>
        </w:tc>
        <w:tc>
          <w:tcPr>
            <w:tcW w:w="0" w:type="auto"/>
            <w:tcBorders>
              <w:tl2br w:val="nil"/>
              <w:tr2bl w:val="nil"/>
            </w:tcBorders>
            <w:shd w:val="clear"/>
            <w:tcMar>
              <w:top w:w="120" w:type="dxa"/>
              <w:left w:w="192" w:type="dxa"/>
              <w:bottom w:w="120" w:type="dxa"/>
              <w:right w:w="0" w:type="dxa"/>
            </w:tcMar>
            <w:vAlign w:val="center"/>
          </w:tcPr>
          <w:p w14:paraId="7C38ECD2">
            <w:pPr>
              <w:bidi w:val="0"/>
              <w:rPr>
                <w:rFonts w:hint="default"/>
              </w:rPr>
            </w:pPr>
            <w:r>
              <w:rPr>
                <w:rFonts w:hint="default"/>
                <w:lang w:val="en-US" w:eastAsia="zh-CN"/>
              </w:rPr>
              <w:t>Playwright MCP采集网点数据</w:t>
            </w:r>
          </w:p>
        </w:tc>
      </w:tr>
      <w:tr w14:paraId="6F060E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27FBE85B">
            <w:pPr>
              <w:bidi w:val="0"/>
              <w:rPr>
                <w:rFonts w:hint="default"/>
              </w:rPr>
            </w:pPr>
            <w:r>
              <w:rPr>
                <w:rFonts w:hint="default"/>
                <w:lang w:val="en-US" w:eastAsia="zh-CN"/>
              </w:rPr>
              <w:t>Skill编写 × 零售银行</w:t>
            </w:r>
          </w:p>
        </w:tc>
        <w:tc>
          <w:tcPr>
            <w:tcW w:w="0" w:type="auto"/>
            <w:tcBorders>
              <w:tl2br w:val="nil"/>
              <w:tr2bl w:val="nil"/>
            </w:tcBorders>
            <w:shd w:val="clear"/>
            <w:tcMar>
              <w:top w:w="120" w:type="dxa"/>
              <w:left w:w="192" w:type="dxa"/>
              <w:bottom w:w="120" w:type="dxa"/>
              <w:right w:w="0" w:type="dxa"/>
            </w:tcMar>
            <w:vAlign w:val="center"/>
          </w:tcPr>
          <w:p w14:paraId="3F99D260">
            <w:pPr>
              <w:bidi w:val="0"/>
              <w:rPr>
                <w:rFonts w:hint="default"/>
              </w:rPr>
            </w:pPr>
            <w:r>
              <w:rPr>
                <w:rFonts w:hint="default"/>
                <w:lang w:val="en-US" w:eastAsia="zh-CN"/>
              </w:rPr>
              <w:t>可扩展的推荐算法模块</w:t>
            </w:r>
          </w:p>
        </w:tc>
      </w:tr>
      <w:tr w14:paraId="4C2A20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tcMar>
              <w:top w:w="120" w:type="dxa"/>
              <w:left w:w="0" w:type="dxa"/>
              <w:bottom w:w="120" w:type="dxa"/>
              <w:right w:w="192" w:type="dxa"/>
            </w:tcMar>
            <w:vAlign w:val="center"/>
          </w:tcPr>
          <w:p w14:paraId="73CAD682">
            <w:pPr>
              <w:bidi w:val="0"/>
              <w:rPr>
                <w:rFonts w:hint="default"/>
              </w:rPr>
            </w:pPr>
            <w:r>
              <w:rPr>
                <w:rFonts w:hint="default"/>
                <w:lang w:val="en-US" w:eastAsia="zh-CN"/>
              </w:rPr>
              <w:t>系统开发 × 零售银行</w:t>
            </w:r>
          </w:p>
        </w:tc>
        <w:tc>
          <w:tcPr>
            <w:tcW w:w="0" w:type="auto"/>
            <w:tcBorders>
              <w:tl2br w:val="nil"/>
              <w:tr2bl w:val="nil"/>
            </w:tcBorders>
            <w:shd w:val="clear"/>
            <w:tcMar>
              <w:top w:w="120" w:type="dxa"/>
              <w:left w:w="192" w:type="dxa"/>
              <w:bottom w:w="120" w:type="dxa"/>
              <w:right w:w="0" w:type="dxa"/>
            </w:tcMar>
            <w:vAlign w:val="center"/>
          </w:tcPr>
          <w:p w14:paraId="600CA584">
            <w:pPr>
              <w:bidi w:val="0"/>
              <w:rPr>
                <w:rFonts w:hint="default"/>
              </w:rPr>
            </w:pPr>
            <w:r>
              <w:rPr>
                <w:rFonts w:hint="default"/>
                <w:lang w:val="en-US" w:eastAsia="zh-CN"/>
              </w:rPr>
              <w:t>从需求到交付的全流程开发</w:t>
            </w:r>
          </w:p>
        </w:tc>
      </w:tr>
    </w:tbl>
    <w:p w14:paraId="46596D46">
      <w:pPr>
        <w:pStyle w:val="146"/>
        <w:bidi w:val="0"/>
        <w:rPr>
          <w:rFonts w:hint="default"/>
        </w:rPr>
      </w:pPr>
      <w:r>
        <w:rPr>
          <w:rFonts w:hint="default"/>
        </w:rPr>
        <w:t>可扩展方向</w:t>
      </w:r>
    </w:p>
    <w:p w14:paraId="7EF4608F">
      <w:pPr>
        <w:pStyle w:val="145"/>
        <w:bidi w:val="0"/>
        <w:rPr>
          <w:rFonts w:hint="default"/>
        </w:rPr>
      </w:pPr>
      <w:r>
        <w:rPr>
          <w:rFonts w:hint="default"/>
        </w:rPr>
        <w:t>未来可从多个方向进行扩展。接入真实网点API数据（如高德地图POI、银行开放API）可提升数据准确性和覆盖面。增加实时排队数据（通过IoT传感器或银行系统对接）可使等候时间估算更加精准。构建用户评价和反馈系统可优化推荐算法。开发预约取号功能可减少用户现场等待。最终目标是打造多银行统一导航平台，并引入BMAD方法论进行全流程开发（第7章），实现更高级的系统级创新。</w:t>
      </w:r>
    </w:p>
    <w:p w14:paraId="0EE8D1A4">
      <w:pPr>
        <w:pStyle w:val="141"/>
        <w:bidi w:val="0"/>
        <w:rPr>
          <w:rFonts w:hint="default"/>
          <w:lang w:val="en-US" w:eastAsia="zh-CN"/>
        </w:rPr>
      </w:pPr>
      <w:r>
        <w:rPr>
          <w:rFonts w:hint="eastAsia"/>
          <w:lang w:val="en-US" w:eastAsia="zh-CN"/>
        </w:rPr>
        <w:t>演示截图</w:t>
      </w:r>
    </w:p>
    <w:tbl>
      <w:tblPr>
        <w:tblStyle w:val="3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088"/>
      </w:tblGrid>
      <w:tr w14:paraId="4BFCC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88" w:type="dxa"/>
          </w:tcPr>
          <w:p w14:paraId="5731505F">
            <w:pPr>
              <w:bidi w:val="0"/>
              <w:rPr>
                <w:rFonts w:hint="default"/>
                <w:lang w:val="en-US" w:eastAsia="zh-CN"/>
              </w:rPr>
            </w:pPr>
            <w:r>
              <w:drawing>
                <wp:inline distT="0" distB="0" distL="114300" distR="114300">
                  <wp:extent cx="4989195" cy="2390775"/>
                  <wp:effectExtent l="0" t="0" r="9525" b="1905"/>
                  <wp:docPr id="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pic:cNvPicPr>
                            <a:picLocks noChangeAspect="1"/>
                          </pic:cNvPicPr>
                        </pic:nvPicPr>
                        <pic:blipFill>
                          <a:blip r:embed="rId8"/>
                          <a:stretch>
                            <a:fillRect/>
                          </a:stretch>
                        </pic:blipFill>
                        <pic:spPr>
                          <a:xfrm>
                            <a:off x="0" y="0"/>
                            <a:ext cx="4989195" cy="2390775"/>
                          </a:xfrm>
                          <a:prstGeom prst="rect">
                            <a:avLst/>
                          </a:prstGeom>
                          <a:noFill/>
                          <a:ln>
                            <a:noFill/>
                          </a:ln>
                        </pic:spPr>
                      </pic:pic>
                    </a:graphicData>
                  </a:graphic>
                </wp:inline>
              </w:drawing>
            </w:r>
          </w:p>
        </w:tc>
      </w:tr>
      <w:tr w14:paraId="235F8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88" w:type="dxa"/>
          </w:tcPr>
          <w:p w14:paraId="4B772631">
            <w:pPr>
              <w:bidi w:val="0"/>
              <w:rPr>
                <w:rFonts w:hint="default"/>
                <w:lang w:val="en-US" w:eastAsia="zh-CN"/>
              </w:rPr>
            </w:pPr>
            <w:r>
              <w:drawing>
                <wp:inline distT="0" distB="0" distL="114300" distR="114300">
                  <wp:extent cx="4988560" cy="2390140"/>
                  <wp:effectExtent l="0" t="0" r="10160" b="2540"/>
                  <wp:docPr id="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pic:cNvPicPr>
                            <a:picLocks noChangeAspect="1"/>
                          </pic:cNvPicPr>
                        </pic:nvPicPr>
                        <pic:blipFill>
                          <a:blip r:embed="rId9"/>
                          <a:stretch>
                            <a:fillRect/>
                          </a:stretch>
                        </pic:blipFill>
                        <pic:spPr>
                          <a:xfrm>
                            <a:off x="0" y="0"/>
                            <a:ext cx="4988560" cy="2390140"/>
                          </a:xfrm>
                          <a:prstGeom prst="rect">
                            <a:avLst/>
                          </a:prstGeom>
                          <a:noFill/>
                          <a:ln>
                            <a:noFill/>
                          </a:ln>
                        </pic:spPr>
                      </pic:pic>
                    </a:graphicData>
                  </a:graphic>
                </wp:inline>
              </w:drawing>
            </w:r>
          </w:p>
        </w:tc>
      </w:tr>
      <w:tr w14:paraId="41835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88" w:type="dxa"/>
          </w:tcPr>
          <w:p w14:paraId="3A022070">
            <w:pPr>
              <w:bidi w:val="0"/>
            </w:pPr>
            <w:r>
              <w:drawing>
                <wp:inline distT="0" distB="0" distL="114300" distR="114300">
                  <wp:extent cx="4987290" cy="2390140"/>
                  <wp:effectExtent l="0" t="0" r="11430" b="2540"/>
                  <wp:docPr id="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pic:cNvPicPr>
                            <a:picLocks noChangeAspect="1"/>
                          </pic:cNvPicPr>
                        </pic:nvPicPr>
                        <pic:blipFill>
                          <a:blip r:embed="rId10"/>
                          <a:stretch>
                            <a:fillRect/>
                          </a:stretch>
                        </pic:blipFill>
                        <pic:spPr>
                          <a:xfrm>
                            <a:off x="0" y="0"/>
                            <a:ext cx="4987290" cy="2390140"/>
                          </a:xfrm>
                          <a:prstGeom prst="rect">
                            <a:avLst/>
                          </a:prstGeom>
                          <a:noFill/>
                          <a:ln>
                            <a:noFill/>
                          </a:ln>
                        </pic:spPr>
                      </pic:pic>
                    </a:graphicData>
                  </a:graphic>
                </wp:inline>
              </w:drawing>
            </w:r>
          </w:p>
        </w:tc>
      </w:tr>
    </w:tbl>
    <w:p w14:paraId="7BDD544A">
      <w:pPr>
        <w:pStyle w:val="145"/>
        <w:bidi w:val="0"/>
        <w:rPr>
          <w:rFonts w:hint="default"/>
          <w:lang w:val="en-US" w:eastAsia="zh-CN"/>
        </w:rPr>
      </w:pPr>
    </w:p>
    <w:sectPr>
      <w:pgSz w:w="11906" w:h="16838"/>
      <w:pgMar w:top="1440" w:right="1803" w:bottom="1440" w:left="1803"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801A7"/>
    <w:multiLevelType w:val="multilevel"/>
    <w:tmpl w:val="91E801A7"/>
    <w:lvl w:ilvl="0" w:tentative="0">
      <w:start w:val="1"/>
      <w:numFmt w:val="decimal"/>
      <w:pStyle w:val="141"/>
      <w:suff w:val="nothing"/>
      <w:lvlText w:val="%1"/>
      <w:lvlJc w:val="left"/>
      <w:pPr>
        <w:tabs>
          <w:tab w:val="left" w:pos="0"/>
        </w:tabs>
        <w:ind w:left="0" w:firstLine="0"/>
      </w:pPr>
      <w:rPr>
        <w:rFonts w:hint="default" w:ascii="Times New Roman" w:hAnsi="Times New Roman" w:eastAsia="黑体"/>
        <w:sz w:val="32"/>
      </w:rPr>
    </w:lvl>
    <w:lvl w:ilvl="1" w:tentative="0">
      <w:start w:val="1"/>
      <w:numFmt w:val="decimal"/>
      <w:pStyle w:val="146"/>
      <w:suff w:val="nothing"/>
      <w:lvlText w:val="%1.%2"/>
      <w:lvlJc w:val="left"/>
      <w:pPr>
        <w:tabs>
          <w:tab w:val="left" w:pos="0"/>
        </w:tabs>
        <w:ind w:left="0" w:firstLine="0"/>
      </w:pPr>
      <w:rPr>
        <w:rFonts w:hint="default" w:ascii="Times New Roman" w:hAnsi="Times New Roman" w:eastAsia="黑体"/>
        <w:sz w:val="24"/>
      </w:rPr>
    </w:lvl>
    <w:lvl w:ilvl="2" w:tentative="0">
      <w:start w:val="1"/>
      <w:numFmt w:val="decimal"/>
      <w:pStyle w:val="142"/>
      <w:suff w:val="nothing"/>
      <w:lvlText w:val="%1.%2.%3"/>
      <w:lvlJc w:val="left"/>
      <w:pPr>
        <w:tabs>
          <w:tab w:val="left" w:pos="0"/>
        </w:tabs>
        <w:ind w:left="0" w:firstLine="0"/>
      </w:pPr>
      <w:rPr>
        <w:rFonts w:hint="default" w:ascii="Times New Roman" w:hAnsi="Times New Roman" w:eastAsia="宋体"/>
        <w:sz w:val="24"/>
      </w:rPr>
    </w:lvl>
    <w:lvl w:ilvl="3" w:tentative="0">
      <w:start w:val="1"/>
      <w:numFmt w:val="decimal"/>
      <w:pStyle w:val="6"/>
      <w:lvlText w:val="%1.%2.%3.%4"/>
      <w:lvlJc w:val="left"/>
      <w:pPr>
        <w:tabs>
          <w:tab w:val="left" w:pos="0"/>
        </w:tabs>
        <w:ind w:left="0" w:leftChars="0" w:firstLine="0" w:firstLineChars="0"/>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A47F16B4"/>
    <w:multiLevelType w:val="singleLevel"/>
    <w:tmpl w:val="A47F16B4"/>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2">
    <w:nsid w:val="A70AD9FC"/>
    <w:multiLevelType w:val="singleLevel"/>
    <w:tmpl w:val="A70AD9FC"/>
    <w:lvl w:ilvl="0" w:tentative="0">
      <w:start w:val="1"/>
      <w:numFmt w:val="bullet"/>
      <w:pStyle w:val="18"/>
      <w:lvlText w:val=""/>
      <w:lvlJc w:val="left"/>
      <w:pPr>
        <w:tabs>
          <w:tab w:val="left" w:pos="1200"/>
        </w:tabs>
        <w:ind w:left="1200" w:hanging="360"/>
      </w:pPr>
      <w:rPr>
        <w:rFonts w:hint="default" w:ascii="Wingdings" w:hAnsi="Wingdings"/>
      </w:rPr>
    </w:lvl>
  </w:abstractNum>
  <w:abstractNum w:abstractNumId="3">
    <w:nsid w:val="C7275EB0"/>
    <w:multiLevelType w:val="singleLevel"/>
    <w:tmpl w:val="C7275EB0"/>
    <w:lvl w:ilvl="0" w:tentative="0">
      <w:start w:val="1"/>
      <w:numFmt w:val="decimalEnclosedCircleChinese"/>
      <w:pStyle w:val="150"/>
      <w:suff w:val="nothing"/>
      <w:lvlText w:val="%1"/>
      <w:lvlJc w:val="left"/>
      <w:pPr>
        <w:tabs>
          <w:tab w:val="left" w:pos="0"/>
        </w:tabs>
        <w:ind w:left="0" w:firstLine="0"/>
      </w:pPr>
      <w:rPr>
        <w:rFonts w:hint="eastAsia"/>
      </w:rPr>
    </w:lvl>
  </w:abstractNum>
  <w:abstractNum w:abstractNumId="4">
    <w:nsid w:val="EC97E9A2"/>
    <w:multiLevelType w:val="singleLevel"/>
    <w:tmpl w:val="EC97E9A2"/>
    <w:lvl w:ilvl="0" w:tentative="0">
      <w:start w:val="1"/>
      <w:numFmt w:val="decimal"/>
      <w:pStyle w:val="14"/>
      <w:lvlText w:val="%1."/>
      <w:lvlJc w:val="left"/>
      <w:pPr>
        <w:tabs>
          <w:tab w:val="left" w:pos="360"/>
        </w:tabs>
        <w:ind w:left="360" w:hanging="360"/>
      </w:pPr>
    </w:lvl>
  </w:abstractNum>
  <w:abstractNum w:abstractNumId="5">
    <w:nsid w:val="ECBA3598"/>
    <w:multiLevelType w:val="singleLevel"/>
    <w:tmpl w:val="ECBA3598"/>
    <w:lvl w:ilvl="0" w:tentative="0">
      <w:start w:val="1"/>
      <w:numFmt w:val="bullet"/>
      <w:pStyle w:val="23"/>
      <w:lvlText w:val=""/>
      <w:lvlJc w:val="left"/>
      <w:pPr>
        <w:tabs>
          <w:tab w:val="left" w:pos="780"/>
        </w:tabs>
        <w:ind w:left="780" w:hanging="360"/>
      </w:pPr>
      <w:rPr>
        <w:rFonts w:hint="default" w:ascii="Wingdings" w:hAnsi="Wingdings"/>
      </w:rPr>
    </w:lvl>
  </w:abstractNum>
  <w:abstractNum w:abstractNumId="6">
    <w:nsid w:val="F0A799A8"/>
    <w:multiLevelType w:val="singleLevel"/>
    <w:tmpl w:val="F0A799A8"/>
    <w:lvl w:ilvl="0" w:tentative="0">
      <w:start w:val="1"/>
      <w:numFmt w:val="decimal"/>
      <w:pStyle w:val="153"/>
      <w:suff w:val="nothing"/>
      <w:lvlText w:val="[%1]"/>
      <w:lvlJc w:val="left"/>
      <w:pPr>
        <w:tabs>
          <w:tab w:val="left" w:pos="0"/>
        </w:tabs>
        <w:ind w:left="0" w:leftChars="0" w:firstLine="1134"/>
      </w:pPr>
      <w:rPr>
        <w:rFonts w:hint="default"/>
      </w:rPr>
    </w:lvl>
  </w:abstractNum>
  <w:abstractNum w:abstractNumId="7">
    <w:nsid w:val="2E82B503"/>
    <w:multiLevelType w:val="singleLevel"/>
    <w:tmpl w:val="2E82B503"/>
    <w:lvl w:ilvl="0" w:tentative="0">
      <w:start w:val="1"/>
      <w:numFmt w:val="decimal"/>
      <w:pStyle w:val="13"/>
      <w:lvlText w:val="%1."/>
      <w:lvlJc w:val="left"/>
      <w:pPr>
        <w:tabs>
          <w:tab w:val="left" w:pos="780"/>
        </w:tabs>
        <w:ind w:left="780" w:hanging="360"/>
      </w:pPr>
    </w:lvl>
  </w:abstractNum>
  <w:abstractNum w:abstractNumId="8">
    <w:nsid w:val="32A4C5F7"/>
    <w:multiLevelType w:val="multilevel"/>
    <w:tmpl w:val="32A4C5F7"/>
    <w:lvl w:ilvl="0" w:tentative="0">
      <w:start w:val="1"/>
      <w:numFmt w:val="decimal"/>
      <w:lvlText w:val="%1"/>
      <w:lvlJc w:val="left"/>
      <w:pPr>
        <w:ind w:left="432" w:hanging="432"/>
      </w:pPr>
      <w:rPr>
        <w:rFonts w:hint="default" w:ascii="Times New Roman" w:hAnsi="Times New Roman" w:eastAsia="黑体"/>
        <w:sz w:val="32"/>
      </w:rPr>
    </w:lvl>
    <w:lvl w:ilvl="1" w:tentative="0">
      <w:start w:val="1"/>
      <w:numFmt w:val="decimal"/>
      <w:lvlText w:val="%1.%2"/>
      <w:lvlJc w:val="left"/>
      <w:pPr>
        <w:ind w:left="575" w:hanging="575"/>
      </w:pPr>
      <w:rPr>
        <w:rFonts w:hint="default" w:ascii="Times New Roman" w:hAnsi="Times New Roman" w:eastAsia="黑体"/>
        <w:sz w:val="24"/>
      </w:rPr>
    </w:lvl>
    <w:lvl w:ilvl="2" w:tentative="0">
      <w:start w:val="1"/>
      <w:numFmt w:val="decimal"/>
      <w:pStyle w:val="149"/>
      <w:lvlText w:val="%1.%2.%3"/>
      <w:lvlJc w:val="left"/>
      <w:pPr>
        <w:ind w:left="720" w:hanging="720"/>
      </w:pPr>
      <w:rPr>
        <w:rFonts w:hint="default" w:ascii="Times New Roman" w:hAnsi="Times New Roman" w:eastAsia="宋体"/>
        <w:sz w:val="24"/>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
    <w:nsid w:val="43B5361A"/>
    <w:multiLevelType w:val="multilevel"/>
    <w:tmpl w:val="43B5361A"/>
    <w:lvl w:ilvl="0" w:tentative="0">
      <w:start w:val="1"/>
      <w:numFmt w:val="decimal"/>
      <w:pStyle w:val="157"/>
      <w:lvlText w:val="%1"/>
      <w:lvlJc w:val="left"/>
      <w:pPr>
        <w:ind w:left="432" w:hanging="432"/>
      </w:pPr>
      <w:rPr>
        <w:rFonts w:hint="default" w:ascii="Times New Roman" w:hAnsi="Times New Roman" w:eastAsia="黑体"/>
        <w:sz w:val="32"/>
      </w:rPr>
    </w:lvl>
    <w:lvl w:ilvl="1" w:tentative="0">
      <w:start w:val="1"/>
      <w:numFmt w:val="decimal"/>
      <w:lvlText w:val="%1.%2"/>
      <w:lvlJc w:val="left"/>
      <w:pPr>
        <w:ind w:left="575" w:hanging="575"/>
      </w:pPr>
      <w:rPr>
        <w:rFonts w:hint="default" w:ascii="Times New Roman" w:hAnsi="Times New Roman" w:eastAsia="黑体"/>
        <w:sz w:val="24"/>
      </w:rPr>
    </w:lvl>
    <w:lvl w:ilvl="2" w:tentative="0">
      <w:start w:val="1"/>
      <w:numFmt w:val="decimal"/>
      <w:lvlText w:val="%1.%2.%3"/>
      <w:lvlJc w:val="left"/>
      <w:pPr>
        <w:ind w:left="720" w:hanging="720"/>
      </w:pPr>
      <w:rPr>
        <w:rFonts w:hint="default" w:ascii="Times New Roman" w:hAnsi="Times New Roman" w:eastAsia="宋体"/>
        <w:sz w:val="24"/>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0">
    <w:nsid w:val="4602351F"/>
    <w:multiLevelType w:val="singleLevel"/>
    <w:tmpl w:val="4602351F"/>
    <w:lvl w:ilvl="0" w:tentative="0">
      <w:start w:val="1"/>
      <w:numFmt w:val="decimal"/>
      <w:pStyle w:val="20"/>
      <w:lvlText w:val="%1."/>
      <w:lvlJc w:val="left"/>
      <w:pPr>
        <w:tabs>
          <w:tab w:val="left" w:pos="1200"/>
        </w:tabs>
        <w:ind w:left="1200" w:hanging="360"/>
      </w:pPr>
    </w:lvl>
  </w:abstractNum>
  <w:num w:numId="1">
    <w:abstractNumId w:val="0"/>
  </w:num>
  <w:num w:numId="2">
    <w:abstractNumId w:val="7"/>
  </w:num>
  <w:num w:numId="3">
    <w:abstractNumId w:val="4"/>
  </w:num>
  <w:num w:numId="4">
    <w:abstractNumId w:val="1"/>
  </w:num>
  <w:num w:numId="5">
    <w:abstractNumId w:val="2"/>
  </w:num>
  <w:num w:numId="6">
    <w:abstractNumId w:val="10"/>
  </w:num>
  <w:num w:numId="7">
    <w:abstractNumId w:val="5"/>
  </w:num>
  <w:num w:numId="8">
    <w:abstractNumId w:val="8"/>
  </w:num>
  <w:num w:numId="9">
    <w:abstractNumId w:val="3"/>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0427E6"/>
    <w:rsid w:val="50070C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nhideWhenUsed="0" w:uiPriority="0" w:semiHidden="0" w:name="macro"/>
    <w:lsdException w:uiPriority="99"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0" w:firstLineChars="0"/>
    </w:pPr>
    <w:rPr>
      <w:rFonts w:ascii="Times New Roman" w:hAnsi="Times New Roman" w:eastAsia="宋体" w:cstheme="minorBidi"/>
      <w:kern w:val="2"/>
      <w:sz w:val="24"/>
      <w:szCs w:val="24"/>
      <w:lang w:val="en-US" w:eastAsia="zh-CN" w:bidi="ar-SA"/>
    </w:rPr>
  </w:style>
  <w:style w:type="paragraph" w:styleId="3">
    <w:name w:val="heading 1"/>
    <w:basedOn w:val="1"/>
    <w:next w:val="1"/>
    <w:link w:val="167"/>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link w:val="168"/>
    <w:semiHidden/>
    <w:unhideWhenUsed/>
    <w:qFormat/>
    <w:uiPriority w:val="0"/>
    <w:pPr>
      <w:keepNext/>
      <w:keepLines/>
      <w:spacing w:before="260" w:after="260" w:line="413" w:lineRule="auto"/>
      <w:outlineLvl w:val="1"/>
    </w:pPr>
    <w:rPr>
      <w:rFonts w:ascii="Arial" w:hAnsi="Arial" w:eastAsia="黑体"/>
      <w:b/>
      <w:sz w:val="32"/>
    </w:rPr>
  </w:style>
  <w:style w:type="paragraph" w:styleId="5">
    <w:name w:val="heading 3"/>
    <w:basedOn w:val="1"/>
    <w:next w:val="1"/>
    <w:link w:val="169"/>
    <w:semiHidden/>
    <w:unhideWhenUsed/>
    <w:qFormat/>
    <w:uiPriority w:val="0"/>
    <w:pPr>
      <w:keepNext/>
      <w:keepLines/>
      <w:spacing w:before="260" w:after="260" w:line="413" w:lineRule="auto"/>
      <w:outlineLvl w:val="2"/>
    </w:pPr>
    <w:rPr>
      <w:b/>
      <w:sz w:val="32"/>
    </w:rPr>
  </w:style>
  <w:style w:type="paragraph" w:styleId="6">
    <w:name w:val="heading 4"/>
    <w:basedOn w:val="1"/>
    <w:next w:val="1"/>
    <w:link w:val="179"/>
    <w:semiHidden/>
    <w:unhideWhenUsed/>
    <w:qFormat/>
    <w:uiPriority w:val="0"/>
    <w:pPr>
      <w:keepNext/>
      <w:keepLines/>
      <w:numPr>
        <w:ilvl w:val="3"/>
        <w:numId w:val="1"/>
      </w:numPr>
      <w:spacing w:before="280" w:after="290" w:line="372" w:lineRule="auto"/>
      <w:ind w:left="0" w:firstLine="0" w:firstLineChars="0"/>
      <w:outlineLvl w:val="3"/>
    </w:pPr>
    <w:rPr>
      <w:rFonts w:ascii="Arial" w:hAnsi="Arial" w:eastAsia="黑体"/>
      <w:b/>
      <w:sz w:val="28"/>
    </w:rPr>
  </w:style>
  <w:style w:type="paragraph" w:styleId="7">
    <w:name w:val="heading 5"/>
    <w:basedOn w:val="1"/>
    <w:next w:val="1"/>
    <w:link w:val="180"/>
    <w:semiHidden/>
    <w:unhideWhenUsed/>
    <w:qFormat/>
    <w:uiPriority w:val="0"/>
    <w:pPr>
      <w:keepNext/>
      <w:keepLines/>
      <w:numPr>
        <w:ilvl w:val="4"/>
        <w:numId w:val="1"/>
      </w:numPr>
      <w:spacing w:before="280" w:after="290" w:line="372" w:lineRule="auto"/>
      <w:ind w:firstLineChars="0"/>
      <w:outlineLvl w:val="4"/>
    </w:pPr>
    <w:rPr>
      <w:b/>
      <w:sz w:val="28"/>
    </w:rPr>
  </w:style>
  <w:style w:type="paragraph" w:styleId="8">
    <w:name w:val="heading 6"/>
    <w:basedOn w:val="1"/>
    <w:next w:val="1"/>
    <w:link w:val="181"/>
    <w:semiHidden/>
    <w:unhideWhenUsed/>
    <w:qFormat/>
    <w:uiPriority w:val="0"/>
    <w:pPr>
      <w:keepNext/>
      <w:keepLines/>
      <w:numPr>
        <w:ilvl w:val="5"/>
        <w:numId w:val="1"/>
      </w:numPr>
      <w:spacing w:before="240" w:after="64" w:line="317" w:lineRule="auto"/>
      <w:ind w:firstLineChars="0"/>
      <w:outlineLvl w:val="5"/>
    </w:pPr>
    <w:rPr>
      <w:rFonts w:ascii="Arial" w:hAnsi="Arial" w:eastAsia="黑体"/>
      <w:b/>
    </w:rPr>
  </w:style>
  <w:style w:type="paragraph" w:styleId="9">
    <w:name w:val="heading 7"/>
    <w:basedOn w:val="1"/>
    <w:next w:val="1"/>
    <w:link w:val="182"/>
    <w:semiHidden/>
    <w:unhideWhenUsed/>
    <w:qFormat/>
    <w:uiPriority w:val="0"/>
    <w:pPr>
      <w:keepNext/>
      <w:keepLines/>
      <w:numPr>
        <w:ilvl w:val="6"/>
        <w:numId w:val="1"/>
      </w:numPr>
      <w:spacing w:before="240" w:after="64" w:line="317" w:lineRule="auto"/>
      <w:ind w:firstLineChars="0"/>
      <w:outlineLvl w:val="6"/>
    </w:pPr>
    <w:rPr>
      <w:b/>
    </w:rPr>
  </w:style>
  <w:style w:type="paragraph" w:styleId="10">
    <w:name w:val="heading 8"/>
    <w:basedOn w:val="1"/>
    <w:next w:val="1"/>
    <w:link w:val="183"/>
    <w:semiHidden/>
    <w:unhideWhenUsed/>
    <w:qFormat/>
    <w:uiPriority w:val="0"/>
    <w:pPr>
      <w:keepNext/>
      <w:keepLines/>
      <w:numPr>
        <w:ilvl w:val="7"/>
        <w:numId w:val="1"/>
      </w:numPr>
      <w:spacing w:before="240" w:after="64" w:line="317" w:lineRule="auto"/>
      <w:ind w:firstLineChars="0"/>
      <w:outlineLvl w:val="7"/>
    </w:pPr>
    <w:rPr>
      <w:rFonts w:ascii="Arial" w:hAnsi="Arial" w:eastAsia="黑体"/>
    </w:rPr>
  </w:style>
  <w:style w:type="paragraph" w:styleId="11">
    <w:name w:val="heading 9"/>
    <w:basedOn w:val="1"/>
    <w:next w:val="1"/>
    <w:link w:val="184"/>
    <w:semiHidden/>
    <w:unhideWhenUsed/>
    <w:qFormat/>
    <w:uiPriority w:val="0"/>
    <w:pPr>
      <w:keepNext/>
      <w:keepLines/>
      <w:numPr>
        <w:ilvl w:val="8"/>
        <w:numId w:val="1"/>
      </w:numPr>
      <w:spacing w:before="240" w:after="64" w:line="317" w:lineRule="auto"/>
      <w:ind w:firstLineChars="0"/>
      <w:outlineLvl w:val="8"/>
    </w:pPr>
    <w:rPr>
      <w:rFonts w:ascii="Arial" w:hAnsi="Arial" w:eastAsia="黑体"/>
      <w:sz w:val="21"/>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7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Theme="minorEastAsia" w:cstheme="minorBidi"/>
      <w:kern w:val="2"/>
      <w:sz w:val="24"/>
      <w:lang w:val="en-US" w:eastAsia="zh-CN"/>
    </w:rPr>
  </w:style>
  <w:style w:type="paragraph" w:styleId="12">
    <w:name w:val="List 3"/>
    <w:basedOn w:val="1"/>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List Number"/>
    <w:basedOn w:val="1"/>
    <w:qFormat/>
    <w:uiPriority w:val="0"/>
    <w:pPr>
      <w:numPr>
        <w:ilvl w:val="0"/>
        <w:numId w:val="3"/>
      </w:numPr>
    </w:pPr>
  </w:style>
  <w:style w:type="paragraph" w:styleId="15">
    <w:name w:val="caption"/>
    <w:basedOn w:val="1"/>
    <w:next w:val="1"/>
    <w:semiHidden/>
    <w:unhideWhenUsed/>
    <w:qFormat/>
    <w:uiPriority w:val="0"/>
    <w:rPr>
      <w:rFonts w:ascii="Arial" w:hAnsi="Arial" w:eastAsia="黑体"/>
      <w:sz w:val="20"/>
    </w:rPr>
  </w:style>
  <w:style w:type="paragraph" w:styleId="16">
    <w:name w:val="List Bullet"/>
    <w:basedOn w:val="1"/>
    <w:uiPriority w:val="0"/>
    <w:pPr>
      <w:numPr>
        <w:ilvl w:val="0"/>
        <w:numId w:val="4"/>
      </w:numPr>
    </w:pPr>
  </w:style>
  <w:style w:type="paragraph" w:styleId="17">
    <w:name w:val="Body Text 3"/>
    <w:basedOn w:val="1"/>
    <w:link w:val="175"/>
    <w:uiPriority w:val="0"/>
    <w:pPr>
      <w:spacing w:after="120" w:afterLines="0" w:afterAutospacing="0"/>
    </w:pPr>
    <w:rPr>
      <w:sz w:val="16"/>
    </w:rPr>
  </w:style>
  <w:style w:type="paragraph" w:styleId="18">
    <w:name w:val="List Bullet 3"/>
    <w:basedOn w:val="1"/>
    <w:qFormat/>
    <w:uiPriority w:val="0"/>
    <w:pPr>
      <w:numPr>
        <w:ilvl w:val="0"/>
        <w:numId w:val="5"/>
      </w:numPr>
    </w:pPr>
  </w:style>
  <w:style w:type="paragraph" w:styleId="19">
    <w:name w:val="Body Text"/>
    <w:basedOn w:val="1"/>
    <w:link w:val="173"/>
    <w:uiPriority w:val="0"/>
    <w:pPr>
      <w:spacing w:after="120" w:afterLines="0" w:afterAutospacing="0"/>
    </w:pPr>
  </w:style>
  <w:style w:type="paragraph" w:styleId="20">
    <w:name w:val="List Number 3"/>
    <w:basedOn w:val="1"/>
    <w:qFormat/>
    <w:uiPriority w:val="0"/>
    <w:pPr>
      <w:numPr>
        <w:ilvl w:val="0"/>
        <w:numId w:val="6"/>
      </w:numPr>
    </w:pPr>
  </w:style>
  <w:style w:type="paragraph" w:styleId="21">
    <w:name w:val="List 2"/>
    <w:basedOn w:val="1"/>
    <w:uiPriority w:val="0"/>
    <w:pPr>
      <w:ind w:left="100" w:leftChars="200" w:hanging="200" w:hangingChars="200"/>
    </w:pPr>
  </w:style>
  <w:style w:type="paragraph" w:styleId="22">
    <w:name w:val="List Continue"/>
    <w:basedOn w:val="1"/>
    <w:uiPriority w:val="0"/>
    <w:pPr>
      <w:spacing w:after="120" w:afterLines="0" w:afterAutospacing="0"/>
      <w:ind w:left="420" w:leftChars="200"/>
    </w:pPr>
  </w:style>
  <w:style w:type="paragraph" w:styleId="23">
    <w:name w:val="List Bullet 2"/>
    <w:basedOn w:val="1"/>
    <w:qFormat/>
    <w:uiPriority w:val="0"/>
    <w:pPr>
      <w:numPr>
        <w:ilvl w:val="0"/>
        <w:numId w:val="7"/>
      </w:numPr>
    </w:pPr>
  </w:style>
  <w:style w:type="paragraph" w:styleId="24">
    <w:name w:val="toc 3"/>
    <w:basedOn w:val="1"/>
    <w:next w:val="1"/>
    <w:qFormat/>
    <w:uiPriority w:val="0"/>
    <w:pPr>
      <w:ind w:left="840" w:leftChars="400"/>
    </w:pPr>
  </w:style>
  <w:style w:type="paragraph" w:styleId="25">
    <w:name w:val="footer"/>
    <w:basedOn w:val="1"/>
    <w:link w:val="165"/>
    <w:qFormat/>
    <w:uiPriority w:val="0"/>
    <w:pPr>
      <w:tabs>
        <w:tab w:val="center" w:pos="4153"/>
        <w:tab w:val="right" w:pos="8306"/>
      </w:tabs>
      <w:snapToGrid w:val="0"/>
    </w:pPr>
    <w:rPr>
      <w:sz w:val="18"/>
    </w:rPr>
  </w:style>
  <w:style w:type="paragraph" w:styleId="26">
    <w:name w:val="header"/>
    <w:basedOn w:val="1"/>
    <w:link w:val="16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pPr>
    <w:rPr>
      <w:sz w:val="18"/>
    </w:rPr>
  </w:style>
  <w:style w:type="paragraph" w:styleId="27">
    <w:name w:val="toc 1"/>
    <w:basedOn w:val="1"/>
    <w:next w:val="1"/>
    <w:qFormat/>
    <w:uiPriority w:val="0"/>
    <w:rPr>
      <w:rFonts w:eastAsia="黑体"/>
    </w:rPr>
  </w:style>
  <w:style w:type="paragraph" w:styleId="28">
    <w:name w:val="Subtitle"/>
    <w:basedOn w:val="1"/>
    <w:link w:val="17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9">
    <w:name w:val="List"/>
    <w:basedOn w:val="1"/>
    <w:qFormat/>
    <w:uiPriority w:val="0"/>
    <w:pPr>
      <w:ind w:left="200" w:hanging="200" w:hangingChars="200"/>
    </w:pPr>
  </w:style>
  <w:style w:type="paragraph" w:styleId="30">
    <w:name w:val="toc 2"/>
    <w:basedOn w:val="1"/>
    <w:next w:val="1"/>
    <w:qFormat/>
    <w:uiPriority w:val="0"/>
    <w:pPr>
      <w:ind w:left="420" w:leftChars="200" w:firstLine="0" w:firstLineChars="0"/>
    </w:pPr>
  </w:style>
  <w:style w:type="paragraph" w:styleId="31">
    <w:name w:val="Body Text 2"/>
    <w:basedOn w:val="1"/>
    <w:link w:val="174"/>
    <w:uiPriority w:val="0"/>
    <w:pPr>
      <w:spacing w:after="120" w:afterLines="0" w:afterAutospacing="0" w:line="480" w:lineRule="auto"/>
    </w:pPr>
  </w:style>
  <w:style w:type="paragraph" w:styleId="32">
    <w:name w:val="List Continue 2"/>
    <w:basedOn w:val="1"/>
    <w:qFormat/>
    <w:uiPriority w:val="0"/>
    <w:pPr>
      <w:spacing w:after="120" w:afterLines="0" w:afterAutospacing="0"/>
      <w:ind w:left="840" w:leftChars="400"/>
    </w:pPr>
  </w:style>
  <w:style w:type="paragraph" w:styleId="33">
    <w:name w:val="HTML Preformatted"/>
    <w:basedOn w:val="1"/>
    <w:qFormat/>
    <w:uiPriority w:val="0"/>
    <w:rPr>
      <w:rFonts w:ascii="Courier New" w:hAnsi="Courier New"/>
      <w:sz w:val="20"/>
    </w:rPr>
  </w:style>
  <w:style w:type="paragraph" w:styleId="34">
    <w:name w:val="Normal (Web)"/>
    <w:basedOn w:val="1"/>
    <w:qFormat/>
    <w:uiPriority w:val="0"/>
  </w:style>
  <w:style w:type="paragraph" w:styleId="35">
    <w:name w:val="List Continue 3"/>
    <w:basedOn w:val="1"/>
    <w:qFormat/>
    <w:uiPriority w:val="0"/>
    <w:pPr>
      <w:spacing w:after="120" w:afterLines="0" w:afterAutospacing="0"/>
      <w:ind w:left="1260" w:leftChars="600"/>
    </w:pPr>
  </w:style>
  <w:style w:type="paragraph" w:styleId="36">
    <w:name w:val="Title"/>
    <w:basedOn w:val="1"/>
    <w:link w:val="170"/>
    <w:qFormat/>
    <w:uiPriority w:val="0"/>
    <w:pPr>
      <w:spacing w:before="240" w:beforeLines="0" w:beforeAutospacing="0" w:after="60" w:afterLines="0" w:afterAutospacing="0"/>
      <w:jc w:val="center"/>
      <w:outlineLvl w:val="0"/>
    </w:pPr>
    <w:rPr>
      <w:rFonts w:ascii="Arial" w:hAnsi="Arial"/>
      <w:b/>
      <w:sz w:val="3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0"/>
    <w:rPr>
      <w:b/>
    </w:rPr>
  </w:style>
  <w:style w:type="character" w:styleId="139">
    <w:name w:val="Emphasis"/>
    <w:basedOn w:val="137"/>
    <w:qFormat/>
    <w:uiPriority w:val="0"/>
    <w:rPr>
      <w:i/>
    </w:rPr>
  </w:style>
  <w:style w:type="character" w:styleId="140">
    <w:name w:val="Hyperlink"/>
    <w:basedOn w:val="137"/>
    <w:qFormat/>
    <w:uiPriority w:val="0"/>
    <w:rPr>
      <w:color w:val="0000FF"/>
      <w:u w:val="single"/>
    </w:rPr>
  </w:style>
  <w:style w:type="paragraph" w:customStyle="1" w:styleId="141">
    <w:name w:val="一级标题"/>
    <w:basedOn w:val="1"/>
    <w:qFormat/>
    <w:uiPriority w:val="0"/>
    <w:pPr>
      <w:numPr>
        <w:ilvl w:val="0"/>
        <w:numId w:val="1"/>
      </w:numPr>
      <w:ind w:firstLineChars="0"/>
    </w:pPr>
    <w:rPr>
      <w:rFonts w:eastAsia="黑体"/>
      <w:sz w:val="28"/>
    </w:rPr>
  </w:style>
  <w:style w:type="paragraph" w:customStyle="1" w:styleId="142">
    <w:name w:val="三级标题"/>
    <w:basedOn w:val="1"/>
    <w:qFormat/>
    <w:uiPriority w:val="0"/>
    <w:pPr>
      <w:numPr>
        <w:ilvl w:val="2"/>
        <w:numId w:val="1"/>
      </w:numPr>
      <w:ind w:firstLineChars="0"/>
    </w:pPr>
  </w:style>
  <w:style w:type="paragraph" w:customStyle="1" w:styleId="143">
    <w:name w:val="一级"/>
    <w:basedOn w:val="1"/>
    <w:qFormat/>
    <w:uiPriority w:val="0"/>
    <w:rPr>
      <w:rFonts w:eastAsia="黑体" w:cs="Arial"/>
      <w:snapToGrid w:val="0"/>
      <w:color w:val="000000"/>
      <w:sz w:val="28"/>
      <w:szCs w:val="21"/>
    </w:rPr>
  </w:style>
  <w:style w:type="paragraph" w:customStyle="1" w:styleId="144">
    <w:name w:val="二级"/>
    <w:basedOn w:val="1"/>
    <w:qFormat/>
    <w:uiPriority w:val="0"/>
    <w:rPr>
      <w:rFonts w:eastAsia="黑体" w:cs="Arial"/>
      <w:snapToGrid w:val="0"/>
      <w:color w:val="000000"/>
      <w:szCs w:val="21"/>
    </w:rPr>
  </w:style>
  <w:style w:type="paragraph" w:customStyle="1" w:styleId="145">
    <w:name w:val="正文内容"/>
    <w:basedOn w:val="1"/>
    <w:link w:val="151"/>
    <w:qFormat/>
    <w:uiPriority w:val="0"/>
    <w:pPr>
      <w:wordWrap w:val="0"/>
      <w:ind w:firstLine="480"/>
    </w:pPr>
    <w:rPr>
      <w:rFonts w:ascii="Times New Roman" w:hAnsi="Times New Roman" w:eastAsia="宋体" w:cs="黑体"/>
      <w:snapToGrid w:val="0"/>
      <w:color w:val="000000"/>
      <w:sz w:val="24"/>
      <w:szCs w:val="28"/>
      <w:lang w:eastAsia="en-US"/>
    </w:rPr>
  </w:style>
  <w:style w:type="paragraph" w:customStyle="1" w:styleId="146">
    <w:name w:val="二级标题"/>
    <w:basedOn w:val="1"/>
    <w:link w:val="147"/>
    <w:qFormat/>
    <w:uiPriority w:val="0"/>
    <w:pPr>
      <w:numPr>
        <w:ilvl w:val="1"/>
        <w:numId w:val="1"/>
      </w:numPr>
      <w:ind w:firstLineChars="0"/>
    </w:pPr>
    <w:rPr>
      <w:rFonts w:ascii="Calibri" w:hAnsi="Calibri" w:eastAsia="黑体"/>
    </w:rPr>
  </w:style>
  <w:style w:type="character" w:customStyle="1" w:styleId="147">
    <w:name w:val="二级标题 Char"/>
    <w:link w:val="146"/>
    <w:qFormat/>
    <w:uiPriority w:val="0"/>
    <w:rPr>
      <w:rFonts w:ascii="Calibri" w:hAnsi="Calibri" w:eastAsia="黑体"/>
    </w:rPr>
  </w:style>
  <w:style w:type="paragraph" w:customStyle="1" w:styleId="148">
    <w:name w:val="题目"/>
    <w:basedOn w:val="1"/>
    <w:qFormat/>
    <w:uiPriority w:val="0"/>
    <w:pPr>
      <w:ind w:firstLine="0" w:firstLineChars="0"/>
      <w:jc w:val="center"/>
    </w:pPr>
    <w:rPr>
      <w:rFonts w:eastAsia="黑体"/>
      <w:sz w:val="32"/>
    </w:rPr>
  </w:style>
  <w:style w:type="paragraph" w:customStyle="1" w:styleId="149">
    <w:name w:val="解说文字"/>
    <w:basedOn w:val="1"/>
    <w:qFormat/>
    <w:uiPriority w:val="0"/>
    <w:pPr>
      <w:numPr>
        <w:ilvl w:val="2"/>
        <w:numId w:val="8"/>
      </w:numPr>
      <w:ind w:firstLineChars="0"/>
    </w:pPr>
    <w:rPr>
      <w:rFonts w:ascii="Calibri" w:hAnsi="Calibri" w:eastAsia="黑体"/>
    </w:rPr>
  </w:style>
  <w:style w:type="paragraph" w:customStyle="1" w:styleId="150">
    <w:name w:val="访谈记录"/>
    <w:basedOn w:val="1"/>
    <w:qFormat/>
    <w:uiPriority w:val="0"/>
    <w:pPr>
      <w:numPr>
        <w:ilvl w:val="0"/>
        <w:numId w:val="9"/>
      </w:numPr>
    </w:pPr>
    <w:rPr>
      <w:rFonts w:asciiTheme="minorHAnsi" w:hAnsiTheme="minorHAnsi"/>
    </w:rPr>
  </w:style>
  <w:style w:type="character" w:customStyle="1" w:styleId="151">
    <w:name w:val="正文内容 Char"/>
    <w:link w:val="145"/>
    <w:qFormat/>
    <w:uiPriority w:val="0"/>
    <w:rPr>
      <w:rFonts w:ascii="Times New Roman" w:hAnsi="Times New Roman" w:eastAsia="宋体" w:cs="黑体"/>
      <w:snapToGrid w:val="0"/>
      <w:color w:val="000000"/>
      <w:sz w:val="24"/>
      <w:szCs w:val="28"/>
      <w:lang w:eastAsia="en-US"/>
    </w:rPr>
  </w:style>
  <w:style w:type="paragraph" w:customStyle="1" w:styleId="152">
    <w:name w:val="参考文献标题"/>
    <w:basedOn w:val="1"/>
    <w:qFormat/>
    <w:uiPriority w:val="0"/>
    <w:rPr>
      <w:rFonts w:eastAsia="黑体" w:cs="Arial"/>
      <w:snapToGrid w:val="0"/>
      <w:color w:val="000000"/>
      <w:sz w:val="28"/>
      <w:szCs w:val="21"/>
    </w:rPr>
  </w:style>
  <w:style w:type="paragraph" w:customStyle="1" w:styleId="153">
    <w:name w:val="参考文献"/>
    <w:basedOn w:val="1"/>
    <w:qFormat/>
    <w:uiPriority w:val="0"/>
    <w:pPr>
      <w:numPr>
        <w:ilvl w:val="0"/>
        <w:numId w:val="10"/>
      </w:numPr>
      <w:wordWrap w:val="0"/>
      <w:ind w:firstLine="480"/>
    </w:pPr>
    <w:rPr>
      <w:rFonts w:cs="黑体"/>
      <w:snapToGrid w:val="0"/>
      <w:color w:val="000000"/>
      <w:szCs w:val="28"/>
    </w:rPr>
  </w:style>
  <w:style w:type="paragraph" w:customStyle="1" w:styleId="154">
    <w:name w:val="中文摘要及关键词"/>
    <w:basedOn w:val="1"/>
    <w:qFormat/>
    <w:uiPriority w:val="0"/>
    <w:pPr>
      <w:ind w:firstLine="0" w:firstLineChars="0"/>
    </w:pPr>
  </w:style>
  <w:style w:type="paragraph" w:customStyle="1" w:styleId="155">
    <w:name w:val="英文题目"/>
    <w:basedOn w:val="1"/>
    <w:qFormat/>
    <w:uiPriority w:val="0"/>
    <w:pPr>
      <w:ind w:firstLine="0" w:firstLineChars="0"/>
      <w:jc w:val="center"/>
    </w:pPr>
    <w:rPr>
      <w:rFonts w:eastAsia="黑体"/>
      <w:sz w:val="28"/>
    </w:rPr>
  </w:style>
  <w:style w:type="paragraph" w:customStyle="1" w:styleId="156">
    <w:name w:val="Abstract and Keywords"/>
    <w:basedOn w:val="1"/>
    <w:qFormat/>
    <w:uiPriority w:val="0"/>
    <w:pPr>
      <w:ind w:firstLine="0" w:firstLineChars="0"/>
    </w:pPr>
  </w:style>
  <w:style w:type="paragraph" w:customStyle="1" w:styleId="157">
    <w:name w:val="样式1"/>
    <w:basedOn w:val="1"/>
    <w:next w:val="141"/>
    <w:qFormat/>
    <w:uiPriority w:val="0"/>
    <w:pPr>
      <w:numPr>
        <w:ilvl w:val="0"/>
        <w:numId w:val="11"/>
      </w:numPr>
      <w:ind w:left="431" w:firstLine="0" w:firstLineChars="0"/>
    </w:pPr>
    <w:rPr>
      <w:rFonts w:eastAsia="黑体"/>
      <w:sz w:val="28"/>
    </w:rPr>
  </w:style>
  <w:style w:type="paragraph" w:customStyle="1" w:styleId="158">
    <w:name w:val="前言/参考文献题目"/>
    <w:basedOn w:val="1"/>
    <w:qFormat/>
    <w:uiPriority w:val="0"/>
    <w:pPr>
      <w:ind w:firstLine="0" w:firstLineChars="0"/>
    </w:pPr>
    <w:rPr>
      <w:rFonts w:hint="default" w:ascii="Times New Roman" w:hAnsi="Times New Roman" w:eastAsia="黑体"/>
      <w:sz w:val="28"/>
    </w:rPr>
  </w:style>
  <w:style w:type="paragraph" w:customStyle="1" w:styleId="159">
    <w:name w:val="致谢"/>
    <w:basedOn w:val="1"/>
    <w:qFormat/>
    <w:uiPriority w:val="0"/>
    <w:pPr>
      <w:ind w:firstLine="0" w:firstLineChars="0"/>
      <w:jc w:val="center"/>
    </w:pPr>
    <w:rPr>
      <w:rFonts w:eastAsia="黑体"/>
      <w:sz w:val="28"/>
    </w:rPr>
  </w:style>
  <w:style w:type="paragraph" w:customStyle="1" w:styleId="160">
    <w:name w:val="前言/参考文献题目/附录"/>
    <w:basedOn w:val="1"/>
    <w:qFormat/>
    <w:uiPriority w:val="0"/>
    <w:pPr>
      <w:ind w:firstLine="0" w:firstLineChars="0"/>
    </w:pPr>
    <w:rPr>
      <w:rFonts w:eastAsia="黑体"/>
      <w:sz w:val="28"/>
    </w:rPr>
  </w:style>
  <w:style w:type="paragraph" w:customStyle="1" w:styleId="161">
    <w:name w:val="参考文献编号"/>
    <w:basedOn w:val="1"/>
    <w:qFormat/>
    <w:uiPriority w:val="0"/>
    <w:pPr>
      <w:spacing w:line="240" w:lineRule="auto"/>
      <w:ind w:left="0" w:hanging="640" w:hangingChars="200"/>
      <w:jc w:val="both"/>
    </w:pPr>
    <w:rPr>
      <w:rFonts w:ascii="Times New Roman" w:hAnsi="Times New Roman"/>
      <w:sz w:val="21"/>
    </w:rPr>
  </w:style>
  <w:style w:type="paragraph" w:customStyle="1" w:styleId="162">
    <w:name w:val="图表名"/>
    <w:basedOn w:val="1"/>
    <w:qFormat/>
    <w:uiPriority w:val="0"/>
    <w:pPr>
      <w:wordWrap w:val="0"/>
      <w:ind w:firstLine="0" w:firstLineChars="0"/>
      <w:jc w:val="center"/>
    </w:pPr>
    <w:rPr>
      <w:rFonts w:eastAsia="黑体" w:cs="黑体"/>
      <w:snapToGrid w:val="0"/>
      <w:color w:val="000000"/>
      <w:sz w:val="21"/>
      <w:szCs w:val="28"/>
      <w:lang w:eastAsia="en-US"/>
    </w:rPr>
  </w:style>
  <w:style w:type="paragraph" w:customStyle="1" w:styleId="163">
    <w:name w:val="参考文献内容"/>
    <w:basedOn w:val="1"/>
    <w:qFormat/>
    <w:uiPriority w:val="0"/>
    <w:pPr>
      <w:pBdr>
        <w:top w:val="none" w:color="auto" w:sz="0" w:space="0"/>
        <w:left w:val="none" w:color="auto" w:sz="0" w:space="0"/>
        <w:bottom w:val="none" w:color="auto" w:sz="0" w:space="0"/>
        <w:right w:val="none" w:color="auto" w:sz="0" w:space="0"/>
        <w:between w:val="none" w:color="auto" w:sz="0" w:space="0"/>
      </w:pBdr>
      <w:spacing w:line="240" w:lineRule="auto"/>
      <w:ind w:left="1124" w:hanging="1124" w:hangingChars="200"/>
      <w:jc w:val="both"/>
    </w:pPr>
    <w:rPr>
      <w:rFonts w:cs="Times New Roman"/>
      <w:sz w:val="21"/>
    </w:rPr>
  </w:style>
  <w:style w:type="character" w:customStyle="1" w:styleId="164">
    <w:name w:val="Header Char"/>
    <w:link w:val="26"/>
    <w:uiPriority w:val="99"/>
    <w:rPr>
      <w:sz w:val="18"/>
    </w:rPr>
  </w:style>
  <w:style w:type="character" w:customStyle="1" w:styleId="165">
    <w:name w:val="Footer Char"/>
    <w:link w:val="25"/>
    <w:uiPriority w:val="99"/>
    <w:rPr>
      <w:sz w:val="18"/>
    </w:rPr>
  </w:style>
  <w:style w:type="paragraph" w:styleId="16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67">
    <w:name w:val="Heading 1 Char"/>
    <w:link w:val="3"/>
    <w:qFormat/>
    <w:uiPriority w:val="9"/>
    <w:rPr>
      <w:b/>
      <w:kern w:val="44"/>
      <w:sz w:val="44"/>
    </w:rPr>
  </w:style>
  <w:style w:type="character" w:customStyle="1" w:styleId="168">
    <w:name w:val="Heading 2 Char"/>
    <w:link w:val="4"/>
    <w:qFormat/>
    <w:uiPriority w:val="9"/>
    <w:rPr>
      <w:rFonts w:ascii="Arial" w:hAnsi="Arial" w:eastAsia="黑体"/>
      <w:b/>
      <w:sz w:val="32"/>
    </w:rPr>
  </w:style>
  <w:style w:type="character" w:customStyle="1" w:styleId="169">
    <w:name w:val="Heading 3 Char"/>
    <w:link w:val="5"/>
    <w:qFormat/>
    <w:uiPriority w:val="9"/>
    <w:rPr>
      <w:b/>
      <w:sz w:val="32"/>
    </w:rPr>
  </w:style>
  <w:style w:type="character" w:customStyle="1" w:styleId="170">
    <w:name w:val="Title Char"/>
    <w:link w:val="36"/>
    <w:qFormat/>
    <w:uiPriority w:val="10"/>
    <w:rPr>
      <w:rFonts w:ascii="Arial" w:hAnsi="Arial"/>
      <w:b/>
      <w:sz w:val="32"/>
    </w:rPr>
  </w:style>
  <w:style w:type="character" w:customStyle="1" w:styleId="171">
    <w:name w:val="Subtitle Char"/>
    <w:link w:val="28"/>
    <w:qFormat/>
    <w:uiPriority w:val="11"/>
    <w:rPr>
      <w:rFonts w:ascii="Arial" w:hAnsi="Arial"/>
      <w:b/>
      <w:kern w:val="28"/>
      <w:sz w:val="32"/>
    </w:rPr>
  </w:style>
  <w:style w:type="paragraph" w:styleId="172">
    <w:name w:val="List Paragraph"/>
    <w:basedOn w:val="1"/>
    <w:qFormat/>
    <w:uiPriority w:val="34"/>
    <w:pPr>
      <w:ind w:left="720"/>
      <w:contextualSpacing/>
    </w:pPr>
  </w:style>
  <w:style w:type="character" w:customStyle="1" w:styleId="173">
    <w:name w:val="Body Text Char"/>
    <w:link w:val="19"/>
    <w:qFormat/>
    <w:uiPriority w:val="99"/>
  </w:style>
  <w:style w:type="character" w:customStyle="1" w:styleId="174">
    <w:name w:val="Body Text 2 Char"/>
    <w:link w:val="31"/>
    <w:qFormat/>
    <w:uiPriority w:val="99"/>
  </w:style>
  <w:style w:type="character" w:customStyle="1" w:styleId="175">
    <w:name w:val="Body Text 3 Char"/>
    <w:link w:val="17"/>
    <w:qFormat/>
    <w:uiPriority w:val="99"/>
    <w:rPr>
      <w:sz w:val="16"/>
    </w:rPr>
  </w:style>
  <w:style w:type="character" w:customStyle="1" w:styleId="176">
    <w:name w:val="Macro Text Char"/>
    <w:link w:val="2"/>
    <w:qFormat/>
    <w:uiPriority w:val="99"/>
    <w:rPr>
      <w:rFonts w:ascii="Courier New" w:hAnsi="Courier New"/>
      <w:kern w:val="2"/>
      <w:sz w:val="24"/>
      <w:lang w:val="en-US" w:eastAsia="zh-CN"/>
    </w:rPr>
  </w:style>
  <w:style w:type="paragraph" w:styleId="177">
    <w:name w:val="Quote"/>
    <w:basedOn w:val="1"/>
    <w:next w:val="1"/>
    <w:link w:val="178"/>
    <w:qFormat/>
    <w:uiPriority w:val="29"/>
    <w:rPr>
      <w:i/>
      <w:iCs/>
      <w:color w:val="000000" w:themeColor="text1"/>
      <w14:textFill>
        <w14:solidFill>
          <w14:schemeClr w14:val="tx1"/>
        </w14:solidFill>
      </w14:textFill>
    </w:rPr>
  </w:style>
  <w:style w:type="character" w:customStyle="1" w:styleId="178">
    <w:name w:val="Quote Char"/>
    <w:basedOn w:val="137"/>
    <w:link w:val="177"/>
    <w:qFormat/>
    <w:uiPriority w:val="29"/>
    <w:rPr>
      <w:i/>
      <w:iCs/>
      <w:color w:val="000000" w:themeColor="text1"/>
      <w14:textFill>
        <w14:solidFill>
          <w14:schemeClr w14:val="tx1"/>
        </w14:solidFill>
      </w14:textFill>
    </w:rPr>
  </w:style>
  <w:style w:type="character" w:customStyle="1" w:styleId="179">
    <w:name w:val="Heading 4 Char"/>
    <w:link w:val="6"/>
    <w:semiHidden/>
    <w:qFormat/>
    <w:uiPriority w:val="9"/>
    <w:rPr>
      <w:rFonts w:ascii="Arial" w:hAnsi="Arial" w:eastAsia="黑体"/>
      <w:b/>
      <w:sz w:val="28"/>
    </w:rPr>
  </w:style>
  <w:style w:type="character" w:customStyle="1" w:styleId="180">
    <w:name w:val="Heading 5 Char"/>
    <w:link w:val="7"/>
    <w:semiHidden/>
    <w:qFormat/>
    <w:uiPriority w:val="9"/>
    <w:rPr>
      <w:b/>
      <w:sz w:val="28"/>
    </w:rPr>
  </w:style>
  <w:style w:type="character" w:customStyle="1" w:styleId="181">
    <w:name w:val="Heading 6 Char"/>
    <w:link w:val="8"/>
    <w:semiHidden/>
    <w:qFormat/>
    <w:uiPriority w:val="9"/>
    <w:rPr>
      <w:rFonts w:ascii="Arial" w:hAnsi="Arial" w:eastAsia="黑体"/>
      <w:b/>
    </w:rPr>
  </w:style>
  <w:style w:type="character" w:customStyle="1" w:styleId="182">
    <w:name w:val="Heading 7 Char"/>
    <w:link w:val="9"/>
    <w:semiHidden/>
    <w:qFormat/>
    <w:uiPriority w:val="9"/>
    <w:rPr>
      <w:b/>
    </w:rPr>
  </w:style>
  <w:style w:type="character" w:customStyle="1" w:styleId="183">
    <w:name w:val="Heading 8 Char"/>
    <w:link w:val="10"/>
    <w:semiHidden/>
    <w:qFormat/>
    <w:uiPriority w:val="9"/>
    <w:rPr>
      <w:rFonts w:ascii="Arial" w:hAnsi="Arial" w:eastAsia="黑体"/>
    </w:rPr>
  </w:style>
  <w:style w:type="character" w:customStyle="1" w:styleId="184">
    <w:name w:val="Heading 9 Char"/>
    <w:link w:val="11"/>
    <w:semiHidden/>
    <w:qFormat/>
    <w:uiPriority w:val="9"/>
    <w:rPr>
      <w:rFonts w:ascii="Arial" w:hAnsi="Arial" w:eastAsia="黑体"/>
      <w:sz w:val="21"/>
    </w:rPr>
  </w:style>
  <w:style w:type="paragraph" w:styleId="185">
    <w:name w:val="Intense Quote"/>
    <w:basedOn w:val="1"/>
    <w:next w:val="1"/>
    <w:link w:val="18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86">
    <w:name w:val="Intense Quote Char"/>
    <w:basedOn w:val="137"/>
    <w:link w:val="185"/>
    <w:qFormat/>
    <w:uiPriority w:val="30"/>
    <w:rPr>
      <w:b/>
      <w:bCs/>
      <w:i/>
      <w:iCs/>
      <w:color w:val="4F81BD" w:themeColor="accent1"/>
      <w14:textFill>
        <w14:solidFill>
          <w14:schemeClr w14:val="accent1"/>
        </w14:solidFill>
      </w14:textFill>
    </w:rPr>
  </w:style>
  <w:style w:type="character" w:customStyle="1" w:styleId="187">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88">
    <w:name w:val="Intense Emphasis"/>
    <w:basedOn w:val="137"/>
    <w:qFormat/>
    <w:uiPriority w:val="21"/>
    <w:rPr>
      <w:b/>
      <w:bCs/>
      <w:i/>
      <w:iCs/>
      <w:color w:val="4F81BD" w:themeColor="accent1"/>
      <w14:textFill>
        <w14:solidFill>
          <w14:schemeClr w14:val="accent1"/>
        </w14:solidFill>
      </w14:textFill>
    </w:rPr>
  </w:style>
  <w:style w:type="character" w:customStyle="1" w:styleId="189">
    <w:name w:val="Subtle Reference"/>
    <w:basedOn w:val="137"/>
    <w:qFormat/>
    <w:uiPriority w:val="31"/>
    <w:rPr>
      <w:smallCaps/>
      <w:color w:val="C0504D" w:themeColor="accent2"/>
      <w:u w:val="single"/>
      <w14:textFill>
        <w14:solidFill>
          <w14:schemeClr w14:val="accent2"/>
        </w14:solidFill>
      </w14:textFill>
    </w:rPr>
  </w:style>
  <w:style w:type="character" w:customStyle="1" w:styleId="190">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91">
    <w:name w:val="Book Title"/>
    <w:basedOn w:val="137"/>
    <w:qFormat/>
    <w:uiPriority w:val="33"/>
    <w:rPr>
      <w:b/>
      <w:bCs/>
      <w:smallCaps/>
      <w:spacing w:val="5"/>
    </w:rPr>
  </w:style>
  <w:style w:type="paragraph" w:customStyle="1" w:styleId="192">
    <w:name w:val="TOC Heading"/>
    <w:basedOn w:val="3"/>
    <w:next w:val="1"/>
    <w:semiHidden/>
    <w:unhideWhenUsed/>
    <w:qFormat/>
    <w:uiPriority w:val="39"/>
    <w:pPr>
      <w:outlineLvl w:val="9"/>
    </w:pPr>
  </w:style>
  <w:style w:type="paragraph" w:customStyle="1" w:styleId="193">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Times New Roman" w:hAnsi="Times New Roman" w:eastAsia="宋体" w:cs="Times New Roman"/>
      <w:kern w:val="2"/>
      <w:sz w:val="24"/>
      <w:szCs w:val="24"/>
      <w:lang w:val="en-US" w:eastAsia="zh-CN" w:bidi="ar-SA"/>
    </w:rPr>
  </w:style>
  <w:style w:type="paragraph" w:customStyle="1" w:styleId="194">
    <w:name w:val="EndNote Bibliography"/>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467</Words>
  <Characters>557</Characters>
  <Lines>0</Lines>
  <Paragraphs>0</Paragraphs>
  <TotalTime>21</TotalTime>
  <ScaleCrop>false</ScaleCrop>
  <LinksUpToDate>false</LinksUpToDate>
  <CharactersWithSpaces>590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Herobrine</cp:lastModifiedBy>
  <dcterms:modified xsi:type="dcterms:W3CDTF">2026-06-26T11:58:53Z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eyJoZGlkIjoiYTc2ZGZiNzZiNDVlOGViOWVmM2JhOTY0NGJkNjUyYzgiLCJ1c2VySWQiOiI4NjYyOTk1MzEifQ==</vt:lpwstr>
  </property>
  <property fmtid="{D5CDD505-2E9C-101B-9397-08002B2CF9AE}" pid="3" name="KSOProductBuildVer">
    <vt:lpwstr>2052-12.1.0.26895</vt:lpwstr>
  </property>
  <property fmtid="{D5CDD505-2E9C-101B-9397-08002B2CF9AE}" pid="4" name="ICV">
    <vt:lpwstr>88FB4AF1201B43F5B8A8EE6AA967BD17_12</vt:lpwstr>
  </property>
</Properties>
</file>