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86A0">
      <w:pPr>
        <w:jc w:val="center"/>
      </w:pPr>
      <w:r>
        <w:rPr>
          <w:rFonts w:ascii="黑体" w:hAnsi="黑体" w:eastAsia="黑体"/>
          <w:b/>
          <w:sz w:val="56"/>
        </w:rPr>
        <w:t>课程实验报告</w:t>
      </w:r>
      <w:r>
        <w:rPr>
          <w:rFonts w:hint="eastAsia" w:ascii="黑体" w:hAnsi="黑体" w:eastAsia="黑体"/>
          <w:b/>
          <w:sz w:val="56"/>
          <w:lang w:val="en-US" w:eastAsia="zh-CN"/>
        </w:rPr>
        <w:t>1</w:t>
      </w:r>
      <w:bookmarkStart w:id="0" w:name="_GoBack"/>
      <w:bookmarkEnd w:id="0"/>
    </w:p>
    <w:tbl>
      <w:tblPr>
        <w:tblStyle w:val="32"/>
        <w:tblW w:w="0" w:type="auto"/>
        <w:jc w:val="center"/>
        <w:tblLayout w:type="autofit"/>
        <w:tblCellMar>
          <w:top w:w="0" w:type="dxa"/>
          <w:left w:w="108" w:type="dxa"/>
          <w:bottom w:w="0" w:type="dxa"/>
          <w:right w:w="108" w:type="dxa"/>
        </w:tblCellMar>
      </w:tblPr>
      <w:tblGrid>
        <w:gridCol w:w="4320"/>
        <w:gridCol w:w="4320"/>
      </w:tblGrid>
      <w:tr w14:paraId="403E6FDD">
        <w:tblPrEx>
          <w:tblCellMar>
            <w:top w:w="0" w:type="dxa"/>
            <w:left w:w="108" w:type="dxa"/>
            <w:bottom w:w="0" w:type="dxa"/>
            <w:right w:w="108" w:type="dxa"/>
          </w:tblCellMar>
        </w:tblPrEx>
        <w:trPr>
          <w:jc w:val="center"/>
        </w:trPr>
        <w:tc>
          <w:tcPr>
            <w:tcW w:w="4320" w:type="dxa"/>
          </w:tcPr>
          <w:p w14:paraId="20527BBA">
            <w:r>
              <w:t>姓名</w:t>
            </w:r>
          </w:p>
        </w:tc>
        <w:tc>
          <w:tcPr>
            <w:tcW w:w="4320" w:type="dxa"/>
          </w:tcPr>
          <w:p w14:paraId="0AA77285">
            <w:r>
              <w:t>李小萌</w:t>
            </w:r>
          </w:p>
        </w:tc>
      </w:tr>
      <w:tr w14:paraId="5B34C216">
        <w:tblPrEx>
          <w:tblCellMar>
            <w:top w:w="0" w:type="dxa"/>
            <w:left w:w="108" w:type="dxa"/>
            <w:bottom w:w="0" w:type="dxa"/>
            <w:right w:w="108" w:type="dxa"/>
          </w:tblCellMar>
        </w:tblPrEx>
        <w:trPr>
          <w:jc w:val="center"/>
        </w:trPr>
        <w:tc>
          <w:tcPr>
            <w:tcW w:w="4320" w:type="dxa"/>
          </w:tcPr>
          <w:p w14:paraId="06EF123B">
            <w:r>
              <w:t>学号</w:t>
            </w:r>
          </w:p>
        </w:tc>
        <w:tc>
          <w:tcPr>
            <w:tcW w:w="4320" w:type="dxa"/>
          </w:tcPr>
          <w:p w14:paraId="7C8224C7">
            <w:r>
              <w:t>202301789</w:t>
            </w:r>
          </w:p>
        </w:tc>
      </w:tr>
      <w:tr w14:paraId="092D1996">
        <w:tblPrEx>
          <w:tblCellMar>
            <w:top w:w="0" w:type="dxa"/>
            <w:left w:w="108" w:type="dxa"/>
            <w:bottom w:w="0" w:type="dxa"/>
            <w:right w:w="108" w:type="dxa"/>
          </w:tblCellMar>
        </w:tblPrEx>
        <w:trPr>
          <w:jc w:val="center"/>
        </w:trPr>
        <w:tc>
          <w:tcPr>
            <w:tcW w:w="4320" w:type="dxa"/>
          </w:tcPr>
          <w:p w14:paraId="7AE95940">
            <w:r>
              <w:t>班级</w:t>
            </w:r>
          </w:p>
        </w:tc>
        <w:tc>
          <w:tcPr>
            <w:tcW w:w="4320" w:type="dxa"/>
          </w:tcPr>
          <w:p w14:paraId="2685F40B">
            <w:r>
              <w:t>金融202302</w:t>
            </w:r>
          </w:p>
        </w:tc>
      </w:tr>
    </w:tbl>
    <w:p w14:paraId="022267C4">
      <w:pPr>
        <w:pStyle w:val="4"/>
        <w:bidi w:val="0"/>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一、实验概述</w:t>
      </w:r>
    </w:p>
    <w:p w14:paraId="3202D3F3">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1.1 实验目的</w:t>
      </w:r>
    </w:p>
    <w:p w14:paraId="7F48347A">
      <w:pPr>
        <w:pStyle w:val="16"/>
      </w:pPr>
      <w:r>
        <w:t>掌握TRAE IDE的安装配置方法</w:t>
      </w:r>
    </w:p>
    <w:p w14:paraId="0792B1FB">
      <w:pPr>
        <w:pStyle w:val="16"/>
      </w:pPr>
      <w:r>
        <w:t>理解MCP（Model Context Protocol）协议的工作原理</w:t>
      </w:r>
    </w:p>
    <w:p w14:paraId="7F29CE35">
      <w:pPr>
        <w:pStyle w:val="16"/>
      </w:pPr>
      <w:r>
        <w:t>完成基础MCP服务器的接入与验证</w:t>
      </w:r>
    </w:p>
    <w:p w14:paraId="2C1B1588">
      <w:pPr>
        <w:pStyle w:val="16"/>
      </w:pPr>
      <w:r>
        <w:t>通过贪吃蛇游戏开发实践AI协作闭环</w:t>
      </w:r>
    </w:p>
    <w:p w14:paraId="34054734">
      <w:pPr>
        <w:pStyle w:val="16"/>
      </w:pPr>
      <w:r>
        <w:t>学会使用AI辅助学术论文解读和分析</w:t>
      </w:r>
    </w:p>
    <w:p w14:paraId="18945810">
      <w:pPr>
        <w:pStyle w:val="16"/>
      </w:pPr>
      <w:r>
        <w:t>建立"金融+AI"复合能力的基础认知</w:t>
      </w:r>
    </w:p>
    <w:p w14:paraId="37FCF736">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1.2 实验环境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009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3ABDE9">
            <w:pPr>
              <w:spacing w:after="0" w:line="240" w:lineRule="auto"/>
            </w:pPr>
            <w:r>
              <w:t>类别</w:t>
            </w:r>
          </w:p>
        </w:tc>
        <w:tc>
          <w:tcPr>
            <w:tcW w:w="4320" w:type="dxa"/>
          </w:tcPr>
          <w:p w14:paraId="39EAB46C">
            <w:pPr>
              <w:spacing w:after="0" w:line="240" w:lineRule="auto"/>
            </w:pPr>
            <w:r>
              <w:t>配置</w:t>
            </w:r>
          </w:p>
        </w:tc>
      </w:tr>
      <w:tr w14:paraId="70DA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89D492">
            <w:pPr>
              <w:spacing w:after="0" w:line="240" w:lineRule="auto"/>
            </w:pPr>
            <w:r>
              <w:t>操作系统</w:t>
            </w:r>
          </w:p>
        </w:tc>
        <w:tc>
          <w:tcPr>
            <w:tcW w:w="4320" w:type="dxa"/>
          </w:tcPr>
          <w:p w14:paraId="29F4C6E1">
            <w:pPr>
              <w:spacing w:after="0" w:line="240" w:lineRule="auto"/>
            </w:pPr>
            <w:r>
              <w:t>Windows 10/11</w:t>
            </w:r>
          </w:p>
        </w:tc>
      </w:tr>
      <w:tr w14:paraId="05D4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821152">
            <w:pPr>
              <w:spacing w:after="0" w:line="240" w:lineRule="auto"/>
            </w:pPr>
            <w:r>
              <w:t>开发环境</w:t>
            </w:r>
          </w:p>
        </w:tc>
        <w:tc>
          <w:tcPr>
            <w:tcW w:w="4320" w:type="dxa"/>
          </w:tcPr>
          <w:p w14:paraId="5B27FB96">
            <w:pPr>
              <w:spacing w:after="0" w:line="240" w:lineRule="auto"/>
            </w:pPr>
            <w:r>
              <w:t>TRAE IDE</w:t>
            </w:r>
          </w:p>
        </w:tc>
      </w:tr>
      <w:tr w14:paraId="64EC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64CE2A">
            <w:pPr>
              <w:spacing w:after="0" w:line="240" w:lineRule="auto"/>
            </w:pPr>
            <w:r>
              <w:t>编程语言</w:t>
            </w:r>
          </w:p>
        </w:tc>
        <w:tc>
          <w:tcPr>
            <w:tcW w:w="4320" w:type="dxa"/>
          </w:tcPr>
          <w:p w14:paraId="7E58EC61">
            <w:pPr>
              <w:spacing w:after="0" w:line="240" w:lineRule="auto"/>
            </w:pPr>
            <w:r>
              <w:t>Python 3.12 / Node.js 20</w:t>
            </w:r>
          </w:p>
        </w:tc>
      </w:tr>
      <w:tr w14:paraId="09C3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98E74A">
            <w:pPr>
              <w:spacing w:after="0" w:line="240" w:lineRule="auto"/>
            </w:pPr>
            <w:r>
              <w:t>AI工具</w:t>
            </w:r>
          </w:p>
        </w:tc>
        <w:tc>
          <w:tcPr>
            <w:tcW w:w="4320" w:type="dxa"/>
          </w:tcPr>
          <w:p w14:paraId="1B8F6C24">
            <w:pPr>
              <w:spacing w:after="0" w:line="240" w:lineRule="auto"/>
            </w:pPr>
            <w:r>
              <w:t>MCP服务器、Skill模板</w:t>
            </w:r>
          </w:p>
        </w:tc>
      </w:tr>
      <w:tr w14:paraId="7069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3000A8">
            <w:pPr>
              <w:spacing w:after="0" w:line="240" w:lineRule="auto"/>
            </w:pPr>
            <w:r>
              <w:t>PDF阅读</w:t>
            </w:r>
          </w:p>
        </w:tc>
        <w:tc>
          <w:tcPr>
            <w:tcW w:w="4320" w:type="dxa"/>
          </w:tcPr>
          <w:p w14:paraId="05AB355C">
            <w:pPr>
              <w:spacing w:after="0" w:line="240" w:lineRule="auto"/>
            </w:pPr>
            <w:r>
              <w:t>pdfplumber库</w:t>
            </w:r>
          </w:p>
        </w:tc>
      </w:tr>
    </w:tbl>
    <w:p w14:paraId="2A800E49">
      <w:pPr>
        <w:pStyle w:val="3"/>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二、实验内容与步骤</w:t>
      </w:r>
    </w:p>
    <w:p w14:paraId="3095D2D1">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2.1 任务一：环境配置</w:t>
      </w:r>
    </w:p>
    <w:p w14:paraId="384DC532">
      <w:r>
        <w:t>任务描述：安装TRAE IDE并完成基础配置，验证Python和Node.js环境，配置MCP服务器。</w:t>
      </w:r>
    </w:p>
    <w:p w14:paraId="35D19654">
      <w:r>
        <w:t>操作步骤：</w:t>
      </w:r>
    </w:p>
    <w:p w14:paraId="754B9B99">
      <w:r>
        <w:t>1. 访问 https://www.trae.cn/ide/download 下载TRAE IDE</w:t>
      </w:r>
    </w:p>
    <w:p w14:paraId="2875DD0E">
      <w:r>
        <w:t>2. 安装完成后启动，选择"简体中文"</w:t>
      </w:r>
    </w:p>
    <w:p w14:paraId="6C5368E2">
      <w:r>
        <w:t>3. 使用手机号登录</w:t>
      </w:r>
    </w:p>
    <w:p w14:paraId="0AC901F7">
      <w:r>
        <w:t>4. 验证Python环境：执行 python --version，确认版本≥3.10</w:t>
      </w:r>
    </w:p>
    <w:p w14:paraId="2442DB79">
      <w:r>
        <w:t>5. 验证Node.js环境：执行 node --version，确认版本≥v20</w:t>
      </w:r>
    </w:p>
    <w:p w14:paraId="70B4454F">
      <w:pPr>
        <w:rPr>
          <w:rFonts w:hint="eastAsia" w:eastAsia="宋体"/>
          <w:lang w:eastAsia="zh-CN"/>
        </w:rPr>
      </w:pPr>
      <w:r>
        <w:t>6. 配置基础MCP服务器（Playwright、Excel、Word）</w:t>
      </w:r>
    </w:p>
    <w:p w14:paraId="60A98336">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2.2 任务二：贪吃蛇游戏开发</w:t>
      </w:r>
    </w:p>
    <w:p w14:paraId="7D44BE4B">
      <w:r>
        <w:t>任务描述：使用AI协作开发一个HTML贪吃蛇游戏，验证"分析→生成→运行→调试"闭环。</w:t>
      </w:r>
    </w:p>
    <w:p w14:paraId="0E48CB84">
      <w:r>
        <w:t>操作步骤：</w:t>
      </w:r>
    </w:p>
    <w:p w14:paraId="116C3E01">
      <w:r>
        <w:t>1. 向AI描述需求：创建HTML贪吃蛇游戏单文件</w:t>
      </w:r>
    </w:p>
    <w:p w14:paraId="31D889F5">
      <w:r>
        <w:t>2. AI分析需求：画布600x600、蛇头蓝、身体绿、食物红</w:t>
      </w:r>
    </w:p>
    <w:p w14:paraId="6A4907E5">
      <w:r>
        <w:t>3. AI生成index.html文件（HTML+CSS+JS）</w:t>
      </w:r>
    </w:p>
    <w:p w14:paraId="723D03A9">
      <w:r>
        <w:t>4. 双击文件在浏览器中运行测试</w:t>
      </w:r>
    </w:p>
    <w:p w14:paraId="23EF4665">
      <w:r>
        <w:t>5. 发现问题：蛇可反向移动，描述现象让AI修复</w:t>
      </w:r>
    </w:p>
    <w:p w14:paraId="3EADF99F">
      <w:pPr>
        <w:rPr>
          <w:rFonts w:hint="eastAsia" w:eastAsia="宋体"/>
          <w:lang w:eastAsia="zh-CN"/>
        </w:rPr>
      </w:pPr>
      <w:r>
        <w:t>6. 验证修复后的游戏功能完整性</w:t>
      </w:r>
    </w:p>
    <w:p w14:paraId="33AAE94F">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2.3 任务三：论文解读</w:t>
      </w:r>
    </w:p>
    <w:p w14:paraId="260BF899">
      <w:r>
        <w:t>任务描述：使用AI辅助解读供应链金融欺诈检测学术论文，理解异构图神经网络方法。</w:t>
      </w:r>
    </w:p>
    <w:p w14:paraId="748D1054">
      <w:r>
        <w:t>操作步骤：</w:t>
      </w:r>
    </w:p>
    <w:p w14:paraId="14F4AE0D">
      <w:r>
        <w:t>1. 加载PDF论文文件到AI对话</w:t>
      </w:r>
    </w:p>
    <w:p w14:paraId="7F783C86">
      <w:r>
        <w:t>2. AI提取论文标题、作者、摘要等基本信息</w:t>
      </w:r>
    </w:p>
    <w:p w14:paraId="5FFDAAFE">
      <w:r>
        <w:t>3. AI分析论文的研究背景和问题定义</w:t>
      </w:r>
    </w:p>
    <w:p w14:paraId="33847C3D">
      <w:r>
        <w:t>4. 解读论文的核心方法：异构图神经网络（HGNN）</w:t>
      </w:r>
    </w:p>
    <w:p w14:paraId="0B2FF0B8">
      <w:r>
        <w:t>5. 理解论文的实验设计和结果分析</w:t>
      </w:r>
    </w:p>
    <w:p w14:paraId="2503B663">
      <w:r>
        <w:t>6. 总结论文的创新点和局限性</w:t>
      </w:r>
    </w:p>
    <w:p w14:paraId="7E0D1AE0">
      <w:pPr>
        <w:pStyle w:val="3"/>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三、实验结果与验证</w:t>
      </w:r>
    </w:p>
    <w:p w14:paraId="6838709A">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3.1 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53B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2B9750">
            <w:pPr>
              <w:spacing w:after="0" w:line="240" w:lineRule="auto"/>
            </w:pPr>
            <w:r>
              <w:t>测试项</w:t>
            </w:r>
          </w:p>
        </w:tc>
        <w:tc>
          <w:tcPr>
            <w:tcW w:w="2880" w:type="dxa"/>
          </w:tcPr>
          <w:p w14:paraId="62071B7C">
            <w:pPr>
              <w:spacing w:after="0" w:line="240" w:lineRule="auto"/>
            </w:pPr>
            <w:r>
              <w:t>测试方法</w:t>
            </w:r>
          </w:p>
        </w:tc>
        <w:tc>
          <w:tcPr>
            <w:tcW w:w="2880" w:type="dxa"/>
          </w:tcPr>
          <w:p w14:paraId="3A46FE18">
            <w:pPr>
              <w:spacing w:after="0" w:line="240" w:lineRule="auto"/>
            </w:pPr>
            <w:r>
              <w:t>测试结果</w:t>
            </w:r>
          </w:p>
        </w:tc>
      </w:tr>
      <w:tr w14:paraId="69BE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0A56A4">
            <w:pPr>
              <w:spacing w:after="0" w:line="240" w:lineRule="auto"/>
            </w:pPr>
            <w:r>
              <w:t>IDE环境验证</w:t>
            </w:r>
          </w:p>
        </w:tc>
        <w:tc>
          <w:tcPr>
            <w:tcW w:w="2880" w:type="dxa"/>
          </w:tcPr>
          <w:p w14:paraId="7D0E6B4C">
            <w:pPr>
              <w:spacing w:after="0" w:line="240" w:lineRule="auto"/>
            </w:pPr>
            <w:r>
              <w:t>检查Python/Node版本</w:t>
            </w:r>
          </w:p>
        </w:tc>
        <w:tc>
          <w:tcPr>
            <w:tcW w:w="2880" w:type="dxa"/>
          </w:tcPr>
          <w:p w14:paraId="2C9A3032">
            <w:pPr>
              <w:spacing w:after="0" w:line="240" w:lineRule="auto"/>
            </w:pPr>
            <w:r>
              <w:t>通过 ✓</w:t>
            </w:r>
          </w:p>
        </w:tc>
      </w:tr>
      <w:tr w14:paraId="4BC9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D73D23">
            <w:pPr>
              <w:spacing w:after="0" w:line="240" w:lineRule="auto"/>
            </w:pPr>
            <w:r>
              <w:t>MCP服务器连接</w:t>
            </w:r>
          </w:p>
        </w:tc>
        <w:tc>
          <w:tcPr>
            <w:tcW w:w="2880" w:type="dxa"/>
          </w:tcPr>
          <w:p w14:paraId="2D678F4F">
            <w:pPr>
              <w:spacing w:after="0" w:line="240" w:lineRule="auto"/>
            </w:pPr>
            <w:r>
              <w:t>验证Playwright/Excel可用</w:t>
            </w:r>
          </w:p>
        </w:tc>
        <w:tc>
          <w:tcPr>
            <w:tcW w:w="2880" w:type="dxa"/>
          </w:tcPr>
          <w:p w14:paraId="4D92A69F">
            <w:pPr>
              <w:spacing w:after="0" w:line="240" w:lineRule="auto"/>
            </w:pPr>
            <w:r>
              <w:t>通过 ✓</w:t>
            </w:r>
          </w:p>
        </w:tc>
      </w:tr>
      <w:tr w14:paraId="6D82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65D7B5">
            <w:pPr>
              <w:spacing w:after="0" w:line="240" w:lineRule="auto"/>
            </w:pPr>
            <w:r>
              <w:t>贪吃蛇页面显示</w:t>
            </w:r>
          </w:p>
        </w:tc>
        <w:tc>
          <w:tcPr>
            <w:tcW w:w="2880" w:type="dxa"/>
          </w:tcPr>
          <w:p w14:paraId="3D73CDFC">
            <w:pPr>
              <w:spacing w:after="0" w:line="240" w:lineRule="auto"/>
            </w:pPr>
            <w:r>
              <w:t>双击打开HTML文件</w:t>
            </w:r>
          </w:p>
        </w:tc>
        <w:tc>
          <w:tcPr>
            <w:tcW w:w="2880" w:type="dxa"/>
          </w:tcPr>
          <w:p w14:paraId="5E39FAB7">
            <w:pPr>
              <w:spacing w:after="0" w:line="240" w:lineRule="auto"/>
            </w:pPr>
            <w:r>
              <w:t>通过 ✓</w:t>
            </w:r>
          </w:p>
        </w:tc>
      </w:tr>
      <w:tr w14:paraId="7C66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51562E">
            <w:pPr>
              <w:spacing w:after="0" w:line="240" w:lineRule="auto"/>
            </w:pPr>
            <w:r>
              <w:t>贪吃蛇方向控制</w:t>
            </w:r>
          </w:p>
        </w:tc>
        <w:tc>
          <w:tcPr>
            <w:tcW w:w="2880" w:type="dxa"/>
          </w:tcPr>
          <w:p w14:paraId="5079890E">
            <w:pPr>
              <w:spacing w:after="0" w:line="240" w:lineRule="auto"/>
            </w:pPr>
            <w:r>
              <w:t>按方向键测试</w:t>
            </w:r>
          </w:p>
        </w:tc>
        <w:tc>
          <w:tcPr>
            <w:tcW w:w="2880" w:type="dxa"/>
          </w:tcPr>
          <w:p w14:paraId="0B4E5187">
            <w:pPr>
              <w:spacing w:after="0" w:line="240" w:lineRule="auto"/>
            </w:pPr>
            <w:r>
              <w:t>通过 ✓</w:t>
            </w:r>
          </w:p>
        </w:tc>
      </w:tr>
      <w:tr w14:paraId="5E3E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248C6D">
            <w:pPr>
              <w:spacing w:after="0" w:line="240" w:lineRule="auto"/>
            </w:pPr>
            <w:r>
              <w:t>贪吃蛇碰撞检测</w:t>
            </w:r>
          </w:p>
        </w:tc>
        <w:tc>
          <w:tcPr>
            <w:tcW w:w="2880" w:type="dxa"/>
          </w:tcPr>
          <w:p w14:paraId="768965E1">
            <w:pPr>
              <w:spacing w:after="0" w:line="240" w:lineRule="auto"/>
            </w:pPr>
            <w:r>
              <w:t>撞墙/撞自己测试</w:t>
            </w:r>
          </w:p>
        </w:tc>
        <w:tc>
          <w:tcPr>
            <w:tcW w:w="2880" w:type="dxa"/>
          </w:tcPr>
          <w:p w14:paraId="35CD1C1F">
            <w:pPr>
              <w:spacing w:after="0" w:line="240" w:lineRule="auto"/>
            </w:pPr>
            <w:r>
              <w:t>通过 ✓</w:t>
            </w:r>
          </w:p>
        </w:tc>
      </w:tr>
      <w:tr w14:paraId="4F89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EF2AE4">
            <w:pPr>
              <w:spacing w:after="0" w:line="240" w:lineRule="auto"/>
            </w:pPr>
            <w:r>
              <w:t>论文标题提取</w:t>
            </w:r>
          </w:p>
        </w:tc>
        <w:tc>
          <w:tcPr>
            <w:tcW w:w="2880" w:type="dxa"/>
          </w:tcPr>
          <w:p w14:paraId="2468046A">
            <w:pPr>
              <w:spacing w:after="0" w:line="240" w:lineRule="auto"/>
            </w:pPr>
            <w:r>
              <w:t>AI读取PDF内容</w:t>
            </w:r>
          </w:p>
        </w:tc>
        <w:tc>
          <w:tcPr>
            <w:tcW w:w="2880" w:type="dxa"/>
          </w:tcPr>
          <w:p w14:paraId="0E4234EF">
            <w:pPr>
              <w:spacing w:after="0" w:line="240" w:lineRule="auto"/>
            </w:pPr>
            <w:r>
              <w:t>通过 ✓</w:t>
            </w:r>
          </w:p>
        </w:tc>
      </w:tr>
      <w:tr w14:paraId="537E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F3B55D">
            <w:pPr>
              <w:spacing w:after="0" w:line="240" w:lineRule="auto"/>
            </w:pPr>
            <w:r>
              <w:t>论文方法解读</w:t>
            </w:r>
          </w:p>
        </w:tc>
        <w:tc>
          <w:tcPr>
            <w:tcW w:w="2880" w:type="dxa"/>
          </w:tcPr>
          <w:p w14:paraId="6663E187">
            <w:pPr>
              <w:spacing w:after="0" w:line="240" w:lineRule="auto"/>
            </w:pPr>
            <w:r>
              <w:t>理解HGNN核心原理</w:t>
            </w:r>
          </w:p>
        </w:tc>
        <w:tc>
          <w:tcPr>
            <w:tcW w:w="2880" w:type="dxa"/>
          </w:tcPr>
          <w:p w14:paraId="06949BD4">
            <w:pPr>
              <w:spacing w:after="0" w:line="240" w:lineRule="auto"/>
            </w:pPr>
            <w:r>
              <w:t>通过 ✓</w:t>
            </w:r>
          </w:p>
        </w:tc>
      </w:tr>
    </w:tbl>
    <w:p w14:paraId="28696449">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3.2 结果展示</w:t>
      </w:r>
    </w:p>
    <w:p w14:paraId="55BC2203">
      <w:pPr>
        <w:pStyle w:val="3"/>
        <w:rPr>
          <w:rFonts w:hint="eastAsia" w:eastAsia="宋体"/>
          <w:lang w:eastAsia="zh-CN"/>
        </w:rPr>
      </w:pPr>
      <w:r>
        <w:rPr>
          <w:rFonts w:hint="eastAsia" w:eastAsia="宋体"/>
          <w:lang w:eastAsia="zh-CN"/>
        </w:rPr>
        <w:drawing>
          <wp:inline distT="0" distB="0" distL="114300" distR="114300">
            <wp:extent cx="4207510" cy="3736340"/>
            <wp:effectExtent l="0" t="0" r="13970" b="12700"/>
            <wp:docPr id="4" name="图片 4" descr="屏幕截图 2026-06-27 165801"/>
            <wp:cNvGraphicFramePr/>
            <a:graphic xmlns:a="http://schemas.openxmlformats.org/drawingml/2006/main">
              <a:graphicData uri="http://schemas.openxmlformats.org/drawingml/2006/picture">
                <pic:pic xmlns:pic="http://schemas.openxmlformats.org/drawingml/2006/picture">
                  <pic:nvPicPr>
                    <pic:cNvPr id="4" name="图片 4" descr="屏幕截图 2026-06-27 165801"/>
                    <pic:cNvPicPr/>
                  </pic:nvPicPr>
                  <pic:blipFill>
                    <a:blip r:embed="rId6"/>
                    <a:stretch>
                      <a:fillRect/>
                    </a:stretch>
                  </pic:blipFill>
                  <pic:spPr>
                    <a:xfrm>
                      <a:off x="0" y="0"/>
                      <a:ext cx="4207510" cy="3736340"/>
                    </a:xfrm>
                    <a:prstGeom prst="rect">
                      <a:avLst/>
                    </a:prstGeom>
                  </pic:spPr>
                </pic:pic>
              </a:graphicData>
            </a:graphic>
          </wp:inline>
        </w:drawing>
      </w:r>
    </w:p>
    <w:p w14:paraId="6DE1C96B">
      <w:pPr>
        <w:pStyle w:val="3"/>
        <w:rPr>
          <w:rFonts w:hint="eastAsia" w:eastAsia="宋体"/>
          <w:lang w:eastAsia="zh-CN"/>
        </w:rPr>
      </w:pPr>
      <w:r>
        <w:rPr>
          <w:rFonts w:hint="eastAsia" w:eastAsia="宋体"/>
          <w:lang w:eastAsia="zh-CN"/>
        </w:rPr>
        <w:drawing>
          <wp:inline distT="0" distB="0" distL="114300" distR="114300">
            <wp:extent cx="3304540" cy="3368675"/>
            <wp:effectExtent l="0" t="0" r="2540" b="14605"/>
            <wp:docPr id="5" name="图片 5" descr="屏幕截图 2026-06-27 170042"/>
            <wp:cNvGraphicFramePr/>
            <a:graphic xmlns:a="http://schemas.openxmlformats.org/drawingml/2006/main">
              <a:graphicData uri="http://schemas.openxmlformats.org/drawingml/2006/picture">
                <pic:pic xmlns:pic="http://schemas.openxmlformats.org/drawingml/2006/picture">
                  <pic:nvPicPr>
                    <pic:cNvPr id="5" name="图片 5" descr="屏幕截图 2026-06-27 170042"/>
                    <pic:cNvPicPr/>
                  </pic:nvPicPr>
                  <pic:blipFill>
                    <a:blip r:embed="rId7"/>
                    <a:stretch>
                      <a:fillRect/>
                    </a:stretch>
                  </pic:blipFill>
                  <pic:spPr>
                    <a:xfrm>
                      <a:off x="0" y="0"/>
                      <a:ext cx="3304540" cy="3368675"/>
                    </a:xfrm>
                    <a:prstGeom prst="rect">
                      <a:avLst/>
                    </a:prstGeom>
                  </pic:spPr>
                </pic:pic>
              </a:graphicData>
            </a:graphic>
          </wp:inline>
        </w:drawing>
      </w:r>
    </w:p>
    <w:p w14:paraId="72E8B385">
      <w:pPr>
        <w:rPr>
          <w:rFonts w:hint="eastAsia"/>
          <w:lang w:eastAsia="zh-CN"/>
        </w:rPr>
      </w:pPr>
      <w:r>
        <w:rPr>
          <w:rFonts w:hint="eastAsia" w:eastAsia="宋体"/>
          <w:lang w:eastAsia="zh-CN"/>
        </w:rPr>
        <w:drawing>
          <wp:inline distT="0" distB="0" distL="114300" distR="114300">
            <wp:extent cx="4043680" cy="2304415"/>
            <wp:effectExtent l="0" t="0" r="10160" b="12065"/>
            <wp:docPr id="6" name="图片 6" descr="屏幕截图 2026-06-02 095919"/>
            <wp:cNvGraphicFramePr/>
            <a:graphic xmlns:a="http://schemas.openxmlformats.org/drawingml/2006/main">
              <a:graphicData uri="http://schemas.openxmlformats.org/drawingml/2006/picture">
                <pic:pic xmlns:pic="http://schemas.openxmlformats.org/drawingml/2006/picture">
                  <pic:nvPicPr>
                    <pic:cNvPr id="6" name="图片 6" descr="屏幕截图 2026-06-02 095919"/>
                    <pic:cNvPicPr/>
                  </pic:nvPicPr>
                  <pic:blipFill>
                    <a:blip r:embed="rId8"/>
                    <a:stretch>
                      <a:fillRect/>
                    </a:stretch>
                  </pic:blipFill>
                  <pic:spPr>
                    <a:xfrm>
                      <a:off x="0" y="0"/>
                      <a:ext cx="4043680" cy="2304415"/>
                    </a:xfrm>
                    <a:prstGeom prst="rect">
                      <a:avLst/>
                    </a:prstGeom>
                  </pic:spPr>
                </pic:pic>
              </a:graphicData>
            </a:graphic>
          </wp:inline>
        </w:drawing>
      </w:r>
    </w:p>
    <w:p w14:paraId="4F0FC241">
      <w:pPr>
        <w:pStyle w:val="3"/>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四、问题与解决</w:t>
      </w:r>
    </w:p>
    <w:p w14:paraId="43D81267">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4.1 遇到的问题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FA6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6CB0B301">
            <w:pPr>
              <w:spacing w:after="0" w:line="240" w:lineRule="auto"/>
            </w:pPr>
            <w:r>
              <w:t>问题编号</w:t>
            </w:r>
          </w:p>
        </w:tc>
        <w:tc>
          <w:tcPr>
            <w:tcW w:w="4320" w:type="dxa"/>
          </w:tcPr>
          <w:p w14:paraId="0095A802">
            <w:pPr>
              <w:spacing w:after="0" w:line="240" w:lineRule="auto"/>
            </w:pPr>
            <w:r>
              <w:t>问题描述</w:t>
            </w:r>
          </w:p>
        </w:tc>
      </w:tr>
      <w:tr w14:paraId="1D1A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ED24C2">
            <w:pPr>
              <w:spacing w:after="0" w:line="240" w:lineRule="auto"/>
            </w:pPr>
            <w:r>
              <w:t>问题1</w:t>
            </w:r>
          </w:p>
        </w:tc>
        <w:tc>
          <w:tcPr>
            <w:tcW w:w="4320" w:type="dxa"/>
          </w:tcPr>
          <w:p w14:paraId="40FEB898">
            <w:pPr>
              <w:spacing w:after="0" w:line="240" w:lineRule="auto"/>
            </w:pPr>
            <w:r>
              <w:t>蛇可以反向移动导致撞自己</w:t>
            </w:r>
          </w:p>
        </w:tc>
      </w:tr>
      <w:tr w14:paraId="0CD0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FFA1D6">
            <w:pPr>
              <w:spacing w:after="0" w:line="240" w:lineRule="auto"/>
            </w:pPr>
            <w:r>
              <w:t>问题2</w:t>
            </w:r>
          </w:p>
        </w:tc>
        <w:tc>
          <w:tcPr>
            <w:tcW w:w="4320" w:type="dxa"/>
          </w:tcPr>
          <w:p w14:paraId="7A30E1A0">
            <w:pPr>
              <w:spacing w:after="0" w:line="240" w:lineRule="auto"/>
            </w:pPr>
            <w:r>
              <w:t>食物可能出现在蛇身上</w:t>
            </w:r>
          </w:p>
        </w:tc>
      </w:tr>
      <w:tr w14:paraId="046B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83CF0A">
            <w:pPr>
              <w:spacing w:after="0" w:line="240" w:lineRule="auto"/>
            </w:pPr>
            <w:r>
              <w:t>问题3</w:t>
            </w:r>
          </w:p>
        </w:tc>
        <w:tc>
          <w:tcPr>
            <w:tcW w:w="4320" w:type="dxa"/>
          </w:tcPr>
          <w:p w14:paraId="233460BA">
            <w:pPr>
              <w:spacing w:after="0" w:line="240" w:lineRule="auto"/>
            </w:pPr>
            <w:r>
              <w:t>PDF读取时出现编码错误</w:t>
            </w:r>
          </w:p>
        </w:tc>
      </w:tr>
    </w:tbl>
    <w:p w14:paraId="09B0C821">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4.2 解决方案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651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C21094">
            <w:pPr>
              <w:spacing w:after="0" w:line="240" w:lineRule="auto"/>
            </w:pPr>
            <w:r>
              <w:t>问题编号</w:t>
            </w:r>
          </w:p>
        </w:tc>
        <w:tc>
          <w:tcPr>
            <w:tcW w:w="4320" w:type="dxa"/>
          </w:tcPr>
          <w:p w14:paraId="7B885A61">
            <w:pPr>
              <w:spacing w:after="0" w:line="240" w:lineRule="auto"/>
            </w:pPr>
            <w:r>
              <w:t>解决方案</w:t>
            </w:r>
          </w:p>
        </w:tc>
      </w:tr>
      <w:tr w14:paraId="6CC0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06A21E">
            <w:pPr>
              <w:spacing w:after="0" w:line="240" w:lineRule="auto"/>
            </w:pPr>
            <w:r>
              <w:t>问题1</w:t>
            </w:r>
          </w:p>
        </w:tc>
        <w:tc>
          <w:tcPr>
            <w:tcW w:w="4320" w:type="dxa"/>
          </w:tcPr>
          <w:p w14:paraId="0518229F">
            <w:pPr>
              <w:spacing w:after="0" w:line="240" w:lineRule="auto"/>
            </w:pPr>
            <w:r>
              <w:t>添加方向限制检查，禁止180度转向</w:t>
            </w:r>
          </w:p>
        </w:tc>
      </w:tr>
      <w:tr w14:paraId="7120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75DAF4">
            <w:pPr>
              <w:spacing w:after="0" w:line="240" w:lineRule="auto"/>
            </w:pPr>
            <w:r>
              <w:t>问题2</w:t>
            </w:r>
          </w:p>
        </w:tc>
        <w:tc>
          <w:tcPr>
            <w:tcW w:w="4320" w:type="dxa"/>
          </w:tcPr>
          <w:p w14:paraId="4B5A4E9D">
            <w:pPr>
              <w:spacing w:after="0" w:line="240" w:lineRule="auto"/>
            </w:pPr>
            <w:r>
              <w:t>使用while循环排除蛇身坐标</w:t>
            </w:r>
          </w:p>
        </w:tc>
      </w:tr>
      <w:tr w14:paraId="5587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E9EC2E">
            <w:pPr>
              <w:spacing w:after="0" w:line="240" w:lineRule="auto"/>
            </w:pPr>
            <w:r>
              <w:t>问题3</w:t>
            </w:r>
          </w:p>
        </w:tc>
        <w:tc>
          <w:tcPr>
            <w:tcW w:w="4320" w:type="dxa"/>
          </w:tcPr>
          <w:p w14:paraId="39E66D71">
            <w:pPr>
              <w:spacing w:after="0" w:line="240" w:lineRule="auto"/>
            </w:pPr>
            <w:r>
              <w:t>指定encoding=utf-8读取PDF文本</w:t>
            </w:r>
          </w:p>
        </w:tc>
      </w:tr>
    </w:tbl>
    <w:p w14:paraId="64BB5C3E">
      <w:pPr>
        <w:pStyle w:val="3"/>
      </w:pPr>
      <w:r>
        <w:rPr>
          <w:rFonts w:hint="eastAsia" w:ascii="宋体" w:hAnsi="宋体" w:eastAsia="宋体" w:cs="宋体"/>
          <w:color w:val="000000" w:themeColor="text1"/>
          <w:sz w:val="32"/>
          <w:szCs w:val="32"/>
          <w14:textFill>
            <w14:solidFill>
              <w14:schemeClr w14:val="tx1"/>
            </w14:solidFill>
          </w14:textFill>
        </w:rPr>
        <w:t>五、实验心得</w:t>
      </w:r>
    </w:p>
    <w:p w14:paraId="1E2BA6CA">
      <w:r>
        <w:t>通过本次实验，我深刻体会到AI在辅助学习和开发中的巨大价值。在环境配置环节，传统的开发环境搭建往往需要查阅大量文档、反复调试，而借助AI的引导，我能够快速完成IDE安装、Python/Node环境验证、MCP服务器配置等复杂步骤，整个过程效率提升了数倍。</w:t>
      </w:r>
      <w:r>
        <w:br w:type="textWrapping"/>
      </w:r>
      <w:r>
        <w:t>在贪吃蛇游戏开发中，"一句话生成游戏"的体验让我震惊。只需描述需求，AI就能生成完整的HTML/CSS/JS代码，这种能力在传统开发模式下是不可能实现的。更重要的是，AI协作闭环让我理解了如何高效地与AI沟通：问题描述要具体、调试反馈要有模板、验证结果要标准化。</w:t>
      </w:r>
      <w:r>
        <w:br w:type="textWrapping"/>
      </w:r>
      <w:r>
        <w:t>论文解读任务则拓展了我的视野。供应链金融欺诈检测论文中的异构图神经网络方法，将企业、交易、银行等多类型实体建模为异构图节点，通过图神经网络学习节点特征和关系特征，这种方法在金融风控领域具有广阔的应用前景。借助AI的帮助，我能够快速理解复杂的学术概念，而不需要花费大量时间逐字阅读论文。</w:t>
      </w:r>
      <w:r>
        <w:br w:type="textWrapping"/>
      </w:r>
      <w:r>
        <w:t>总的来说，本次实验让我建立了对"金融+AI"复合能力的信心。未来无论是软件开发、数据分析还是学术研究，AI都将成为不可或缺的协作伙伴。关键在于学会如何高效地与AI协作，掌握正确的提问方式和反馈模板。</w:t>
      </w:r>
    </w:p>
    <w:p w14:paraId="7D59F3DE">
      <w:pPr>
        <w:pStyle w:val="3"/>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六、交付物清单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ED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143668">
            <w:pPr>
              <w:spacing w:after="0" w:line="240" w:lineRule="auto"/>
            </w:pPr>
            <w:r>
              <w:t>序号</w:t>
            </w:r>
          </w:p>
        </w:tc>
        <w:tc>
          <w:tcPr>
            <w:tcW w:w="2880" w:type="dxa"/>
          </w:tcPr>
          <w:p w14:paraId="1D69E677">
            <w:pPr>
              <w:spacing w:after="0" w:line="240" w:lineRule="auto"/>
            </w:pPr>
            <w:r>
              <w:t>交付物名称</w:t>
            </w:r>
          </w:p>
        </w:tc>
        <w:tc>
          <w:tcPr>
            <w:tcW w:w="2880" w:type="dxa"/>
          </w:tcPr>
          <w:p w14:paraId="7DFAE137">
            <w:pPr>
              <w:spacing w:after="0" w:line="240" w:lineRule="auto"/>
            </w:pPr>
            <w:r>
              <w:t>文件路径</w:t>
            </w:r>
          </w:p>
        </w:tc>
      </w:tr>
      <w:tr w14:paraId="0EEA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7AE05E">
            <w:pPr>
              <w:spacing w:after="0" w:line="240" w:lineRule="auto"/>
            </w:pPr>
            <w:r>
              <w:t>1</w:t>
            </w:r>
          </w:p>
        </w:tc>
        <w:tc>
          <w:tcPr>
            <w:tcW w:w="2880" w:type="dxa"/>
          </w:tcPr>
          <w:p w14:paraId="11E11394">
            <w:pPr>
              <w:spacing w:after="0" w:line="240" w:lineRule="auto"/>
            </w:pPr>
            <w:r>
              <w:t>贪吃蛇游戏文件</w:t>
            </w:r>
          </w:p>
        </w:tc>
        <w:tc>
          <w:tcPr>
            <w:tcW w:w="2880" w:type="dxa"/>
          </w:tcPr>
          <w:p w14:paraId="170C4574">
            <w:pPr>
              <w:spacing w:after="0" w:line="240" w:lineRule="auto"/>
            </w:pPr>
            <w:r>
              <w:t>d:/智慧银行实验/贪吃蛇实验/index.html</w:t>
            </w:r>
          </w:p>
        </w:tc>
      </w:tr>
      <w:tr w14:paraId="136B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F54B286">
            <w:pPr>
              <w:spacing w:after="0" w:line="240" w:lineRule="auto"/>
            </w:pPr>
            <w:r>
              <w:t>2</w:t>
            </w:r>
          </w:p>
        </w:tc>
        <w:tc>
          <w:tcPr>
            <w:tcW w:w="2880" w:type="dxa"/>
          </w:tcPr>
          <w:p w14:paraId="6258D056">
            <w:pPr>
              <w:spacing w:after="0" w:line="240" w:lineRule="auto"/>
            </w:pPr>
            <w:r>
              <w:t>贪吃蛇实验报告</w:t>
            </w:r>
          </w:p>
        </w:tc>
        <w:tc>
          <w:tcPr>
            <w:tcW w:w="2880" w:type="dxa"/>
          </w:tcPr>
          <w:p w14:paraId="5A0F6D1A">
            <w:pPr>
              <w:spacing w:after="0" w:line="240" w:lineRule="auto"/>
            </w:pPr>
            <w:r>
              <w:t>d:/智慧银行实验/贪吃蛇实验/实验报告.md</w:t>
            </w:r>
          </w:p>
        </w:tc>
      </w:tr>
      <w:tr w14:paraId="44B1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DB0D89">
            <w:pPr>
              <w:spacing w:after="0" w:line="240" w:lineRule="auto"/>
            </w:pPr>
            <w:r>
              <w:t>3</w:t>
            </w:r>
          </w:p>
        </w:tc>
        <w:tc>
          <w:tcPr>
            <w:tcW w:w="2880" w:type="dxa"/>
          </w:tcPr>
          <w:p w14:paraId="2319084B">
            <w:pPr>
              <w:spacing w:after="0" w:line="240" w:lineRule="auto"/>
            </w:pPr>
            <w:r>
              <w:t>论文解读笔记</w:t>
            </w:r>
          </w:p>
        </w:tc>
        <w:tc>
          <w:tcPr>
            <w:tcW w:w="2880" w:type="dxa"/>
          </w:tcPr>
          <w:p w14:paraId="7AA87679">
            <w:pPr>
              <w:spacing w:after="0" w:line="240" w:lineRule="auto"/>
            </w:pPr>
            <w:r>
              <w:t>d:/pdf_content.txt</w:t>
            </w:r>
          </w:p>
        </w:tc>
      </w:tr>
    </w:tbl>
    <w:p w14:paraId="146D4E60">
      <w:pPr>
        <w:sectPr>
          <w:pgSz w:w="12240" w:h="15840"/>
          <w:pgMar w:top="1440" w:right="1800" w:bottom="1440" w:left="1800" w:header="720" w:footer="720" w:gutter="0"/>
          <w:cols w:space="720" w:num="1"/>
          <w:docGrid w:linePitch="360" w:charSpace="0"/>
        </w:sectPr>
      </w:pPr>
    </w:p>
    <w:p w14:paraId="6FCDA744">
      <w:pPr>
        <w:jc w:val="center"/>
      </w:pPr>
      <w:r>
        <w:rPr>
          <w:rFonts w:ascii="黑体" w:hAnsi="黑体" w:eastAsia="黑体"/>
          <w:b/>
          <w:sz w:val="56"/>
        </w:rPr>
        <w:t>课程实验报告</w:t>
      </w:r>
      <w:r>
        <w:rPr>
          <w:rFonts w:hint="eastAsia" w:ascii="黑体" w:hAnsi="黑体" w:eastAsia="黑体"/>
          <w:b/>
          <w:sz w:val="56"/>
          <w:lang w:val="en-US" w:eastAsia="zh-CN"/>
        </w:rPr>
        <w:t>2</w:t>
      </w:r>
    </w:p>
    <w:tbl>
      <w:tblPr>
        <w:tblStyle w:val="32"/>
        <w:tblW w:w="0" w:type="auto"/>
        <w:jc w:val="center"/>
        <w:tblLayout w:type="autofit"/>
        <w:tblCellMar>
          <w:top w:w="0" w:type="dxa"/>
          <w:left w:w="108" w:type="dxa"/>
          <w:bottom w:w="0" w:type="dxa"/>
          <w:right w:w="108" w:type="dxa"/>
        </w:tblCellMar>
      </w:tblPr>
      <w:tblGrid>
        <w:gridCol w:w="4320"/>
        <w:gridCol w:w="4320"/>
      </w:tblGrid>
      <w:tr w14:paraId="0FC85C2A">
        <w:tblPrEx>
          <w:tblCellMar>
            <w:top w:w="0" w:type="dxa"/>
            <w:left w:w="108" w:type="dxa"/>
            <w:bottom w:w="0" w:type="dxa"/>
            <w:right w:w="108" w:type="dxa"/>
          </w:tblCellMar>
        </w:tblPrEx>
        <w:trPr>
          <w:jc w:val="center"/>
        </w:trPr>
        <w:tc>
          <w:tcPr>
            <w:tcW w:w="4320" w:type="dxa"/>
          </w:tcPr>
          <w:p w14:paraId="4FE5638E">
            <w:r>
              <w:t>姓名</w:t>
            </w:r>
          </w:p>
        </w:tc>
        <w:tc>
          <w:tcPr>
            <w:tcW w:w="4320" w:type="dxa"/>
          </w:tcPr>
          <w:p w14:paraId="0BD0964F">
            <w:r>
              <w:t>李小萌</w:t>
            </w:r>
          </w:p>
        </w:tc>
      </w:tr>
      <w:tr w14:paraId="58929DF6">
        <w:tblPrEx>
          <w:tblCellMar>
            <w:top w:w="0" w:type="dxa"/>
            <w:left w:w="108" w:type="dxa"/>
            <w:bottom w:w="0" w:type="dxa"/>
            <w:right w:w="108" w:type="dxa"/>
          </w:tblCellMar>
        </w:tblPrEx>
        <w:trPr>
          <w:jc w:val="center"/>
        </w:trPr>
        <w:tc>
          <w:tcPr>
            <w:tcW w:w="4320" w:type="dxa"/>
          </w:tcPr>
          <w:p w14:paraId="1DEF9322">
            <w:r>
              <w:t>学号</w:t>
            </w:r>
          </w:p>
        </w:tc>
        <w:tc>
          <w:tcPr>
            <w:tcW w:w="4320" w:type="dxa"/>
          </w:tcPr>
          <w:p w14:paraId="5C59361A">
            <w:r>
              <w:t>202301789</w:t>
            </w:r>
          </w:p>
        </w:tc>
      </w:tr>
      <w:tr w14:paraId="33CA8110">
        <w:tblPrEx>
          <w:tblCellMar>
            <w:top w:w="0" w:type="dxa"/>
            <w:left w:w="108" w:type="dxa"/>
            <w:bottom w:w="0" w:type="dxa"/>
            <w:right w:w="108" w:type="dxa"/>
          </w:tblCellMar>
        </w:tblPrEx>
        <w:trPr>
          <w:jc w:val="center"/>
        </w:trPr>
        <w:tc>
          <w:tcPr>
            <w:tcW w:w="4320" w:type="dxa"/>
          </w:tcPr>
          <w:p w14:paraId="5F28312C">
            <w:r>
              <w:t>班级</w:t>
            </w:r>
          </w:p>
        </w:tc>
        <w:tc>
          <w:tcPr>
            <w:tcW w:w="4320" w:type="dxa"/>
          </w:tcPr>
          <w:p w14:paraId="09DBB892">
            <w:r>
              <w:t>金融202302</w:t>
            </w:r>
          </w:p>
        </w:tc>
      </w:tr>
    </w:tbl>
    <w:p w14:paraId="23952DB5">
      <w:pPr>
        <w:pStyle w:val="3"/>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一、实验概述</w:t>
      </w:r>
    </w:p>
    <w:p w14:paraId="0011A769">
      <w:pPr>
        <w:pStyle w:val="4"/>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1.1 实验目的</w:t>
      </w:r>
    </w:p>
    <w:p w14:paraId="483B599D">
      <w:pPr>
        <w:pStyle w:val="16"/>
      </w:pPr>
      <w:r>
        <w:t>掌握MCP协议的三层架构（Client/Server/Tool）</w:t>
      </w:r>
    </w:p>
    <w:p w14:paraId="3B593EB4">
      <w:pPr>
        <w:pStyle w:val="16"/>
      </w:pPr>
      <w:r>
        <w:t>理解JSON-RPC 2.0通信协议的工作原理</w:t>
      </w:r>
    </w:p>
    <w:p w14:paraId="5C5F8648">
      <w:pPr>
        <w:pStyle w:val="16"/>
      </w:pPr>
      <w:r>
        <w:t>实践多种MCP服务器的组合编排模式</w:t>
      </w:r>
    </w:p>
    <w:p w14:paraId="1C2D728B">
      <w:pPr>
        <w:pStyle w:val="16"/>
      </w:pPr>
      <w:r>
        <w:t>完成L1-L4四级递进式实验任务</w:t>
      </w:r>
    </w:p>
    <w:p w14:paraId="537C6309">
      <w:pPr>
        <w:pStyle w:val="16"/>
      </w:pPr>
      <w:r>
        <w:t>掌握面板数据回归分析的基本方法</w:t>
      </w:r>
    </w:p>
    <w:p w14:paraId="6B94D110">
      <w:pPr>
        <w:pStyle w:val="16"/>
      </w:pPr>
      <w:r>
        <w:t>理解Hausman检验在模型选择中的应用</w:t>
      </w:r>
    </w:p>
    <w:p w14:paraId="5262398F">
      <w:pPr>
        <w:pStyle w:val="4"/>
      </w:pPr>
      <w:r>
        <w:t>1.2 实验环境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90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E3D2D2">
            <w:pPr>
              <w:spacing w:after="0" w:line="240" w:lineRule="auto"/>
            </w:pPr>
            <w:r>
              <w:t>类别</w:t>
            </w:r>
          </w:p>
        </w:tc>
        <w:tc>
          <w:tcPr>
            <w:tcW w:w="4320" w:type="dxa"/>
          </w:tcPr>
          <w:p w14:paraId="5B6B8C6F">
            <w:pPr>
              <w:spacing w:after="0" w:line="240" w:lineRule="auto"/>
            </w:pPr>
            <w:r>
              <w:t>配置</w:t>
            </w:r>
          </w:p>
        </w:tc>
      </w:tr>
      <w:tr w14:paraId="12B5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F1E6CA">
            <w:pPr>
              <w:spacing w:after="0" w:line="240" w:lineRule="auto"/>
            </w:pPr>
            <w:r>
              <w:t>操作系统</w:t>
            </w:r>
          </w:p>
        </w:tc>
        <w:tc>
          <w:tcPr>
            <w:tcW w:w="4320" w:type="dxa"/>
          </w:tcPr>
          <w:p w14:paraId="6FCAA554">
            <w:pPr>
              <w:spacing w:after="0" w:line="240" w:lineRule="auto"/>
            </w:pPr>
            <w:r>
              <w:t>Windows 10/11</w:t>
            </w:r>
          </w:p>
        </w:tc>
      </w:tr>
      <w:tr w14:paraId="6356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1CB788">
            <w:pPr>
              <w:spacing w:after="0" w:line="240" w:lineRule="auto"/>
            </w:pPr>
            <w:r>
              <w:t>开发环境</w:t>
            </w:r>
          </w:p>
        </w:tc>
        <w:tc>
          <w:tcPr>
            <w:tcW w:w="4320" w:type="dxa"/>
          </w:tcPr>
          <w:p w14:paraId="76469F6C">
            <w:pPr>
              <w:spacing w:after="0" w:line="240" w:lineRule="auto"/>
            </w:pPr>
            <w:r>
              <w:t>TRAE IDE</w:t>
            </w:r>
          </w:p>
        </w:tc>
      </w:tr>
      <w:tr w14:paraId="1B4F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C09DBA">
            <w:pPr>
              <w:spacing w:after="0" w:line="240" w:lineRule="auto"/>
            </w:pPr>
            <w:r>
              <w:t>MCP服务器</w:t>
            </w:r>
          </w:p>
        </w:tc>
        <w:tc>
          <w:tcPr>
            <w:tcW w:w="4320" w:type="dxa"/>
          </w:tcPr>
          <w:p w14:paraId="6D5E3F51">
            <w:pPr>
              <w:spacing w:after="0" w:line="240" w:lineRule="auto"/>
            </w:pPr>
            <w:r>
              <w:t>Playwright, Excel, Word, PPT, Stata</w:t>
            </w:r>
          </w:p>
        </w:tc>
      </w:tr>
      <w:tr w14:paraId="083F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D3DCC1">
            <w:pPr>
              <w:spacing w:after="0" w:line="240" w:lineRule="auto"/>
            </w:pPr>
            <w:r>
              <w:t>统计软件</w:t>
            </w:r>
          </w:p>
        </w:tc>
        <w:tc>
          <w:tcPr>
            <w:tcW w:w="4320" w:type="dxa"/>
          </w:tcPr>
          <w:p w14:paraId="08CCA1ED">
            <w:pPr>
              <w:spacing w:after="0" w:line="240" w:lineRule="auto"/>
            </w:pPr>
            <w:r>
              <w:t>Stata 18</w:t>
            </w:r>
          </w:p>
        </w:tc>
      </w:tr>
      <w:tr w14:paraId="5FEC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EA9767">
            <w:pPr>
              <w:spacing w:after="0" w:line="240" w:lineRule="auto"/>
            </w:pPr>
            <w:r>
              <w:t>数据源</w:t>
            </w:r>
          </w:p>
        </w:tc>
        <w:tc>
          <w:tcPr>
            <w:tcW w:w="4320" w:type="dxa"/>
          </w:tcPr>
          <w:p w14:paraId="427462DC">
            <w:pPr>
              <w:spacing w:after="0" w:line="240" w:lineRule="auto"/>
            </w:pPr>
            <w:r>
              <w:t>银行面板数据集</w:t>
            </w:r>
          </w:p>
        </w:tc>
      </w:tr>
    </w:tbl>
    <w:p w14:paraId="14739167">
      <w:pPr>
        <w:pStyle w:val="3"/>
      </w:pPr>
      <w:r>
        <w:t>二、实验内容与步骤</w:t>
      </w:r>
    </w:p>
    <w:p w14:paraId="15316CBD">
      <w:pPr>
        <w:pStyle w:val="4"/>
      </w:pPr>
      <w:r>
        <w:t>2.1 L1：银行官网Lighthouse审计</w:t>
      </w:r>
    </w:p>
    <w:p w14:paraId="11E0A835">
      <w:r>
        <w:t>任务描述：使用Playwright/Chrome DevTools MCP完成银行官网Lighthouse审计，生成性能报告。</w:t>
      </w:r>
    </w:p>
    <w:p w14:paraId="40FA7AD6">
      <w:r>
        <w:t>操作步骤：</w:t>
      </w:r>
    </w:p>
    <w:p w14:paraId="3FCBC84B">
      <w:r>
        <w:t>1. 选择工商银行官网（icbc.com.cn）作为审计对象</w:t>
      </w:r>
    </w:p>
    <w:p w14:paraId="2D3750AD">
      <w:r>
        <w:t>2. 配置Playwright MCP服务器连接</w:t>
      </w:r>
    </w:p>
    <w:p w14:paraId="6FC75E5D">
      <w:r>
        <w:t>3. 调用Lighthouse审计功能</w:t>
      </w:r>
    </w:p>
    <w:p w14:paraId="2A97F3D9">
      <w:r>
        <w:t>4. 获取性能、可访问性、SEO等核心指标</w:t>
      </w:r>
    </w:p>
    <w:p w14:paraId="67FD34EB">
      <w:r>
        <w:t>5. 分析审计结果，识别优化建议</w:t>
      </w:r>
    </w:p>
    <w:p w14:paraId="7FAF504D">
      <w:r>
        <w:t>6. 生成审计报告文档</w:t>
      </w:r>
    </w:p>
    <w:p w14:paraId="7B10F5CD">
      <w:pPr>
        <w:pStyle w:val="4"/>
      </w:pPr>
      <w:r>
        <w:t>2.2 L2：银行客户分群报表</w:t>
      </w:r>
    </w:p>
    <w:p w14:paraId="4147887D">
      <w:r>
        <w:t>任务描述：使用Excel MCP完成银行客户分群分析，基于资产规模进行客户分层。</w:t>
      </w:r>
    </w:p>
    <w:p w14:paraId="51F2FE68">
      <w:r>
        <w:t>操作步骤：</w:t>
      </w:r>
    </w:p>
    <w:p w14:paraId="7DACFF9E">
      <w:r>
        <w:t>1. 准备客户数据Excel文件</w:t>
      </w:r>
    </w:p>
    <w:p w14:paraId="79132550">
      <w:r>
        <w:t>2. 配置Excel MCP服务器</w:t>
      </w:r>
    </w:p>
    <w:p w14:paraId="21AA549C">
      <w:r>
        <w:t>3. 设计分群标准：高净值/中产/普通</w:t>
      </w:r>
    </w:p>
    <w:p w14:paraId="2A619E65">
      <w:r>
        <w:t>4. 执行客户分群分析</w:t>
      </w:r>
    </w:p>
    <w:p w14:paraId="05899D70">
      <w:r>
        <w:t>5. 生成分群统计报表</w:t>
      </w:r>
    </w:p>
    <w:p w14:paraId="7EC455AA">
      <w:r>
        <w:t>6. 导出Excel分析结果</w:t>
      </w:r>
    </w:p>
    <w:p w14:paraId="731A1B22">
      <w:pPr>
        <w:pStyle w:val="4"/>
      </w:pPr>
      <w:r>
        <w:t>2.3 L3：银行年报简报</w:t>
      </w:r>
    </w:p>
    <w:p w14:paraId="5CB8D4CB">
      <w:r>
        <w:t>任务描述：使用Word+PPT MCP完成工商银行2024年年报简报制作。</w:t>
      </w:r>
    </w:p>
    <w:p w14:paraId="0FD1296D">
      <w:r>
        <w:t>操作步骤：</w:t>
      </w:r>
    </w:p>
    <w:p w14:paraId="3384403D">
      <w:r>
        <w:t>1. 获取工商银行2024年年报PDF</w:t>
      </w:r>
    </w:p>
    <w:p w14:paraId="6A0D7C38">
      <w:r>
        <w:t>2. 提取关键财务数据：总资产、净利润、不良率</w:t>
      </w:r>
    </w:p>
    <w:p w14:paraId="34997058">
      <w:r>
        <w:t>3. 使用Word MCP生成年报简报文档</w:t>
      </w:r>
    </w:p>
    <w:p w14:paraId="22E9F59D">
      <w:r>
        <w:t>4. 使用PPT MCP生成演示文稿</w:t>
      </w:r>
    </w:p>
    <w:p w14:paraId="47214E0F">
      <w:r>
        <w:t>5. 设计简报结构和可视化图表</w:t>
      </w:r>
    </w:p>
    <w:p w14:paraId="740C6933">
      <w:r>
        <w:t>6. 导出最终文件</w:t>
      </w:r>
    </w:p>
    <w:p w14:paraId="5BB8AC93">
      <w:pPr>
        <w:pStyle w:val="4"/>
      </w:pPr>
      <w:r>
        <w:t>2.4 L4：Stata面板数据回归</w:t>
      </w:r>
    </w:p>
    <w:p w14:paraId="1B5D2288">
      <w:r>
        <w:t>任务描述：使用Stata MCP完成银行盈利能力影响因素的面板数据回归分析。</w:t>
      </w:r>
    </w:p>
    <w:p w14:paraId="380B7C57">
      <w:r>
        <w:t>操作步骤：</w:t>
      </w:r>
    </w:p>
    <w:p w14:paraId="205710F0">
      <w:r>
        <w:t>1. 准备银行面板数据（bank_panel.dta）</w:t>
      </w:r>
    </w:p>
    <w:p w14:paraId="4A03165C">
      <w:r>
        <w:t>2. 配置Stata MCP服务器连接</w:t>
      </w:r>
    </w:p>
    <w:p w14:paraId="288E2118">
      <w:r>
        <w:t>3. 设置面板数据结构：xtset bank_id year</w:t>
      </w:r>
    </w:p>
    <w:p w14:paraId="4F733F61">
      <w:r>
        <w:t>4. 执行固定效应回归：xtreg roe npl_ratio car loan_growth, fe</w:t>
      </w:r>
    </w:p>
    <w:p w14:paraId="0C9E2374">
      <w:r>
        <w:t>5. 进行Hausman检验选择模型</w:t>
      </w:r>
    </w:p>
    <w:p w14:paraId="412D8776">
      <w:r>
        <w:t>6. 生成回归结果报告</w:t>
      </w:r>
    </w:p>
    <w:p w14:paraId="16C8B400">
      <w:pPr>
        <w:pStyle w:val="3"/>
      </w:pPr>
      <w:r>
        <w:t>三、实验结果与验证</w:t>
      </w:r>
    </w:p>
    <w:p w14:paraId="354464FF">
      <w:pPr>
        <w:pStyle w:val="4"/>
      </w:pPr>
      <w:r>
        <w:t>3.1 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12A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041A42">
            <w:pPr>
              <w:spacing w:after="0" w:line="240" w:lineRule="auto"/>
            </w:pPr>
            <w:r>
              <w:t>测试项</w:t>
            </w:r>
          </w:p>
        </w:tc>
        <w:tc>
          <w:tcPr>
            <w:tcW w:w="2880" w:type="dxa"/>
          </w:tcPr>
          <w:p w14:paraId="5DAD38DD">
            <w:pPr>
              <w:spacing w:after="0" w:line="240" w:lineRule="auto"/>
            </w:pPr>
            <w:r>
              <w:t>测试方法</w:t>
            </w:r>
          </w:p>
        </w:tc>
        <w:tc>
          <w:tcPr>
            <w:tcW w:w="2880" w:type="dxa"/>
          </w:tcPr>
          <w:p w14:paraId="39F41EF4">
            <w:pPr>
              <w:spacing w:after="0" w:line="240" w:lineRule="auto"/>
            </w:pPr>
            <w:r>
              <w:t>测试结果</w:t>
            </w:r>
          </w:p>
        </w:tc>
      </w:tr>
      <w:tr w14:paraId="6BA2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00B4B3">
            <w:pPr>
              <w:spacing w:after="0" w:line="240" w:lineRule="auto"/>
            </w:pPr>
            <w:r>
              <w:t>Lighthouse审计报告</w:t>
            </w:r>
          </w:p>
        </w:tc>
        <w:tc>
          <w:tcPr>
            <w:tcW w:w="2880" w:type="dxa"/>
          </w:tcPr>
          <w:p w14:paraId="3C1A55CC">
            <w:pPr>
              <w:spacing w:after="0" w:line="240" w:lineRule="auto"/>
            </w:pPr>
            <w:r>
              <w:t>检查报告内容完整性</w:t>
            </w:r>
          </w:p>
        </w:tc>
        <w:tc>
          <w:tcPr>
            <w:tcW w:w="2880" w:type="dxa"/>
          </w:tcPr>
          <w:p w14:paraId="63E563F5">
            <w:pPr>
              <w:spacing w:after="0" w:line="240" w:lineRule="auto"/>
            </w:pPr>
            <w:r>
              <w:t>通过 ✓</w:t>
            </w:r>
          </w:p>
        </w:tc>
      </w:tr>
      <w:tr w14:paraId="5D6F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923F31">
            <w:pPr>
              <w:spacing w:after="0" w:line="240" w:lineRule="auto"/>
            </w:pPr>
            <w:r>
              <w:t>客户分群准确性</w:t>
            </w:r>
          </w:p>
        </w:tc>
        <w:tc>
          <w:tcPr>
            <w:tcW w:w="2880" w:type="dxa"/>
          </w:tcPr>
          <w:p w14:paraId="1016BC4F">
            <w:pPr>
              <w:spacing w:after="0" w:line="240" w:lineRule="auto"/>
            </w:pPr>
            <w:r>
              <w:t>验证分群标准合理性</w:t>
            </w:r>
          </w:p>
        </w:tc>
        <w:tc>
          <w:tcPr>
            <w:tcW w:w="2880" w:type="dxa"/>
          </w:tcPr>
          <w:p w14:paraId="6A6DDF77">
            <w:pPr>
              <w:spacing w:after="0" w:line="240" w:lineRule="auto"/>
            </w:pPr>
            <w:r>
              <w:t>通过 ✓</w:t>
            </w:r>
          </w:p>
        </w:tc>
      </w:tr>
      <w:tr w14:paraId="197A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02F04C">
            <w:pPr>
              <w:spacing w:after="0" w:line="240" w:lineRule="auto"/>
            </w:pPr>
            <w:r>
              <w:t>年报简报格式</w:t>
            </w:r>
          </w:p>
        </w:tc>
        <w:tc>
          <w:tcPr>
            <w:tcW w:w="2880" w:type="dxa"/>
          </w:tcPr>
          <w:p w14:paraId="1179E83F">
            <w:pPr>
              <w:spacing w:after="0" w:line="240" w:lineRule="auto"/>
            </w:pPr>
            <w:r>
              <w:t>检查Word/PPT文件</w:t>
            </w:r>
          </w:p>
        </w:tc>
        <w:tc>
          <w:tcPr>
            <w:tcW w:w="2880" w:type="dxa"/>
          </w:tcPr>
          <w:p w14:paraId="626E849E">
            <w:pPr>
              <w:spacing w:after="0" w:line="240" w:lineRule="auto"/>
            </w:pPr>
            <w:r>
              <w:t>通过 ✓</w:t>
            </w:r>
          </w:p>
        </w:tc>
      </w:tr>
      <w:tr w14:paraId="41F6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28E71A">
            <w:pPr>
              <w:spacing w:after="0" w:line="240" w:lineRule="auto"/>
            </w:pPr>
            <w:r>
              <w:t>Stata回归输出</w:t>
            </w:r>
          </w:p>
        </w:tc>
        <w:tc>
          <w:tcPr>
            <w:tcW w:w="2880" w:type="dxa"/>
          </w:tcPr>
          <w:p w14:paraId="6521C42D">
            <w:pPr>
              <w:spacing w:after="0" w:line="240" w:lineRule="auto"/>
            </w:pPr>
            <w:r>
              <w:t>查看回归结果和系数</w:t>
            </w:r>
          </w:p>
        </w:tc>
        <w:tc>
          <w:tcPr>
            <w:tcW w:w="2880" w:type="dxa"/>
          </w:tcPr>
          <w:p w14:paraId="4F2A2849">
            <w:pPr>
              <w:spacing w:after="0" w:line="240" w:lineRule="auto"/>
            </w:pPr>
            <w:r>
              <w:t>通过 ✓</w:t>
            </w:r>
          </w:p>
        </w:tc>
      </w:tr>
      <w:tr w14:paraId="728C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12654D">
            <w:pPr>
              <w:spacing w:after="0" w:line="240" w:lineRule="auto"/>
            </w:pPr>
            <w:r>
              <w:t>MCP工具联动</w:t>
            </w:r>
          </w:p>
        </w:tc>
        <w:tc>
          <w:tcPr>
            <w:tcW w:w="2880" w:type="dxa"/>
          </w:tcPr>
          <w:p w14:paraId="78C133CB">
            <w:pPr>
              <w:spacing w:after="0" w:line="240" w:lineRule="auto"/>
            </w:pPr>
            <w:r>
              <w:t>验证Pipeline编排模式</w:t>
            </w:r>
          </w:p>
        </w:tc>
        <w:tc>
          <w:tcPr>
            <w:tcW w:w="2880" w:type="dxa"/>
          </w:tcPr>
          <w:p w14:paraId="61A83CC0">
            <w:pPr>
              <w:spacing w:after="0" w:line="240" w:lineRule="auto"/>
            </w:pPr>
            <w:r>
              <w:t>通过 ✓</w:t>
            </w:r>
          </w:p>
        </w:tc>
      </w:tr>
    </w:tbl>
    <w:p w14:paraId="2BF551C3"/>
    <w:p w14:paraId="721036D1">
      <w:pPr>
        <w:pStyle w:val="4"/>
      </w:pPr>
      <w:r>
        <w:t>3.2 结果展示</w:t>
      </w:r>
    </w:p>
    <w:p w14:paraId="2D7BFAEE">
      <w:r>
        <w:drawing>
          <wp:inline distT="0" distB="0" distL="114300" distR="114300">
            <wp:extent cx="4662805" cy="2132330"/>
            <wp:effectExtent l="0" t="0" r="635" b="1270"/>
            <wp:docPr id="7" name="图片 7" descr="屏幕截图 2026-06-27 172328"/>
            <wp:cNvGraphicFramePr/>
            <a:graphic xmlns:a="http://schemas.openxmlformats.org/drawingml/2006/main">
              <a:graphicData uri="http://schemas.openxmlformats.org/drawingml/2006/picture">
                <pic:pic xmlns:pic="http://schemas.openxmlformats.org/drawingml/2006/picture">
                  <pic:nvPicPr>
                    <pic:cNvPr id="7" name="图片 7" descr="屏幕截图 2026-06-27 172328"/>
                    <pic:cNvPicPr/>
                  </pic:nvPicPr>
                  <pic:blipFill>
                    <a:blip r:embed="rId9"/>
                    <a:stretch>
                      <a:fillRect/>
                    </a:stretch>
                  </pic:blipFill>
                  <pic:spPr>
                    <a:xfrm>
                      <a:off x="0" y="0"/>
                      <a:ext cx="4662805" cy="2132330"/>
                    </a:xfrm>
                    <a:prstGeom prst="rect">
                      <a:avLst/>
                    </a:prstGeom>
                  </pic:spPr>
                </pic:pic>
              </a:graphicData>
            </a:graphic>
          </wp:inline>
        </w:drawing>
      </w:r>
    </w:p>
    <w:p w14:paraId="37F3ED94">
      <w:pPr>
        <w:rPr>
          <w:rFonts w:hint="eastAsia" w:eastAsia="宋体"/>
          <w:lang w:eastAsia="zh-CN"/>
        </w:rPr>
      </w:pPr>
      <w:r>
        <w:rPr>
          <w:rFonts w:hint="eastAsia" w:eastAsia="宋体"/>
          <w:lang w:eastAsia="zh-CN"/>
        </w:rPr>
        <w:drawing>
          <wp:inline distT="0" distB="0" distL="114300" distR="114300">
            <wp:extent cx="4013200" cy="2155825"/>
            <wp:effectExtent l="0" t="0" r="10160" b="8255"/>
            <wp:docPr id="8" name="图片 8" descr="屏幕截图 2026-06-27 172540"/>
            <wp:cNvGraphicFramePr/>
            <a:graphic xmlns:a="http://schemas.openxmlformats.org/drawingml/2006/main">
              <a:graphicData uri="http://schemas.openxmlformats.org/drawingml/2006/picture">
                <pic:pic xmlns:pic="http://schemas.openxmlformats.org/drawingml/2006/picture">
                  <pic:nvPicPr>
                    <pic:cNvPr id="8" name="图片 8" descr="屏幕截图 2026-06-27 172540"/>
                    <pic:cNvPicPr/>
                  </pic:nvPicPr>
                  <pic:blipFill>
                    <a:blip r:embed="rId10"/>
                    <a:stretch>
                      <a:fillRect/>
                    </a:stretch>
                  </pic:blipFill>
                  <pic:spPr>
                    <a:xfrm>
                      <a:off x="0" y="0"/>
                      <a:ext cx="4013200" cy="2155825"/>
                    </a:xfrm>
                    <a:prstGeom prst="rect">
                      <a:avLst/>
                    </a:prstGeom>
                  </pic:spPr>
                </pic:pic>
              </a:graphicData>
            </a:graphic>
          </wp:inline>
        </w:drawing>
      </w:r>
    </w:p>
    <w:p w14:paraId="54422BB5">
      <w:r>
        <w:drawing>
          <wp:inline distT="0" distB="0" distL="114300" distR="114300">
            <wp:extent cx="3982720" cy="2204085"/>
            <wp:effectExtent l="0" t="0" r="10160" b="5715"/>
            <wp:docPr id="9" name="图片 9" descr="屏幕截图 2026-06-27 172644"/>
            <wp:cNvGraphicFramePr/>
            <a:graphic xmlns:a="http://schemas.openxmlformats.org/drawingml/2006/main">
              <a:graphicData uri="http://schemas.openxmlformats.org/drawingml/2006/picture">
                <pic:pic xmlns:pic="http://schemas.openxmlformats.org/drawingml/2006/picture">
                  <pic:nvPicPr>
                    <pic:cNvPr id="9" name="图片 9" descr="屏幕截图 2026-06-27 172644"/>
                    <pic:cNvPicPr/>
                  </pic:nvPicPr>
                  <pic:blipFill>
                    <a:blip r:embed="rId11"/>
                    <a:stretch>
                      <a:fillRect/>
                    </a:stretch>
                  </pic:blipFill>
                  <pic:spPr>
                    <a:xfrm>
                      <a:off x="0" y="0"/>
                      <a:ext cx="3982720" cy="2204085"/>
                    </a:xfrm>
                    <a:prstGeom prst="rect">
                      <a:avLst/>
                    </a:prstGeom>
                  </pic:spPr>
                </pic:pic>
              </a:graphicData>
            </a:graphic>
          </wp:inline>
        </w:drawing>
      </w:r>
    </w:p>
    <w:p w14:paraId="06F97388">
      <w:pPr>
        <w:rPr>
          <w:rFonts w:hint="eastAsia" w:eastAsia="宋体"/>
          <w:lang w:eastAsia="zh-CN"/>
        </w:rPr>
      </w:pPr>
      <w:r>
        <w:rPr>
          <w:rFonts w:hint="eastAsia" w:eastAsia="宋体"/>
          <w:lang w:eastAsia="zh-CN"/>
        </w:rPr>
        <w:drawing>
          <wp:inline distT="0" distB="0" distL="114300" distR="114300">
            <wp:extent cx="4011295" cy="2396490"/>
            <wp:effectExtent l="0" t="0" r="12065" b="11430"/>
            <wp:docPr id="10" name="图片 10" descr="屏幕截图 2026-06-27 172720"/>
            <wp:cNvGraphicFramePr/>
            <a:graphic xmlns:a="http://schemas.openxmlformats.org/drawingml/2006/main">
              <a:graphicData uri="http://schemas.openxmlformats.org/drawingml/2006/picture">
                <pic:pic xmlns:pic="http://schemas.openxmlformats.org/drawingml/2006/picture">
                  <pic:nvPicPr>
                    <pic:cNvPr id="10" name="图片 10" descr="屏幕截图 2026-06-27 172720"/>
                    <pic:cNvPicPr/>
                  </pic:nvPicPr>
                  <pic:blipFill>
                    <a:blip r:embed="rId12"/>
                    <a:stretch>
                      <a:fillRect/>
                    </a:stretch>
                  </pic:blipFill>
                  <pic:spPr>
                    <a:xfrm>
                      <a:off x="0" y="0"/>
                      <a:ext cx="4011295" cy="2396490"/>
                    </a:xfrm>
                    <a:prstGeom prst="rect">
                      <a:avLst/>
                    </a:prstGeom>
                  </pic:spPr>
                </pic:pic>
              </a:graphicData>
            </a:graphic>
          </wp:inline>
        </w:drawing>
      </w:r>
    </w:p>
    <w:p w14:paraId="04639C52">
      <w:pPr>
        <w:pStyle w:val="3"/>
      </w:pPr>
      <w:r>
        <w:t>四、问题与解决</w:t>
      </w:r>
    </w:p>
    <w:p w14:paraId="185D59FC">
      <w:pPr>
        <w:pStyle w:val="4"/>
      </w:pPr>
      <w:r>
        <w:t>4.1 遇到的问题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34B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295829">
            <w:pPr>
              <w:spacing w:after="0" w:line="240" w:lineRule="auto"/>
            </w:pPr>
            <w:r>
              <w:t>问题编号</w:t>
            </w:r>
          </w:p>
        </w:tc>
        <w:tc>
          <w:tcPr>
            <w:tcW w:w="4320" w:type="dxa"/>
          </w:tcPr>
          <w:p w14:paraId="2DB456CB">
            <w:pPr>
              <w:spacing w:after="0" w:line="240" w:lineRule="auto"/>
            </w:pPr>
            <w:r>
              <w:t>问题描述</w:t>
            </w:r>
          </w:p>
        </w:tc>
      </w:tr>
      <w:tr w14:paraId="2A669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F65CDF">
            <w:pPr>
              <w:spacing w:after="0" w:line="240" w:lineRule="auto"/>
            </w:pPr>
            <w:r>
              <w:t>问题1</w:t>
            </w:r>
          </w:p>
        </w:tc>
        <w:tc>
          <w:tcPr>
            <w:tcW w:w="4320" w:type="dxa"/>
          </w:tcPr>
          <w:p w14:paraId="088DB44D">
            <w:pPr>
              <w:spacing w:after="0" w:line="240" w:lineRule="auto"/>
            </w:pPr>
            <w:r>
              <w:t>Playwright MCP连接超时</w:t>
            </w:r>
          </w:p>
        </w:tc>
      </w:tr>
      <w:tr w14:paraId="0F0C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3699E2">
            <w:pPr>
              <w:spacing w:after="0" w:line="240" w:lineRule="auto"/>
            </w:pPr>
            <w:r>
              <w:t>问题2</w:t>
            </w:r>
          </w:p>
        </w:tc>
        <w:tc>
          <w:tcPr>
            <w:tcW w:w="4320" w:type="dxa"/>
          </w:tcPr>
          <w:p w14:paraId="7CA45437">
            <w:pPr>
              <w:spacing w:after="0" w:line="240" w:lineRule="auto"/>
            </w:pPr>
            <w:r>
              <w:t>Stata路径配置错误</w:t>
            </w:r>
          </w:p>
        </w:tc>
      </w:tr>
      <w:tr w14:paraId="75D2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0DBFD6">
            <w:pPr>
              <w:spacing w:after="0" w:line="240" w:lineRule="auto"/>
            </w:pPr>
            <w:r>
              <w:t>问题3</w:t>
            </w:r>
          </w:p>
        </w:tc>
        <w:tc>
          <w:tcPr>
            <w:tcW w:w="4320" w:type="dxa"/>
          </w:tcPr>
          <w:p w14:paraId="3E9F62F1">
            <w:pPr>
              <w:spacing w:after="0" w:line="240" w:lineRule="auto"/>
            </w:pPr>
            <w:r>
              <w:t>面板数据xtset失败</w:t>
            </w:r>
          </w:p>
        </w:tc>
      </w:tr>
    </w:tbl>
    <w:p w14:paraId="6571E09A"/>
    <w:p w14:paraId="61E45C6C">
      <w:pPr>
        <w:pStyle w:val="4"/>
      </w:pPr>
      <w:r>
        <w:t>4.2 解决方案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7AD0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FE6F1E">
            <w:pPr>
              <w:spacing w:after="0" w:line="240" w:lineRule="auto"/>
            </w:pPr>
            <w:r>
              <w:t>问题编号</w:t>
            </w:r>
          </w:p>
        </w:tc>
        <w:tc>
          <w:tcPr>
            <w:tcW w:w="4320" w:type="dxa"/>
          </w:tcPr>
          <w:p w14:paraId="17417924">
            <w:pPr>
              <w:spacing w:after="0" w:line="240" w:lineRule="auto"/>
            </w:pPr>
            <w:r>
              <w:t>解决方案</w:t>
            </w:r>
          </w:p>
        </w:tc>
      </w:tr>
      <w:tr w14:paraId="2816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9AA9C3">
            <w:pPr>
              <w:spacing w:after="0" w:line="240" w:lineRule="auto"/>
            </w:pPr>
            <w:r>
              <w:t>问题1</w:t>
            </w:r>
          </w:p>
        </w:tc>
        <w:tc>
          <w:tcPr>
            <w:tcW w:w="4320" w:type="dxa"/>
          </w:tcPr>
          <w:p w14:paraId="22794F59">
            <w:pPr>
              <w:spacing w:after="0" w:line="240" w:lineRule="auto"/>
            </w:pPr>
            <w:r>
              <w:t>检查mcp.json配置格式和网络连接</w:t>
            </w:r>
          </w:p>
        </w:tc>
      </w:tr>
      <w:tr w14:paraId="3165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69C3FD">
            <w:pPr>
              <w:spacing w:after="0" w:line="240" w:lineRule="auto"/>
            </w:pPr>
            <w:r>
              <w:t>问题2</w:t>
            </w:r>
          </w:p>
        </w:tc>
        <w:tc>
          <w:tcPr>
            <w:tcW w:w="4320" w:type="dxa"/>
          </w:tcPr>
          <w:p w14:paraId="250D5267">
            <w:pPr>
              <w:spacing w:after="0" w:line="240" w:lineRule="auto"/>
            </w:pPr>
            <w:r>
              <w:t>设置正确的STATA_PATH环境变量</w:t>
            </w:r>
          </w:p>
        </w:tc>
      </w:tr>
      <w:tr w14:paraId="086E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C66EC0">
            <w:pPr>
              <w:spacing w:after="0" w:line="240" w:lineRule="auto"/>
            </w:pPr>
            <w:r>
              <w:t>问题3</w:t>
            </w:r>
          </w:p>
        </w:tc>
        <w:tc>
          <w:tcPr>
            <w:tcW w:w="4320" w:type="dxa"/>
          </w:tcPr>
          <w:p w14:paraId="353CE609">
            <w:pPr>
              <w:spacing w:after="0" w:line="240" w:lineRule="auto"/>
            </w:pPr>
            <w:r>
              <w:t>确认bank_id和year变量存在且格式正确</w:t>
            </w:r>
          </w:p>
        </w:tc>
      </w:tr>
    </w:tbl>
    <w:p w14:paraId="62D7B391">
      <w:pPr>
        <w:pStyle w:val="3"/>
      </w:pPr>
      <w:r>
        <w:t>五、实验心得</w:t>
      </w:r>
    </w:p>
    <w:p w14:paraId="6774E71B">
      <w:r>
        <w:t>本次MCP协议实战实验是我第一次深入理解AI与专业工具的协作机制。MCP（Model Context Protocol）协议的设计理念让我印象深刻：它将AI与外部工具的连接标准化为三层架构——Client（AI IDE）负责发送请求，Server（工具服务）负责处理请求，Tool（具体功能）负责执行操作。这种架构设计使得任何AI系统都可以通过统一的协议接入任意工具，实现了"一次开发、多处使用"的目标。</w:t>
      </w:r>
      <w:r>
        <w:br w:type="textWrapping"/>
      </w:r>
      <w:r>
        <w:t>在L1-L4四级递进实验中，我深刻体会到任务复杂度的递增设计。L1的Lighthouse审计相对简单，主要是调用现成工具获取结果；L2的客户分群需要理解业务逻辑并设计分群标准；L3的年报简报涉及多工具联动（Word+PPT）；L4的面板数据回归则需要掌握计量经济学的专业知识。这种渐进式设计让我能够循序渐进地掌握复杂技能。</w:t>
      </w:r>
      <w:r>
        <w:br w:type="textWrapping"/>
      </w:r>
      <w:r>
        <w:t>面板数据回归实验让我理解了金融实证研究的基本范式。银行盈利能力影响因素的分析涉及ROE、不良贷款率、资本充足率等多个变量，需要控制银行个体效应和时间效应。固定效应模型通过xtset和xtreg命令实现，Hausman检验帮助我们判断应该选择FE还是RE模型。这些知识在未来做金融实证研究时将会非常有用。</w:t>
      </w:r>
      <w:r>
        <w:br w:type="textWrapping"/>
      </w:r>
      <w:r>
        <w:t>总的来说，本次实验让我建立了对AI+金融工具链的系统认知。未来无论是数据分析、报告生成还是计量研究，我都可以通过MCP协议高效地连接AI和专业工具，实现"AI指挥、工具执行"的协作模式。</w:t>
      </w:r>
    </w:p>
    <w:p w14:paraId="310BC391">
      <w:pPr>
        <w:pStyle w:val="3"/>
      </w:pPr>
      <w:r>
        <w:t>六、交付物清单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2112"/>
        <w:gridCol w:w="5136"/>
      </w:tblGrid>
      <w:tr w14:paraId="20BF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3263E6">
            <w:pPr>
              <w:spacing w:after="0" w:line="240" w:lineRule="auto"/>
            </w:pPr>
            <w:r>
              <w:t>序号</w:t>
            </w:r>
          </w:p>
        </w:tc>
        <w:tc>
          <w:tcPr>
            <w:tcW w:w="2880" w:type="dxa"/>
          </w:tcPr>
          <w:p w14:paraId="1BFBF212">
            <w:pPr>
              <w:spacing w:after="0" w:line="240" w:lineRule="auto"/>
            </w:pPr>
            <w:r>
              <w:t>交付物名称</w:t>
            </w:r>
          </w:p>
        </w:tc>
        <w:tc>
          <w:tcPr>
            <w:tcW w:w="2880" w:type="dxa"/>
          </w:tcPr>
          <w:p w14:paraId="39FABBCA">
            <w:pPr>
              <w:spacing w:after="0" w:line="240" w:lineRule="auto"/>
            </w:pPr>
            <w:r>
              <w:t>文件路径</w:t>
            </w:r>
          </w:p>
        </w:tc>
      </w:tr>
      <w:tr w14:paraId="7855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5E25E5">
            <w:pPr>
              <w:spacing w:after="0" w:line="240" w:lineRule="auto"/>
            </w:pPr>
            <w:r>
              <w:t>1</w:t>
            </w:r>
          </w:p>
        </w:tc>
        <w:tc>
          <w:tcPr>
            <w:tcW w:w="2880" w:type="dxa"/>
          </w:tcPr>
          <w:p w14:paraId="56A92D84">
            <w:pPr>
              <w:spacing w:after="0" w:line="240" w:lineRule="auto"/>
            </w:pPr>
            <w:r>
              <w:t>Lighthouse审计报告</w:t>
            </w:r>
          </w:p>
        </w:tc>
        <w:tc>
          <w:tcPr>
            <w:tcW w:w="2880" w:type="dxa"/>
          </w:tcPr>
          <w:p w14:paraId="25C57DC0">
            <w:pPr>
              <w:spacing w:after="0" w:line="240" w:lineRule="auto"/>
            </w:pPr>
            <w:r>
              <w:t>d:/智慧银行实验/reports/exp2_l1.md</w:t>
            </w:r>
          </w:p>
        </w:tc>
      </w:tr>
      <w:tr w14:paraId="6599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197942">
            <w:pPr>
              <w:spacing w:after="0" w:line="240" w:lineRule="auto"/>
            </w:pPr>
            <w:r>
              <w:t>2</w:t>
            </w:r>
          </w:p>
        </w:tc>
        <w:tc>
          <w:tcPr>
            <w:tcW w:w="2880" w:type="dxa"/>
          </w:tcPr>
          <w:p w14:paraId="1962921C">
            <w:pPr>
              <w:spacing w:after="0" w:line="240" w:lineRule="auto"/>
            </w:pPr>
            <w:r>
              <w:t>客户分群报表</w:t>
            </w:r>
          </w:p>
        </w:tc>
        <w:tc>
          <w:tcPr>
            <w:tcW w:w="2880" w:type="dxa"/>
          </w:tcPr>
          <w:p w14:paraId="6D9A548D">
            <w:pPr>
              <w:spacing w:after="0" w:line="240" w:lineRule="auto"/>
            </w:pPr>
            <w:r>
              <w:t>d:/智慧银行实验/reports/exp2_l2_customer_segmentation.md</w:t>
            </w:r>
          </w:p>
        </w:tc>
      </w:tr>
      <w:tr w14:paraId="681F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39816D">
            <w:pPr>
              <w:spacing w:after="0" w:line="240" w:lineRule="auto"/>
            </w:pPr>
            <w:r>
              <w:t>3</w:t>
            </w:r>
          </w:p>
        </w:tc>
        <w:tc>
          <w:tcPr>
            <w:tcW w:w="2880" w:type="dxa"/>
          </w:tcPr>
          <w:p w14:paraId="50615754">
            <w:pPr>
              <w:spacing w:after="0" w:line="240" w:lineRule="auto"/>
            </w:pPr>
            <w:r>
              <w:t>银行年报简报</w:t>
            </w:r>
          </w:p>
        </w:tc>
        <w:tc>
          <w:tcPr>
            <w:tcW w:w="2880" w:type="dxa"/>
          </w:tcPr>
          <w:p w14:paraId="7B8CB391">
            <w:pPr>
              <w:spacing w:after="0" w:line="240" w:lineRule="auto"/>
            </w:pPr>
            <w:r>
              <w:t>d:/智慧银行实验/reports/exp2_l3_bank_brief.md</w:t>
            </w:r>
          </w:p>
        </w:tc>
      </w:tr>
      <w:tr w14:paraId="2699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565CD3">
            <w:pPr>
              <w:spacing w:after="0" w:line="240" w:lineRule="auto"/>
            </w:pPr>
            <w:r>
              <w:t>4</w:t>
            </w:r>
          </w:p>
        </w:tc>
        <w:tc>
          <w:tcPr>
            <w:tcW w:w="2880" w:type="dxa"/>
          </w:tcPr>
          <w:p w14:paraId="1787408C">
            <w:pPr>
              <w:spacing w:after="0" w:line="240" w:lineRule="auto"/>
            </w:pPr>
            <w:r>
              <w:t>Stata回归报告</w:t>
            </w:r>
          </w:p>
        </w:tc>
        <w:tc>
          <w:tcPr>
            <w:tcW w:w="2880" w:type="dxa"/>
          </w:tcPr>
          <w:p w14:paraId="5FB1FEB9">
            <w:pPr>
              <w:spacing w:after="0" w:line="240" w:lineRule="auto"/>
            </w:pPr>
            <w:r>
              <w:t>d:/智慧银行实验/reports/exp2_l4_stata_regression.md</w:t>
            </w:r>
          </w:p>
        </w:tc>
      </w:tr>
    </w:tbl>
    <w:p w14:paraId="7ACDE192">
      <w:pPr>
        <w:sectPr>
          <w:pgSz w:w="12240" w:h="15840"/>
          <w:pgMar w:top="1440" w:right="1800" w:bottom="1440" w:left="1800" w:header="720" w:footer="720" w:gutter="0"/>
          <w:cols w:space="720" w:num="1"/>
          <w:docGrid w:linePitch="360" w:charSpace="0"/>
        </w:sectPr>
      </w:pPr>
    </w:p>
    <w:p w14:paraId="631AF69C">
      <w:pPr>
        <w:jc w:val="center"/>
        <w:rPr>
          <w:rFonts w:hint="eastAsia" w:eastAsia="黑体"/>
          <w:lang w:val="en-US" w:eastAsia="zh-CN"/>
        </w:rPr>
      </w:pPr>
      <w:r>
        <w:rPr>
          <w:rFonts w:ascii="黑体" w:hAnsi="黑体" w:eastAsia="黑体"/>
          <w:b/>
          <w:sz w:val="56"/>
        </w:rPr>
        <w:t>课程实验报告</w:t>
      </w:r>
      <w:r>
        <w:rPr>
          <w:rFonts w:hint="eastAsia" w:ascii="黑体" w:hAnsi="黑体" w:eastAsia="黑体"/>
          <w:b/>
          <w:sz w:val="56"/>
          <w:lang w:val="en-US" w:eastAsia="zh-CN"/>
        </w:rPr>
        <w:t>3</w:t>
      </w:r>
    </w:p>
    <w:p w14:paraId="3E569F53"/>
    <w:tbl>
      <w:tblPr>
        <w:tblStyle w:val="32"/>
        <w:tblW w:w="0" w:type="auto"/>
        <w:jc w:val="center"/>
        <w:tblLayout w:type="autofit"/>
        <w:tblCellMar>
          <w:top w:w="0" w:type="dxa"/>
          <w:left w:w="108" w:type="dxa"/>
          <w:bottom w:w="0" w:type="dxa"/>
          <w:right w:w="108" w:type="dxa"/>
        </w:tblCellMar>
      </w:tblPr>
      <w:tblGrid>
        <w:gridCol w:w="4320"/>
        <w:gridCol w:w="4320"/>
      </w:tblGrid>
      <w:tr w14:paraId="3B80C73D">
        <w:tblPrEx>
          <w:tblCellMar>
            <w:top w:w="0" w:type="dxa"/>
            <w:left w:w="108" w:type="dxa"/>
            <w:bottom w:w="0" w:type="dxa"/>
            <w:right w:w="108" w:type="dxa"/>
          </w:tblCellMar>
        </w:tblPrEx>
        <w:trPr>
          <w:jc w:val="center"/>
        </w:trPr>
        <w:tc>
          <w:tcPr>
            <w:tcW w:w="4320" w:type="dxa"/>
          </w:tcPr>
          <w:p w14:paraId="4F248154">
            <w:r>
              <w:t>姓名</w:t>
            </w:r>
          </w:p>
        </w:tc>
        <w:tc>
          <w:tcPr>
            <w:tcW w:w="4320" w:type="dxa"/>
          </w:tcPr>
          <w:p w14:paraId="3D8D702B">
            <w:r>
              <w:t>李小萌</w:t>
            </w:r>
          </w:p>
        </w:tc>
      </w:tr>
      <w:tr w14:paraId="01532F30">
        <w:tblPrEx>
          <w:tblCellMar>
            <w:top w:w="0" w:type="dxa"/>
            <w:left w:w="108" w:type="dxa"/>
            <w:bottom w:w="0" w:type="dxa"/>
            <w:right w:w="108" w:type="dxa"/>
          </w:tblCellMar>
        </w:tblPrEx>
        <w:trPr>
          <w:jc w:val="center"/>
        </w:trPr>
        <w:tc>
          <w:tcPr>
            <w:tcW w:w="4320" w:type="dxa"/>
          </w:tcPr>
          <w:p w14:paraId="7E04BAEA">
            <w:r>
              <w:t>学号</w:t>
            </w:r>
          </w:p>
        </w:tc>
        <w:tc>
          <w:tcPr>
            <w:tcW w:w="4320" w:type="dxa"/>
          </w:tcPr>
          <w:p w14:paraId="31368F90">
            <w:r>
              <w:t>202301789</w:t>
            </w:r>
          </w:p>
        </w:tc>
      </w:tr>
      <w:tr w14:paraId="23CE2C80">
        <w:tblPrEx>
          <w:tblCellMar>
            <w:top w:w="0" w:type="dxa"/>
            <w:left w:w="108" w:type="dxa"/>
            <w:bottom w:w="0" w:type="dxa"/>
            <w:right w:w="108" w:type="dxa"/>
          </w:tblCellMar>
        </w:tblPrEx>
        <w:trPr>
          <w:jc w:val="center"/>
        </w:trPr>
        <w:tc>
          <w:tcPr>
            <w:tcW w:w="4320" w:type="dxa"/>
          </w:tcPr>
          <w:p w14:paraId="6E297A26">
            <w:r>
              <w:t>班级</w:t>
            </w:r>
          </w:p>
        </w:tc>
        <w:tc>
          <w:tcPr>
            <w:tcW w:w="4320" w:type="dxa"/>
          </w:tcPr>
          <w:p w14:paraId="4E0E00C2">
            <w:r>
              <w:t>金融202302</w:t>
            </w:r>
          </w:p>
        </w:tc>
      </w:tr>
    </w:tbl>
    <w:p w14:paraId="3D4A2B94">
      <w:pPr>
        <w:pStyle w:val="3"/>
        <w:bidi w:val="0"/>
      </w:pPr>
      <w:r>
        <w:t>一、实验概述</w:t>
      </w:r>
    </w:p>
    <w:p w14:paraId="75630BE3">
      <w:pPr>
        <w:pStyle w:val="4"/>
      </w:pPr>
      <w:r>
        <w:t>1.1 实验目的</w:t>
      </w:r>
    </w:p>
    <w:p w14:paraId="2A19522D">
      <w:pPr>
        <w:pStyle w:val="16"/>
      </w:pPr>
      <w:r>
        <w:t>理解Skill体系的设计理念和核心要素</w:t>
      </w:r>
    </w:p>
    <w:p w14:paraId="16F63879">
      <w:pPr>
        <w:pStyle w:val="16"/>
      </w:pPr>
      <w:r>
        <w:t>掌握SKILL.md文件的标准结构</w:t>
      </w:r>
    </w:p>
    <w:p w14:paraId="31DF3A38">
      <w:pPr>
        <w:pStyle w:val="16"/>
      </w:pPr>
      <w:r>
        <w:t>实践docx、finance-expert、xlsx等专业Skill</w:t>
      </w:r>
    </w:p>
    <w:p w14:paraId="2D91C517">
      <w:pPr>
        <w:pStyle w:val="16"/>
      </w:pPr>
      <w:r>
        <w:t>完成自编写bank-risk-alert Skill的开发</w:t>
      </w:r>
    </w:p>
    <w:p w14:paraId="23D7C577">
      <w:pPr>
        <w:pStyle w:val="16"/>
      </w:pPr>
      <w:r>
        <w:t>掌握金融Skill的安全审计方法</w:t>
      </w:r>
    </w:p>
    <w:p w14:paraId="630E833D">
      <w:pPr>
        <w:pStyle w:val="16"/>
      </w:pPr>
      <w:r>
        <w:t>建立金融领域AI应用的安全意识</w:t>
      </w:r>
    </w:p>
    <w:p w14:paraId="67C18081">
      <w:pPr>
        <w:pStyle w:val="4"/>
      </w:pPr>
      <w:r>
        <w:t>1.2 实验环境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D0E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D6718D">
            <w:pPr>
              <w:spacing w:after="0" w:line="240" w:lineRule="auto"/>
            </w:pPr>
            <w:r>
              <w:t>类别</w:t>
            </w:r>
          </w:p>
        </w:tc>
        <w:tc>
          <w:tcPr>
            <w:tcW w:w="4320" w:type="dxa"/>
          </w:tcPr>
          <w:p w14:paraId="5BB527F6">
            <w:pPr>
              <w:spacing w:after="0" w:line="240" w:lineRule="auto"/>
            </w:pPr>
            <w:r>
              <w:t>配置</w:t>
            </w:r>
          </w:p>
        </w:tc>
      </w:tr>
      <w:tr w14:paraId="143A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C61C49">
            <w:pPr>
              <w:spacing w:after="0" w:line="240" w:lineRule="auto"/>
            </w:pPr>
            <w:r>
              <w:t>操作系统</w:t>
            </w:r>
          </w:p>
        </w:tc>
        <w:tc>
          <w:tcPr>
            <w:tcW w:w="4320" w:type="dxa"/>
          </w:tcPr>
          <w:p w14:paraId="73BAAC08">
            <w:pPr>
              <w:spacing w:after="0" w:line="240" w:lineRule="auto"/>
            </w:pPr>
            <w:r>
              <w:t>Windows 10/11</w:t>
            </w:r>
          </w:p>
        </w:tc>
      </w:tr>
      <w:tr w14:paraId="266D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DE18B8">
            <w:pPr>
              <w:spacing w:after="0" w:line="240" w:lineRule="auto"/>
            </w:pPr>
            <w:r>
              <w:t>开发环境</w:t>
            </w:r>
          </w:p>
        </w:tc>
        <w:tc>
          <w:tcPr>
            <w:tcW w:w="4320" w:type="dxa"/>
          </w:tcPr>
          <w:p w14:paraId="006BC1F2">
            <w:pPr>
              <w:spacing w:after="0" w:line="240" w:lineRule="auto"/>
            </w:pPr>
            <w:r>
              <w:t>TRAE IDE</w:t>
            </w:r>
          </w:p>
        </w:tc>
      </w:tr>
      <w:tr w14:paraId="47F1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844473">
            <w:pPr>
              <w:spacing w:after="0" w:line="240" w:lineRule="auto"/>
            </w:pPr>
            <w:r>
              <w:t>Skill模板</w:t>
            </w:r>
          </w:p>
        </w:tc>
        <w:tc>
          <w:tcPr>
            <w:tcW w:w="4320" w:type="dxa"/>
          </w:tcPr>
          <w:p w14:paraId="30752191">
            <w:pPr>
              <w:spacing w:after="0" w:line="240" w:lineRule="auto"/>
            </w:pPr>
            <w:r>
              <w:t>docx, finance-expert, xlsx</w:t>
            </w:r>
          </w:p>
        </w:tc>
      </w:tr>
      <w:tr w14:paraId="6599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490DE5">
            <w:pPr>
              <w:spacing w:after="0" w:line="240" w:lineRule="auto"/>
            </w:pPr>
            <w:r>
              <w:t>自定义Skill</w:t>
            </w:r>
          </w:p>
        </w:tc>
        <w:tc>
          <w:tcPr>
            <w:tcW w:w="4320" w:type="dxa"/>
          </w:tcPr>
          <w:p w14:paraId="2318B951">
            <w:pPr>
              <w:spacing w:after="0" w:line="240" w:lineRule="auto"/>
            </w:pPr>
            <w:r>
              <w:t>bank-risk-alert</w:t>
            </w:r>
          </w:p>
        </w:tc>
      </w:tr>
      <w:tr w14:paraId="1D13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1B5087">
            <w:pPr>
              <w:spacing w:after="0" w:line="240" w:lineRule="auto"/>
            </w:pPr>
            <w:r>
              <w:t>审计维度</w:t>
            </w:r>
          </w:p>
        </w:tc>
        <w:tc>
          <w:tcPr>
            <w:tcW w:w="4320" w:type="dxa"/>
          </w:tcPr>
          <w:p w14:paraId="6C0E3DEB">
            <w:pPr>
              <w:spacing w:after="0" w:line="240" w:lineRule="auto"/>
            </w:pPr>
            <w:r>
              <w:t>数据安全、操作边界、错误处理等</w:t>
            </w:r>
          </w:p>
        </w:tc>
      </w:tr>
    </w:tbl>
    <w:p w14:paraId="4910F08E">
      <w:pPr>
        <w:pStyle w:val="3"/>
      </w:pPr>
      <w:r>
        <w:t>二、实验内容与步骤</w:t>
      </w:r>
    </w:p>
    <w:p w14:paraId="4AC091E8">
      <w:pPr>
        <w:pStyle w:val="4"/>
      </w:pPr>
      <w:r>
        <w:t>2.1 任务一：客户回访报告（docx Skill）</w:t>
      </w:r>
    </w:p>
    <w:p w14:paraId="62C1960F">
      <w:r>
        <w:t>任务描述：使用docx Skill生成客户C00001的回访报告，展示Word生成能力。</w:t>
      </w:r>
    </w:p>
    <w:p w14:paraId="6711D9E0">
      <w:r>
        <w:t>操作步骤：</w:t>
      </w:r>
    </w:p>
    <w:p w14:paraId="2DE6ABB3">
      <w:r>
        <w:t>1. 准备客户基本信息：编号C00001、姓名张三</w:t>
      </w:r>
    </w:p>
    <w:p w14:paraId="5D5567E0">
      <w:r>
        <w:t>2. 调用docx Skill生成回访报告模板</w:t>
      </w:r>
    </w:p>
    <w:p w14:paraId="7AAD88BC">
      <w:r>
        <w:t>3. 输入回访内容：贷款还款情况确认</w:t>
      </w:r>
    </w:p>
    <w:p w14:paraId="36CC06F6">
      <w:r>
        <w:t>4. 设置报告格式和样式</w:t>
      </w:r>
    </w:p>
    <w:p w14:paraId="6C736EC1">
      <w:r>
        <w:t>5. 导出Word文档文件</w:t>
      </w:r>
    </w:p>
    <w:p w14:paraId="73588D2A">
      <w:pPr>
        <w:pStyle w:val="4"/>
      </w:pPr>
      <w:r>
        <w:t>2.2 任务二：信用风险评估（finance-expert Skill）</w:t>
      </w:r>
    </w:p>
    <w:p w14:paraId="1DEF0C10">
      <w:r>
        <w:t>任务描述：使用finance-expert Skill完成恒达机械有限公司信用风险评估。</w:t>
      </w:r>
    </w:p>
    <w:p w14:paraId="389C70FC">
      <w:r>
        <w:t>操作步骤：</w:t>
      </w:r>
    </w:p>
    <w:p w14:paraId="390C8ED8">
      <w:r>
        <w:t>1. 准备企业财务数据：资产负债率65%</w:t>
      </w:r>
    </w:p>
    <w:p w14:paraId="65A44A07">
      <w:r>
        <w:t>2. 调用finance-expert Skill分析风险</w:t>
      </w:r>
    </w:p>
    <w:p w14:paraId="39169F5C">
      <w:r>
        <w:t>3. 输入征信记录和经营状况</w:t>
      </w:r>
    </w:p>
    <w:p w14:paraId="214CA302">
      <w:r>
        <w:t>4. 计算信用等级评分</w:t>
      </w:r>
    </w:p>
    <w:p w14:paraId="3E69317F">
      <w:r>
        <w:t>5. 生成风险评估报告并给出建议</w:t>
      </w:r>
    </w:p>
    <w:p w14:paraId="70FED7B4">
      <w:pPr>
        <w:pStyle w:val="4"/>
      </w:pPr>
      <w:r>
        <w:t>2.3 任务三：贷款定价模型（xlsx Skill）</w:t>
      </w:r>
    </w:p>
    <w:p w14:paraId="203BE245">
      <w:r>
        <w:t>任务描述：使用xlsx Skill构建贷款FTP定价模型，计算资金转移价格。</w:t>
      </w:r>
    </w:p>
    <w:p w14:paraId="2FC9BB4E">
      <w:r>
        <w:t>操作步骤：</w:t>
      </w:r>
    </w:p>
    <w:p w14:paraId="237EA153">
      <w:r>
        <w:t>1. 设计FTP定价公式：成本+风险+利润</w:t>
      </w:r>
    </w:p>
    <w:p w14:paraId="718773F1">
      <w:r>
        <w:t>2. 调用xlsx Skill生成定价模型</w:t>
      </w:r>
    </w:p>
    <w:p w14:paraId="0A5BC3F4">
      <w:r>
        <w:t>3. 输入资金成本率2.5%、风险溢价1.5%</w:t>
      </w:r>
    </w:p>
    <w:p w14:paraId="49C5E08C">
      <w:r>
        <w:t>4. 计算不同期限的FTP定价</w:t>
      </w:r>
    </w:p>
    <w:p w14:paraId="6DC22C4C">
      <w:r>
        <w:t>5. 生成Excel定价表</w:t>
      </w:r>
    </w:p>
    <w:p w14:paraId="00D76735">
      <w:pPr>
        <w:pStyle w:val="4"/>
      </w:pPr>
      <w:r>
        <w:t>2.4 任务四：自编写bank-risk-alert Skill</w:t>
      </w:r>
    </w:p>
    <w:p w14:paraId="1A1DED5A">
      <w:r>
        <w:t>任务描述：编写贷后风险预警Skill，定义触发条件和工作流程。</w:t>
      </w:r>
    </w:p>
    <w:p w14:paraId="5D1F4CF5">
      <w:r>
        <w:t>操作步骤：</w:t>
      </w:r>
    </w:p>
    <w:p w14:paraId="0D00F9E4">
      <w:r>
        <w:t>1. 设计Skill结构：name、description、trigger</w:t>
      </w:r>
    </w:p>
    <w:p w14:paraId="7B782E02">
      <w:r>
        <w:t>2. 编写SKILL.md文件内容</w:t>
      </w:r>
    </w:p>
    <w:p w14:paraId="57842EDC">
      <w:r>
        <w:t>3. 定义触发条件：逾期&gt;30天、征信异常</w:t>
      </w:r>
    </w:p>
    <w:p w14:paraId="4468AF79">
      <w:r>
        <w:t>4. 设计工作流程：预警→分级→处置</w:t>
      </w:r>
    </w:p>
    <w:p w14:paraId="49FF502B">
      <w:r>
        <w:t>5. 部署到本地skills目录</w:t>
      </w:r>
    </w:p>
    <w:p w14:paraId="3266704D">
      <w:r>
        <w:t>6. 测试Skill功能完整性</w:t>
      </w:r>
    </w:p>
    <w:p w14:paraId="618E4D66">
      <w:pPr>
        <w:pStyle w:val="4"/>
      </w:pPr>
      <w:r>
        <w:t>2.5 任务五：金融Skill安全审计</w:t>
      </w:r>
    </w:p>
    <w:p w14:paraId="36779B49">
      <w:r>
        <w:t>任务描述：完成金融Skill的五维安全审计，评估数据安全、操作边界等。</w:t>
      </w:r>
    </w:p>
    <w:p w14:paraId="1C1F8147">
      <w:r>
        <w:t>操作步骤：</w:t>
      </w:r>
    </w:p>
    <w:p w14:paraId="7A3D07F6">
      <w:r>
        <w:t>1. 审计维度1：数据安全（是否处理敏感数据）</w:t>
      </w:r>
    </w:p>
    <w:p w14:paraId="16067169">
      <w:r>
        <w:t>2. 审计维度2：操作边界（是否有危险操作）</w:t>
      </w:r>
    </w:p>
    <w:p w14:paraId="54E903DD">
      <w:r>
        <w:t>3. 审计维度3：错误处理（是否有异常兜底）</w:t>
      </w:r>
    </w:p>
    <w:p w14:paraId="4E011354">
      <w:r>
        <w:t>4. 审计维度4：可解释性（决策是否透明）</w:t>
      </w:r>
    </w:p>
    <w:p w14:paraId="0CA0826A">
      <w:r>
        <w:t>5. 审计维度5：版本管理（是否有更新记录）</w:t>
      </w:r>
    </w:p>
    <w:p w14:paraId="40D1FFCF">
      <w:r>
        <w:t>6. 生成五维审计报告</w:t>
      </w:r>
    </w:p>
    <w:p w14:paraId="33864D14">
      <w:pPr>
        <w:pStyle w:val="3"/>
      </w:pPr>
      <w:r>
        <w:t>三、实验结果与验证</w:t>
      </w:r>
    </w:p>
    <w:p w14:paraId="4530C4A4">
      <w:pPr>
        <w:pStyle w:val="4"/>
      </w:pPr>
      <w:r>
        <w:t>3.1 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8C7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C2F965">
            <w:pPr>
              <w:spacing w:after="0" w:line="240" w:lineRule="auto"/>
            </w:pPr>
            <w:r>
              <w:t>测试项</w:t>
            </w:r>
          </w:p>
        </w:tc>
        <w:tc>
          <w:tcPr>
            <w:tcW w:w="2880" w:type="dxa"/>
          </w:tcPr>
          <w:p w14:paraId="4E8F0348">
            <w:pPr>
              <w:spacing w:after="0" w:line="240" w:lineRule="auto"/>
            </w:pPr>
            <w:r>
              <w:t>测试方法</w:t>
            </w:r>
          </w:p>
        </w:tc>
        <w:tc>
          <w:tcPr>
            <w:tcW w:w="2880" w:type="dxa"/>
          </w:tcPr>
          <w:p w14:paraId="1106F1C5">
            <w:pPr>
              <w:spacing w:after="0" w:line="240" w:lineRule="auto"/>
            </w:pPr>
            <w:r>
              <w:t>测试结果</w:t>
            </w:r>
          </w:p>
        </w:tc>
      </w:tr>
      <w:tr w14:paraId="3D66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A5D136">
            <w:pPr>
              <w:spacing w:after="0" w:line="240" w:lineRule="auto"/>
            </w:pPr>
            <w:r>
              <w:t>客户回访报告生成</w:t>
            </w:r>
          </w:p>
        </w:tc>
        <w:tc>
          <w:tcPr>
            <w:tcW w:w="2880" w:type="dxa"/>
          </w:tcPr>
          <w:p w14:paraId="7607D41A">
            <w:pPr>
              <w:spacing w:after="0" w:line="240" w:lineRule="auto"/>
            </w:pPr>
            <w:r>
              <w:t>检查Word文件内容</w:t>
            </w:r>
          </w:p>
        </w:tc>
        <w:tc>
          <w:tcPr>
            <w:tcW w:w="2880" w:type="dxa"/>
          </w:tcPr>
          <w:p w14:paraId="313E98E4">
            <w:pPr>
              <w:spacing w:after="0" w:line="240" w:lineRule="auto"/>
            </w:pPr>
            <w:r>
              <w:t>通过 ✓</w:t>
            </w:r>
          </w:p>
        </w:tc>
      </w:tr>
      <w:tr w14:paraId="678B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549A79">
            <w:pPr>
              <w:spacing w:after="0" w:line="240" w:lineRule="auto"/>
            </w:pPr>
            <w:r>
              <w:t>信用风险评估输出</w:t>
            </w:r>
          </w:p>
        </w:tc>
        <w:tc>
          <w:tcPr>
            <w:tcW w:w="2880" w:type="dxa"/>
          </w:tcPr>
          <w:p w14:paraId="16D9885A">
            <w:pPr>
              <w:spacing w:after="0" w:line="240" w:lineRule="auto"/>
            </w:pPr>
            <w:r>
              <w:t>验证风险等级合理性</w:t>
            </w:r>
          </w:p>
        </w:tc>
        <w:tc>
          <w:tcPr>
            <w:tcW w:w="2880" w:type="dxa"/>
          </w:tcPr>
          <w:p w14:paraId="15A24D60">
            <w:pPr>
              <w:spacing w:after="0" w:line="240" w:lineRule="auto"/>
            </w:pPr>
            <w:r>
              <w:t>通过 ✓</w:t>
            </w:r>
          </w:p>
        </w:tc>
      </w:tr>
      <w:tr w14:paraId="1010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30184D">
            <w:pPr>
              <w:spacing w:after="0" w:line="240" w:lineRule="auto"/>
            </w:pPr>
            <w:r>
              <w:t>贷款定价模型计算</w:t>
            </w:r>
          </w:p>
        </w:tc>
        <w:tc>
          <w:tcPr>
            <w:tcW w:w="2880" w:type="dxa"/>
          </w:tcPr>
          <w:p w14:paraId="22C1A0EB">
            <w:pPr>
              <w:spacing w:after="0" w:line="240" w:lineRule="auto"/>
            </w:pPr>
            <w:r>
              <w:t>检查Excel计算结果</w:t>
            </w:r>
          </w:p>
        </w:tc>
        <w:tc>
          <w:tcPr>
            <w:tcW w:w="2880" w:type="dxa"/>
          </w:tcPr>
          <w:p w14:paraId="01E2B8A4">
            <w:pPr>
              <w:spacing w:after="0" w:line="240" w:lineRule="auto"/>
            </w:pPr>
            <w:r>
              <w:t>通过 ✓</w:t>
            </w:r>
          </w:p>
        </w:tc>
      </w:tr>
      <w:tr w14:paraId="6ACD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DC78DB">
            <w:pPr>
              <w:spacing w:after="0" w:line="240" w:lineRule="auto"/>
            </w:pPr>
            <w:r>
              <w:t>bank-risk-alert Skill触发</w:t>
            </w:r>
          </w:p>
        </w:tc>
        <w:tc>
          <w:tcPr>
            <w:tcW w:w="2880" w:type="dxa"/>
          </w:tcPr>
          <w:p w14:paraId="4A761413">
            <w:pPr>
              <w:spacing w:after="0" w:line="240" w:lineRule="auto"/>
            </w:pPr>
            <w:r>
              <w:t>测试预警功能</w:t>
            </w:r>
          </w:p>
        </w:tc>
        <w:tc>
          <w:tcPr>
            <w:tcW w:w="2880" w:type="dxa"/>
          </w:tcPr>
          <w:p w14:paraId="76405182">
            <w:pPr>
              <w:spacing w:after="0" w:line="240" w:lineRule="auto"/>
            </w:pPr>
            <w:r>
              <w:t>通过 ✓</w:t>
            </w:r>
          </w:p>
        </w:tc>
      </w:tr>
      <w:tr w14:paraId="0708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B38DD6">
            <w:pPr>
              <w:spacing w:after="0" w:line="240" w:lineRule="auto"/>
            </w:pPr>
            <w:r>
              <w:t>五维安全审计完整</w:t>
            </w:r>
          </w:p>
        </w:tc>
        <w:tc>
          <w:tcPr>
            <w:tcW w:w="2880" w:type="dxa"/>
          </w:tcPr>
          <w:p w14:paraId="72DE5648">
            <w:pPr>
              <w:spacing w:after="0" w:line="240" w:lineRule="auto"/>
            </w:pPr>
            <w:r>
              <w:t>验证审计报告全面</w:t>
            </w:r>
          </w:p>
        </w:tc>
        <w:tc>
          <w:tcPr>
            <w:tcW w:w="2880" w:type="dxa"/>
          </w:tcPr>
          <w:p w14:paraId="7E8A0567">
            <w:pPr>
              <w:spacing w:after="0" w:line="240" w:lineRule="auto"/>
            </w:pPr>
            <w:r>
              <w:t>通过 ✓</w:t>
            </w:r>
          </w:p>
        </w:tc>
      </w:tr>
    </w:tbl>
    <w:p w14:paraId="3CB21D9D"/>
    <w:p w14:paraId="7E995FA7">
      <w:pPr>
        <w:pStyle w:val="4"/>
      </w:pPr>
      <w:r>
        <w:t>3.2 结果展示</w:t>
      </w:r>
    </w:p>
    <w:p w14:paraId="081F9C74">
      <w:r>
        <w:drawing>
          <wp:inline distT="0" distB="0" distL="114300" distR="114300">
            <wp:extent cx="4540885" cy="1997075"/>
            <wp:effectExtent l="0" t="0" r="635" b="14605"/>
            <wp:docPr id="11" name="图片 11" descr="屏幕截图 2026-06-27 17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6-27 173125"/>
                    <pic:cNvPicPr>
                      <a:picLocks noChangeAspect="1"/>
                    </pic:cNvPicPr>
                  </pic:nvPicPr>
                  <pic:blipFill>
                    <a:blip r:embed="rId13"/>
                    <a:stretch>
                      <a:fillRect/>
                    </a:stretch>
                  </pic:blipFill>
                  <pic:spPr>
                    <a:xfrm>
                      <a:off x="0" y="0"/>
                      <a:ext cx="4540885" cy="1997075"/>
                    </a:xfrm>
                    <a:prstGeom prst="rect">
                      <a:avLst/>
                    </a:prstGeom>
                  </pic:spPr>
                </pic:pic>
              </a:graphicData>
            </a:graphic>
          </wp:inline>
        </w:drawing>
      </w:r>
    </w:p>
    <w:p w14:paraId="2E078EDA">
      <w:pPr>
        <w:rPr>
          <w:rFonts w:hint="eastAsia" w:eastAsia="宋体"/>
          <w:lang w:eastAsia="zh-CN"/>
        </w:rPr>
      </w:pPr>
      <w:r>
        <w:rPr>
          <w:rFonts w:hint="eastAsia" w:eastAsia="宋体"/>
          <w:lang w:eastAsia="zh-CN"/>
        </w:rPr>
        <w:drawing>
          <wp:inline distT="0" distB="0" distL="114300" distR="114300">
            <wp:extent cx="4507230" cy="2156460"/>
            <wp:effectExtent l="0" t="0" r="3810" b="7620"/>
            <wp:docPr id="12" name="图片 12" descr="屏幕截图 2026-06-27 17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27 173212"/>
                    <pic:cNvPicPr>
                      <a:picLocks noChangeAspect="1"/>
                    </pic:cNvPicPr>
                  </pic:nvPicPr>
                  <pic:blipFill>
                    <a:blip r:embed="rId14"/>
                    <a:stretch>
                      <a:fillRect/>
                    </a:stretch>
                  </pic:blipFill>
                  <pic:spPr>
                    <a:xfrm>
                      <a:off x="0" y="0"/>
                      <a:ext cx="4507230" cy="2156460"/>
                    </a:xfrm>
                    <a:prstGeom prst="rect">
                      <a:avLst/>
                    </a:prstGeom>
                  </pic:spPr>
                </pic:pic>
              </a:graphicData>
            </a:graphic>
          </wp:inline>
        </w:drawing>
      </w:r>
    </w:p>
    <w:p w14:paraId="65A69B82">
      <w:r>
        <w:drawing>
          <wp:inline distT="0" distB="0" distL="114300" distR="114300">
            <wp:extent cx="4517390" cy="2115820"/>
            <wp:effectExtent l="0" t="0" r="8890" b="2540"/>
            <wp:docPr id="13" name="图片 13" descr="屏幕截图 2026-06-27 17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27 173252"/>
                    <pic:cNvPicPr>
                      <a:picLocks noChangeAspect="1"/>
                    </pic:cNvPicPr>
                  </pic:nvPicPr>
                  <pic:blipFill>
                    <a:blip r:embed="rId15"/>
                    <a:stretch>
                      <a:fillRect/>
                    </a:stretch>
                  </pic:blipFill>
                  <pic:spPr>
                    <a:xfrm>
                      <a:off x="0" y="0"/>
                      <a:ext cx="4517390" cy="2115820"/>
                    </a:xfrm>
                    <a:prstGeom prst="rect">
                      <a:avLst/>
                    </a:prstGeom>
                  </pic:spPr>
                </pic:pic>
              </a:graphicData>
            </a:graphic>
          </wp:inline>
        </w:drawing>
      </w:r>
    </w:p>
    <w:p w14:paraId="45270DE8">
      <w:pPr>
        <w:rPr>
          <w:rFonts w:hint="eastAsia" w:eastAsia="宋体"/>
          <w:lang w:eastAsia="zh-CN"/>
        </w:rPr>
      </w:pPr>
      <w:r>
        <w:rPr>
          <w:rFonts w:hint="eastAsia" w:eastAsia="宋体"/>
          <w:lang w:eastAsia="zh-CN"/>
        </w:rPr>
        <w:drawing>
          <wp:inline distT="0" distB="0" distL="114300" distR="114300">
            <wp:extent cx="4472305" cy="2045970"/>
            <wp:effectExtent l="0" t="0" r="8255" b="11430"/>
            <wp:docPr id="14" name="图片 14" descr="屏幕截图 2026-06-27 17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6-27 173319"/>
                    <pic:cNvPicPr>
                      <a:picLocks noChangeAspect="1"/>
                    </pic:cNvPicPr>
                  </pic:nvPicPr>
                  <pic:blipFill>
                    <a:blip r:embed="rId16"/>
                    <a:stretch>
                      <a:fillRect/>
                    </a:stretch>
                  </pic:blipFill>
                  <pic:spPr>
                    <a:xfrm>
                      <a:off x="0" y="0"/>
                      <a:ext cx="4472305" cy="2045970"/>
                    </a:xfrm>
                    <a:prstGeom prst="rect">
                      <a:avLst/>
                    </a:prstGeom>
                  </pic:spPr>
                </pic:pic>
              </a:graphicData>
            </a:graphic>
          </wp:inline>
        </w:drawing>
      </w:r>
    </w:p>
    <w:p w14:paraId="5E91F083">
      <w:pPr>
        <w:pStyle w:val="3"/>
      </w:pPr>
      <w:r>
        <w:drawing>
          <wp:inline distT="0" distB="0" distL="114300" distR="114300">
            <wp:extent cx="4466590" cy="2118360"/>
            <wp:effectExtent l="0" t="0" r="13970" b="0"/>
            <wp:docPr id="15" name="图片 15" descr="屏幕截图 2026-06-27 17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27 173401"/>
                    <pic:cNvPicPr>
                      <a:picLocks noChangeAspect="1"/>
                    </pic:cNvPicPr>
                  </pic:nvPicPr>
                  <pic:blipFill>
                    <a:blip r:embed="rId17"/>
                    <a:stretch>
                      <a:fillRect/>
                    </a:stretch>
                  </pic:blipFill>
                  <pic:spPr>
                    <a:xfrm>
                      <a:off x="0" y="0"/>
                      <a:ext cx="4466590" cy="2118360"/>
                    </a:xfrm>
                    <a:prstGeom prst="rect">
                      <a:avLst/>
                    </a:prstGeom>
                  </pic:spPr>
                </pic:pic>
              </a:graphicData>
            </a:graphic>
          </wp:inline>
        </w:drawing>
      </w:r>
    </w:p>
    <w:p w14:paraId="797C4155">
      <w:pPr>
        <w:pStyle w:val="3"/>
      </w:pPr>
      <w:r>
        <w:t>四、问题与解决</w:t>
      </w:r>
    </w:p>
    <w:p w14:paraId="6B5897F7">
      <w:pPr>
        <w:pStyle w:val="4"/>
      </w:pPr>
      <w:r>
        <w:t>4.1 遇到的问题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A5C7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1C0D48">
            <w:pPr>
              <w:spacing w:after="0" w:line="240" w:lineRule="auto"/>
            </w:pPr>
            <w:r>
              <w:t>问题编号</w:t>
            </w:r>
          </w:p>
        </w:tc>
        <w:tc>
          <w:tcPr>
            <w:tcW w:w="4320" w:type="dxa"/>
          </w:tcPr>
          <w:p w14:paraId="4A5A140A">
            <w:pPr>
              <w:spacing w:after="0" w:line="240" w:lineRule="auto"/>
            </w:pPr>
            <w:r>
              <w:t>问题描述</w:t>
            </w:r>
          </w:p>
        </w:tc>
      </w:tr>
      <w:tr w14:paraId="0106D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E1746A">
            <w:pPr>
              <w:spacing w:after="0" w:line="240" w:lineRule="auto"/>
            </w:pPr>
            <w:r>
              <w:t>问题1</w:t>
            </w:r>
          </w:p>
        </w:tc>
        <w:tc>
          <w:tcPr>
            <w:tcW w:w="4320" w:type="dxa"/>
          </w:tcPr>
          <w:p w14:paraId="5B677517">
            <w:pPr>
              <w:spacing w:after="0" w:line="240" w:lineRule="auto"/>
            </w:pPr>
            <w:r>
              <w:t>Skill部署路径配置错误</w:t>
            </w:r>
          </w:p>
        </w:tc>
      </w:tr>
      <w:tr w14:paraId="48FC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439964">
            <w:pPr>
              <w:spacing w:after="0" w:line="240" w:lineRule="auto"/>
            </w:pPr>
            <w:r>
              <w:t>问题2</w:t>
            </w:r>
          </w:p>
        </w:tc>
        <w:tc>
          <w:tcPr>
            <w:tcW w:w="4320" w:type="dxa"/>
          </w:tcPr>
          <w:p w14:paraId="734D5B6C">
            <w:pPr>
              <w:spacing w:after="0" w:line="240" w:lineRule="auto"/>
            </w:pPr>
            <w:r>
              <w:t>SKILL.md格式不规范</w:t>
            </w:r>
          </w:p>
        </w:tc>
      </w:tr>
      <w:tr w14:paraId="6E5A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C604B8">
            <w:pPr>
              <w:spacing w:after="0" w:line="240" w:lineRule="auto"/>
            </w:pPr>
            <w:r>
              <w:t>问题3</w:t>
            </w:r>
          </w:p>
        </w:tc>
        <w:tc>
          <w:tcPr>
            <w:tcW w:w="4320" w:type="dxa"/>
          </w:tcPr>
          <w:p w14:paraId="5B526216">
            <w:pPr>
              <w:spacing w:after="0" w:line="240" w:lineRule="auto"/>
            </w:pPr>
            <w:r>
              <w:t>Skill触发条件过于敏感</w:t>
            </w:r>
          </w:p>
        </w:tc>
      </w:tr>
    </w:tbl>
    <w:p w14:paraId="71276ECC"/>
    <w:p w14:paraId="153F2465">
      <w:pPr>
        <w:pStyle w:val="4"/>
      </w:pPr>
      <w:r>
        <w:t>4.2 解决方案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B4E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9C2A1D">
            <w:pPr>
              <w:spacing w:after="0" w:line="240" w:lineRule="auto"/>
            </w:pPr>
            <w:r>
              <w:t>问题编号</w:t>
            </w:r>
          </w:p>
        </w:tc>
        <w:tc>
          <w:tcPr>
            <w:tcW w:w="4320" w:type="dxa"/>
          </w:tcPr>
          <w:p w14:paraId="4E9CA3F8">
            <w:pPr>
              <w:spacing w:after="0" w:line="240" w:lineRule="auto"/>
            </w:pPr>
            <w:r>
              <w:t>解决方案</w:t>
            </w:r>
          </w:p>
        </w:tc>
      </w:tr>
      <w:tr w14:paraId="4044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81E1DE">
            <w:pPr>
              <w:spacing w:after="0" w:line="240" w:lineRule="auto"/>
            </w:pPr>
            <w:r>
              <w:t>问题1</w:t>
            </w:r>
          </w:p>
        </w:tc>
        <w:tc>
          <w:tcPr>
            <w:tcW w:w="4320" w:type="dxa"/>
          </w:tcPr>
          <w:p w14:paraId="56714DA9">
            <w:pPr>
              <w:spacing w:after="0" w:line="240" w:lineRule="auto"/>
            </w:pPr>
            <w:r>
              <w:t>检查skills目录配置，使用正确路径</w:t>
            </w:r>
          </w:p>
        </w:tc>
      </w:tr>
      <w:tr w14:paraId="286A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19B4AC">
            <w:pPr>
              <w:spacing w:after="0" w:line="240" w:lineRule="auto"/>
            </w:pPr>
            <w:r>
              <w:t>问题2</w:t>
            </w:r>
          </w:p>
        </w:tc>
        <w:tc>
          <w:tcPr>
            <w:tcW w:w="4320" w:type="dxa"/>
          </w:tcPr>
          <w:p w14:paraId="47C0EB05">
            <w:pPr>
              <w:spacing w:after="0" w:line="240" w:lineRule="auto"/>
            </w:pPr>
            <w:r>
              <w:t>参考Skill模板修正格式，确保name/description完整</w:t>
            </w:r>
          </w:p>
        </w:tc>
      </w:tr>
      <w:tr w14:paraId="311B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AD8228">
            <w:pPr>
              <w:spacing w:after="0" w:line="240" w:lineRule="auto"/>
            </w:pPr>
            <w:r>
              <w:t>问题3</w:t>
            </w:r>
          </w:p>
        </w:tc>
        <w:tc>
          <w:tcPr>
            <w:tcW w:w="4320" w:type="dxa"/>
          </w:tcPr>
          <w:p w14:paraId="5B6B61B2">
            <w:pPr>
              <w:spacing w:after="0" w:line="240" w:lineRule="auto"/>
            </w:pPr>
            <w:r>
              <w:t>调整触发阈值，避免误报过多</w:t>
            </w:r>
          </w:p>
        </w:tc>
      </w:tr>
    </w:tbl>
    <w:p w14:paraId="2B93321C">
      <w:pPr>
        <w:pStyle w:val="3"/>
      </w:pPr>
      <w:r>
        <w:t>五、实验心得</w:t>
      </w:r>
    </w:p>
    <w:p w14:paraId="5A7E679F">
      <w:r>
        <w:t>本次Skill体系实战实验让我深刻理解了"AI+专业知识"的协作模式。传统的AI系统虽然强大，但缺乏特定领域的专业知识。例如，通用的AI模型不知道银行的信用评级标准是什么，也不知道贷款定价的计算公式是什么。Skill体系通过SKILL.md文件将这些专业知识显式化，AI可以直接读取并应用，实现了"知识注入"而非"知识学习"。</w:t>
      </w:r>
      <w:r>
        <w:br w:type="textWrapping"/>
      </w:r>
      <w:r>
        <w:t>在五个实验任务中，我最感兴趣的是自编写bank-risk-alert Skill的开发。贷后风险预警是银行风控的核心环节，需要实时监控客户还款情况、征信记录变化、经营状况波动等多个信号源。传统模式下，预警逻辑需要通过复杂的规则引擎或机器学习模型实现，开发周期长、维护成本高。而通过Skill体系，我可以将预警逻辑结构化为SKILL.md文件，AI能够自动解析并执行预警流程，大大简化了开发工作。</w:t>
      </w:r>
      <w:r>
        <w:br w:type="textWrapping"/>
      </w:r>
      <w:r>
        <w:t>金融Skill安全审计环节让我意识到AI在金融领域应用的特殊性。金融数据涉及客户隐私、交易记录等敏感信息，Skill必须建立严格的安全边界。五维审计框架从数据安全、操作边界、错误处理、可解释性、版本管理五个维度全面评估Skill的安全性，这种系统化的审计方法论可以推广应用到更多金融AI系统。</w:t>
      </w:r>
      <w:r>
        <w:br w:type="textWrapping"/>
      </w:r>
      <w:r>
        <w:t>总的来说，本次实验让我建立了对Skill体系的系统认知，理解了AI如何通过Skill获得专业能力，也掌握了自编写Skill和安全审计的方法。未来无论是客户服务、风险管理还是产品设计，我都可以通过Skill体系将金融专业知识注入AI系统，实现高效的AI+金融协作。</w:t>
      </w:r>
    </w:p>
    <w:p w14:paraId="797C53E1">
      <w:pPr>
        <w:pStyle w:val="3"/>
      </w:pPr>
      <w:r>
        <w:t>六、交付物清单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273"/>
        <w:gridCol w:w="4416"/>
      </w:tblGrid>
      <w:tr w14:paraId="6E4C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3ACFBA">
            <w:pPr>
              <w:spacing w:after="0" w:line="240" w:lineRule="auto"/>
            </w:pPr>
            <w:r>
              <w:t>序号</w:t>
            </w:r>
          </w:p>
        </w:tc>
        <w:tc>
          <w:tcPr>
            <w:tcW w:w="2880" w:type="dxa"/>
          </w:tcPr>
          <w:p w14:paraId="3AEA6728">
            <w:pPr>
              <w:spacing w:after="0" w:line="240" w:lineRule="auto"/>
            </w:pPr>
            <w:r>
              <w:t>交付物名称</w:t>
            </w:r>
          </w:p>
        </w:tc>
        <w:tc>
          <w:tcPr>
            <w:tcW w:w="2880" w:type="dxa"/>
          </w:tcPr>
          <w:p w14:paraId="2085B12B">
            <w:pPr>
              <w:spacing w:after="0" w:line="240" w:lineRule="auto"/>
            </w:pPr>
            <w:r>
              <w:t>文件路径</w:t>
            </w:r>
          </w:p>
        </w:tc>
      </w:tr>
      <w:tr w14:paraId="2B29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67F958E2">
            <w:pPr>
              <w:spacing w:after="0" w:line="240" w:lineRule="auto"/>
            </w:pPr>
            <w:r>
              <w:t>1</w:t>
            </w:r>
          </w:p>
        </w:tc>
        <w:tc>
          <w:tcPr>
            <w:tcW w:w="2880" w:type="dxa"/>
          </w:tcPr>
          <w:p w14:paraId="6893807F">
            <w:pPr>
              <w:spacing w:after="0" w:line="240" w:lineRule="auto"/>
            </w:pPr>
            <w:r>
              <w:t>客户回访报告</w:t>
            </w:r>
          </w:p>
        </w:tc>
        <w:tc>
          <w:tcPr>
            <w:tcW w:w="2880" w:type="dxa"/>
          </w:tcPr>
          <w:p w14:paraId="06821BE8">
            <w:pPr>
              <w:spacing w:after="0" w:line="240" w:lineRule="auto"/>
            </w:pPr>
            <w:r>
              <w:t>d:/智慧银行实验/reports/客户回访报告_C00001.md</w:t>
            </w:r>
          </w:p>
        </w:tc>
      </w:tr>
      <w:tr w14:paraId="32D1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062050">
            <w:pPr>
              <w:spacing w:after="0" w:line="240" w:lineRule="auto"/>
            </w:pPr>
            <w:r>
              <w:t>2</w:t>
            </w:r>
          </w:p>
        </w:tc>
        <w:tc>
          <w:tcPr>
            <w:tcW w:w="2880" w:type="dxa"/>
          </w:tcPr>
          <w:p w14:paraId="30977142">
            <w:pPr>
              <w:spacing w:after="0" w:line="240" w:lineRule="auto"/>
            </w:pPr>
            <w:r>
              <w:t>信用风险评估报告</w:t>
            </w:r>
          </w:p>
        </w:tc>
        <w:tc>
          <w:tcPr>
            <w:tcW w:w="2880" w:type="dxa"/>
          </w:tcPr>
          <w:p w14:paraId="4D16459A">
            <w:pPr>
              <w:spacing w:after="0" w:line="240" w:lineRule="auto"/>
            </w:pPr>
            <w:r>
              <w:t>d:/智慧银行实验/reports/credit_risk_hengda.md</w:t>
            </w:r>
          </w:p>
        </w:tc>
      </w:tr>
      <w:tr w14:paraId="575F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77436D">
            <w:pPr>
              <w:spacing w:after="0" w:line="240" w:lineRule="auto"/>
            </w:pPr>
            <w:r>
              <w:t>3</w:t>
            </w:r>
          </w:p>
        </w:tc>
        <w:tc>
          <w:tcPr>
            <w:tcW w:w="2880" w:type="dxa"/>
          </w:tcPr>
          <w:p w14:paraId="0ED1E91C">
            <w:pPr>
              <w:spacing w:after="0" w:line="240" w:lineRule="auto"/>
            </w:pPr>
            <w:r>
              <w:t>贷款定价模型</w:t>
            </w:r>
          </w:p>
        </w:tc>
        <w:tc>
          <w:tcPr>
            <w:tcW w:w="2880" w:type="dxa"/>
          </w:tcPr>
          <w:p w14:paraId="35872273">
            <w:pPr>
              <w:spacing w:after="0" w:line="240" w:lineRule="auto"/>
            </w:pPr>
            <w:r>
              <w:t>d:/智慧银行实验/reports/loan_pricing_model_spec.md</w:t>
            </w:r>
          </w:p>
        </w:tc>
      </w:tr>
      <w:tr w14:paraId="4D70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E7FDCF">
            <w:pPr>
              <w:spacing w:after="0" w:line="240" w:lineRule="auto"/>
            </w:pPr>
            <w:r>
              <w:t>4</w:t>
            </w:r>
          </w:p>
        </w:tc>
        <w:tc>
          <w:tcPr>
            <w:tcW w:w="2880" w:type="dxa"/>
          </w:tcPr>
          <w:p w14:paraId="601B61DF">
            <w:pPr>
              <w:spacing w:after="0" w:line="240" w:lineRule="auto"/>
            </w:pPr>
            <w:r>
              <w:t>bank-risk-alert Skill</w:t>
            </w:r>
          </w:p>
        </w:tc>
        <w:tc>
          <w:tcPr>
            <w:tcW w:w="2880" w:type="dxa"/>
          </w:tcPr>
          <w:p w14:paraId="5B77A279">
            <w:pPr>
              <w:spacing w:after="0" w:line="240" w:lineRule="auto"/>
            </w:pPr>
            <w:r>
              <w:t>d:/智慧银行实验/skills/bank-risk-alert/SKILL.md</w:t>
            </w:r>
          </w:p>
        </w:tc>
      </w:tr>
      <w:tr w14:paraId="63DC6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F48068">
            <w:pPr>
              <w:spacing w:after="0" w:line="240" w:lineRule="auto"/>
            </w:pPr>
            <w:r>
              <w:t>5</w:t>
            </w:r>
          </w:p>
        </w:tc>
        <w:tc>
          <w:tcPr>
            <w:tcW w:w="2880" w:type="dxa"/>
          </w:tcPr>
          <w:p w14:paraId="6C5EB332">
            <w:pPr>
              <w:spacing w:after="0" w:line="240" w:lineRule="auto"/>
            </w:pPr>
            <w:r>
              <w:t>安全审计报告</w:t>
            </w:r>
          </w:p>
        </w:tc>
        <w:tc>
          <w:tcPr>
            <w:tcW w:w="2880" w:type="dxa"/>
          </w:tcPr>
          <w:p w14:paraId="61F477F9">
            <w:pPr>
              <w:spacing w:after="0" w:line="240" w:lineRule="auto"/>
            </w:pPr>
            <w:r>
              <w:t>d:/智慧银行实验/reports/skill_audit_report.md</w:t>
            </w:r>
          </w:p>
        </w:tc>
      </w:tr>
    </w:tbl>
    <w:p w14:paraId="41328B2B">
      <w:pPr>
        <w:sectPr>
          <w:pgSz w:w="12240" w:h="15840"/>
          <w:pgMar w:top="1440" w:right="1800" w:bottom="1440" w:left="1800" w:header="720" w:footer="720" w:gutter="0"/>
          <w:cols w:space="720" w:num="1"/>
          <w:docGrid w:linePitch="360" w:charSpace="0"/>
        </w:sectPr>
      </w:pPr>
    </w:p>
    <w:p w14:paraId="2BDBD7F3">
      <w:pPr>
        <w:jc w:val="center"/>
      </w:pPr>
      <w:r>
        <w:rPr>
          <w:rFonts w:ascii="黑体" w:hAnsi="黑体" w:eastAsia="黑体"/>
          <w:b/>
          <w:sz w:val="56"/>
        </w:rPr>
        <w:t>课程实验报告</w:t>
      </w:r>
      <w:r>
        <w:rPr>
          <w:rFonts w:hint="eastAsia" w:ascii="黑体" w:hAnsi="黑体" w:eastAsia="黑体"/>
          <w:b/>
          <w:sz w:val="56"/>
          <w:lang w:val="en-US" w:eastAsia="zh-CN"/>
        </w:rPr>
        <w:t>4</w:t>
      </w:r>
    </w:p>
    <w:tbl>
      <w:tblPr>
        <w:tblStyle w:val="32"/>
        <w:tblW w:w="0" w:type="auto"/>
        <w:jc w:val="center"/>
        <w:tblLayout w:type="autofit"/>
        <w:tblCellMar>
          <w:top w:w="0" w:type="dxa"/>
          <w:left w:w="108" w:type="dxa"/>
          <w:bottom w:w="0" w:type="dxa"/>
          <w:right w:w="108" w:type="dxa"/>
        </w:tblCellMar>
      </w:tblPr>
      <w:tblGrid>
        <w:gridCol w:w="4320"/>
        <w:gridCol w:w="4320"/>
      </w:tblGrid>
      <w:tr w14:paraId="31B11939">
        <w:tblPrEx>
          <w:tblCellMar>
            <w:top w:w="0" w:type="dxa"/>
            <w:left w:w="108" w:type="dxa"/>
            <w:bottom w:w="0" w:type="dxa"/>
            <w:right w:w="108" w:type="dxa"/>
          </w:tblCellMar>
        </w:tblPrEx>
        <w:trPr>
          <w:jc w:val="center"/>
        </w:trPr>
        <w:tc>
          <w:tcPr>
            <w:tcW w:w="4320" w:type="dxa"/>
          </w:tcPr>
          <w:p w14:paraId="1DF20AE2">
            <w:r>
              <w:t>姓名</w:t>
            </w:r>
          </w:p>
        </w:tc>
        <w:tc>
          <w:tcPr>
            <w:tcW w:w="4320" w:type="dxa"/>
          </w:tcPr>
          <w:p w14:paraId="4F14DE6C">
            <w:r>
              <w:t>李小萌</w:t>
            </w:r>
          </w:p>
        </w:tc>
      </w:tr>
      <w:tr w14:paraId="6A0D05DD">
        <w:tblPrEx>
          <w:tblCellMar>
            <w:top w:w="0" w:type="dxa"/>
            <w:left w:w="108" w:type="dxa"/>
            <w:bottom w:w="0" w:type="dxa"/>
            <w:right w:w="108" w:type="dxa"/>
          </w:tblCellMar>
        </w:tblPrEx>
        <w:trPr>
          <w:jc w:val="center"/>
        </w:trPr>
        <w:tc>
          <w:tcPr>
            <w:tcW w:w="4320" w:type="dxa"/>
          </w:tcPr>
          <w:p w14:paraId="2F767BBC">
            <w:r>
              <w:t>学号</w:t>
            </w:r>
          </w:p>
        </w:tc>
        <w:tc>
          <w:tcPr>
            <w:tcW w:w="4320" w:type="dxa"/>
          </w:tcPr>
          <w:p w14:paraId="6785BD2B">
            <w:r>
              <w:t>202301789</w:t>
            </w:r>
          </w:p>
        </w:tc>
      </w:tr>
      <w:tr w14:paraId="4D158E6C">
        <w:tblPrEx>
          <w:tblCellMar>
            <w:top w:w="0" w:type="dxa"/>
            <w:left w:w="108" w:type="dxa"/>
            <w:bottom w:w="0" w:type="dxa"/>
            <w:right w:w="108" w:type="dxa"/>
          </w:tblCellMar>
        </w:tblPrEx>
        <w:trPr>
          <w:jc w:val="center"/>
        </w:trPr>
        <w:tc>
          <w:tcPr>
            <w:tcW w:w="4320" w:type="dxa"/>
          </w:tcPr>
          <w:p w14:paraId="11206C9B">
            <w:r>
              <w:t>班级</w:t>
            </w:r>
          </w:p>
        </w:tc>
        <w:tc>
          <w:tcPr>
            <w:tcW w:w="4320" w:type="dxa"/>
          </w:tcPr>
          <w:p w14:paraId="31E12B2C">
            <w:r>
              <w:t>金融202302</w:t>
            </w:r>
          </w:p>
        </w:tc>
      </w:tr>
    </w:tbl>
    <w:p w14:paraId="58E2F4B3">
      <w:pPr>
        <w:pStyle w:val="3"/>
      </w:pPr>
      <w:r>
        <w:t>一、实验概述</w:t>
      </w:r>
    </w:p>
    <w:p w14:paraId="539827A8">
      <w:pPr>
        <w:pStyle w:val="4"/>
      </w:pPr>
      <w:r>
        <w:t>1.1 实验目的</w:t>
      </w:r>
    </w:p>
    <w:p w14:paraId="1CE77F96">
      <w:pPr>
        <w:pStyle w:val="16"/>
      </w:pPr>
      <w:r>
        <w:t>掌握BMAD（Business-driven Modular Agile Development）方法的应用流程</w:t>
      </w:r>
    </w:p>
    <w:p w14:paraId="34ED3C27">
      <w:pPr>
        <w:pStyle w:val="16"/>
      </w:pPr>
      <w:r>
        <w:t>理解商业银行CRM系统的业务需求和架构设计</w:t>
      </w:r>
    </w:p>
    <w:p w14:paraId="3DAB7FAF">
      <w:pPr>
        <w:pStyle w:val="16"/>
      </w:pPr>
      <w:r>
        <w:t>运用前后端分离技术栈完成系统开发</w:t>
      </w:r>
    </w:p>
    <w:p w14:paraId="60D6002E">
      <w:pPr>
        <w:pStyle w:val="16"/>
      </w:pPr>
      <w:r>
        <w:t>实践角色权限控制（RBAC）和业务审批流程</w:t>
      </w:r>
    </w:p>
    <w:p w14:paraId="7EF0D8A4">
      <w:pPr>
        <w:pStyle w:val="16"/>
      </w:pPr>
      <w:r>
        <w:t>掌握Git版本控制与CNB代码仓库推送流程</w:t>
      </w:r>
    </w:p>
    <w:p w14:paraId="31ED6DD2">
      <w:pPr>
        <w:pStyle w:val="16"/>
      </w:pPr>
      <w:r>
        <w:t>学习Vercel平台部署前端应用的方法</w:t>
      </w:r>
    </w:p>
    <w:p w14:paraId="52F894D8">
      <w:pPr>
        <w:pStyle w:val="16"/>
      </w:pPr>
      <w:r>
        <w:t>建立"业务需求→系统设计→代码实现→部署验证"的完整开发思维</w:t>
      </w:r>
    </w:p>
    <w:p w14:paraId="2E2ACA6B">
      <w:pPr>
        <w:pStyle w:val="4"/>
      </w:pPr>
      <w:r>
        <w:t>1.2 实验环境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23E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7A759E">
            <w:pPr>
              <w:spacing w:after="0" w:line="240" w:lineRule="auto"/>
            </w:pPr>
            <w:r>
              <w:t>类别</w:t>
            </w:r>
          </w:p>
        </w:tc>
        <w:tc>
          <w:tcPr>
            <w:tcW w:w="4320" w:type="dxa"/>
          </w:tcPr>
          <w:p w14:paraId="1930344C">
            <w:pPr>
              <w:spacing w:after="0" w:line="240" w:lineRule="auto"/>
            </w:pPr>
            <w:r>
              <w:t>配置</w:t>
            </w:r>
          </w:p>
        </w:tc>
      </w:tr>
      <w:tr w14:paraId="1436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8484EB">
            <w:pPr>
              <w:spacing w:after="0" w:line="240" w:lineRule="auto"/>
            </w:pPr>
            <w:r>
              <w:t>操作系统</w:t>
            </w:r>
          </w:p>
        </w:tc>
        <w:tc>
          <w:tcPr>
            <w:tcW w:w="4320" w:type="dxa"/>
          </w:tcPr>
          <w:p w14:paraId="589602CD">
            <w:pPr>
              <w:spacing w:after="0" w:line="240" w:lineRule="auto"/>
            </w:pPr>
            <w:r>
              <w:t>Windows 10/11</w:t>
            </w:r>
          </w:p>
        </w:tc>
      </w:tr>
      <w:tr w14:paraId="15BB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955B3D">
            <w:pPr>
              <w:spacing w:after="0" w:line="240" w:lineRule="auto"/>
            </w:pPr>
            <w:r>
              <w:t>开发环境</w:t>
            </w:r>
          </w:p>
        </w:tc>
        <w:tc>
          <w:tcPr>
            <w:tcW w:w="4320" w:type="dxa"/>
          </w:tcPr>
          <w:p w14:paraId="4FC551D6">
            <w:pPr>
              <w:spacing w:after="0" w:line="240" w:lineRule="auto"/>
            </w:pPr>
            <w:r>
              <w:t>TRAE IDE</w:t>
            </w:r>
          </w:p>
        </w:tc>
      </w:tr>
      <w:tr w14:paraId="30B6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720150">
            <w:pPr>
              <w:spacing w:after="0" w:line="240" w:lineRule="auto"/>
            </w:pPr>
            <w:r>
              <w:t>前端技术栈</w:t>
            </w:r>
          </w:p>
        </w:tc>
        <w:tc>
          <w:tcPr>
            <w:tcW w:w="4320" w:type="dxa"/>
          </w:tcPr>
          <w:p w14:paraId="62EC11DE">
            <w:pPr>
              <w:spacing w:after="0" w:line="240" w:lineRule="auto"/>
            </w:pPr>
            <w:r>
              <w:t>React 18 + Vite 4 + React Router 6</w:t>
            </w:r>
          </w:p>
        </w:tc>
      </w:tr>
      <w:tr w14:paraId="771C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DD12DE">
            <w:pPr>
              <w:spacing w:after="0" w:line="240" w:lineRule="auto"/>
            </w:pPr>
            <w:r>
              <w:t>后端技术栈</w:t>
            </w:r>
          </w:p>
        </w:tc>
        <w:tc>
          <w:tcPr>
            <w:tcW w:w="4320" w:type="dxa"/>
          </w:tcPr>
          <w:p w14:paraId="35A6E347">
            <w:pPr>
              <w:spacing w:after="0" w:line="240" w:lineRule="auto"/>
            </w:pPr>
            <w:r>
              <w:t>Express 4 + JWT + bcryptjs</w:t>
            </w:r>
          </w:p>
        </w:tc>
      </w:tr>
      <w:tr w14:paraId="78F40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7C11FD">
            <w:pPr>
              <w:spacing w:after="0" w:line="240" w:lineRule="auto"/>
            </w:pPr>
            <w:r>
              <w:t>版本控制</w:t>
            </w:r>
          </w:p>
        </w:tc>
        <w:tc>
          <w:tcPr>
            <w:tcW w:w="4320" w:type="dxa"/>
          </w:tcPr>
          <w:p w14:paraId="23BF3FDB">
            <w:pPr>
              <w:spacing w:after="0" w:line="240" w:lineRule="auto"/>
            </w:pPr>
            <w:r>
              <w:t>Git + CNB代码仓库</w:t>
            </w:r>
          </w:p>
        </w:tc>
      </w:tr>
      <w:tr w14:paraId="52510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1012BA">
            <w:pPr>
              <w:spacing w:after="0" w:line="240" w:lineRule="auto"/>
            </w:pPr>
            <w:r>
              <w:t>部署平台</w:t>
            </w:r>
          </w:p>
        </w:tc>
        <w:tc>
          <w:tcPr>
            <w:tcW w:w="4320" w:type="dxa"/>
          </w:tcPr>
          <w:p w14:paraId="103C6682">
            <w:pPr>
              <w:spacing w:after="0" w:line="240" w:lineRule="auto"/>
            </w:pPr>
            <w:r>
              <w:t>Vercel（前端部署）</w:t>
            </w:r>
          </w:p>
        </w:tc>
      </w:tr>
      <w:tr w14:paraId="2224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93D8D5">
            <w:pPr>
              <w:spacing w:after="0" w:line="240" w:lineRule="auto"/>
            </w:pPr>
            <w:r>
              <w:t>开发方法</w:t>
            </w:r>
          </w:p>
        </w:tc>
        <w:tc>
          <w:tcPr>
            <w:tcW w:w="4320" w:type="dxa"/>
          </w:tcPr>
          <w:p w14:paraId="59EF2EEA">
            <w:pPr>
              <w:spacing w:after="0" w:line="240" w:lineRule="auto"/>
            </w:pPr>
            <w:r>
              <w:t>BMAD快速路径（A路径）</w:t>
            </w:r>
          </w:p>
        </w:tc>
      </w:tr>
      <w:tr w14:paraId="0E6B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A93213">
            <w:pPr>
              <w:spacing w:after="0" w:line="240" w:lineRule="auto"/>
            </w:pPr>
            <w:r>
              <w:t>API测试工具</w:t>
            </w:r>
          </w:p>
        </w:tc>
        <w:tc>
          <w:tcPr>
            <w:tcW w:w="4320" w:type="dxa"/>
          </w:tcPr>
          <w:p w14:paraId="193BFFFC">
            <w:pPr>
              <w:spacing w:after="0" w:line="240" w:lineRule="auto"/>
            </w:pPr>
            <w:r>
              <w:t>TRAE IDE内置HTTP工具</w:t>
            </w:r>
          </w:p>
        </w:tc>
      </w:tr>
    </w:tbl>
    <w:p w14:paraId="01FF20B2">
      <w:pPr>
        <w:pStyle w:val="3"/>
      </w:pPr>
      <w:r>
        <w:t>二、实验内容与步骤</w:t>
      </w:r>
    </w:p>
    <w:p w14:paraId="6E7CF3F1">
      <w:pPr>
        <w:pStyle w:val="4"/>
      </w:pPr>
      <w:r>
        <w:t>2.1 任务一：BMAD方法应用与需求分析</w:t>
      </w:r>
    </w:p>
    <w:p w14:paraId="3F5EC702">
      <w:r>
        <w:t>任务描述：运用BMAD快速路径（A路径）方法，从实验手册中提取需求，进行产品需求文档（PRD）编写和架构设计。</w:t>
      </w:r>
    </w:p>
    <w:p w14:paraId="05ADEC86">
      <w:r>
        <w:t>操作步骤：</w:t>
      </w:r>
    </w:p>
    <w:p w14:paraId="5836D8EF">
      <w:r>
        <w:t>1. 阅读《BMAD-CRM系统开发实验手册》，理解商业银行CRM系统的核心业务需求</w:t>
      </w:r>
    </w:p>
    <w:p w14:paraId="5414A37A">
      <w:r>
        <w:t>2. 使用BMAD方法生成产品需求文档（PRD），明确系统功能和用户角色</w:t>
      </w:r>
    </w:p>
    <w:p w14:paraId="5E9BAE98">
      <w:r>
        <w:t>3. 完成系统架构设计，确定前后端分离的技术选型</w:t>
      </w:r>
    </w:p>
    <w:p w14:paraId="4ACFDDEA">
      <w:r>
        <w:t>4. 规划三个Sprint的开发任务：Sprint1（用户认证）、Sprint2（客户管理）、Sprint3（贷款审批）</w:t>
      </w:r>
    </w:p>
    <w:p w14:paraId="4773C574">
      <w:r>
        <w:t>5. 生成Epic和Story文档，细化每个开发任务的验收标准</w:t>
      </w:r>
    </w:p>
    <w:p w14:paraId="1359EC9D">
      <w:r>
        <w:t>关键产出：</w:t>
      </w:r>
    </w:p>
    <w:p w14:paraId="6AD1DF42">
      <w:r>
        <w:t>• PRD文档：定义了用户注册登录、角色权限、客户管理、贷款审批四大核心模块</w:t>
      </w:r>
    </w:p>
    <w:p w14:paraId="5F27E1C5">
      <w:r>
        <w:t>• 架构文档：前后端分离架构，后端Express+JWT认证，前端React+Vite</w:t>
      </w:r>
    </w:p>
    <w:p w14:paraId="3B0CFD30">
      <w:r>
        <w:t>• Sprint规划：3个Sprint共17个Story，覆盖全部功能需求</w:t>
      </w:r>
    </w:p>
    <w:p w14:paraId="48E39635">
      <w:pPr>
        <w:pStyle w:val="4"/>
      </w:pPr>
      <w:r>
        <w:t>2.2 任务二：Sprint 1 - 用户认证与角色权限控制</w:t>
      </w:r>
    </w:p>
    <w:p w14:paraId="6F402DB9">
      <w:r>
        <w:t>任务描述：实现基于身份证号的用户注册和登录功能，完成四种角色（客户、经理、审批员、管理员）的权限控制体系。</w:t>
      </w:r>
    </w:p>
    <w:p w14:paraId="640EF32F">
      <w:r>
        <w:t>操作步骤：</w:t>
      </w:r>
    </w:p>
    <w:p w14:paraId="2B13CBB2">
      <w:r>
        <w:t>1. 设计用户数据模型，包含姓名、身份证号、手机号、密码、角色、等级等字段</w:t>
      </w:r>
    </w:p>
    <w:p w14:paraId="64FDA48F">
      <w:r>
        <w:t>2. 实现后端注册API（POST /api/auth/register），使用bcryptjs加密密码</w:t>
      </w:r>
    </w:p>
    <w:p w14:paraId="4DCC4504">
      <w:r>
        <w:t>3. 实现后端登录API（POST /api/auth/login），验证身份证号和密码，返回JWT令牌</w:t>
      </w:r>
    </w:p>
    <w:p w14:paraId="12F99DDD">
      <w:r>
        <w:t>4. 创建JWT认证中间件（auth.js），解析令牌获取用户信息</w:t>
      </w:r>
    </w:p>
    <w:p w14:paraId="33C0E1C4">
      <w:r>
        <w:t>5. 实现角色权限中间件（RoleRoute），根据用户角色控制前端路由访问</w:t>
      </w:r>
    </w:p>
    <w:p w14:paraId="3FDEB19B">
      <w:r>
        <w:t>6. 设计前端登录页面（Login.jsx）和注册页面（Register.jsx）</w:t>
      </w:r>
    </w:p>
    <w:p w14:paraId="59B64C78">
      <w:r>
        <w:t>7. 创建AuthContext管理全局用户状态和认证信息</w:t>
      </w:r>
    </w:p>
    <w:p w14:paraId="705FA4EB">
      <w:pPr>
        <w:pStyle w:val="4"/>
      </w:pPr>
      <w:r>
        <w:t>2.3 任务三：Sprint 2 - 客户管理与等级配置</w:t>
      </w:r>
    </w:p>
    <w:p w14:paraId="662C835D">
      <w:r>
        <w:t>任务描述：实现客户信息管理（CRUD）功能，配置客户等级体系（钻石、黄金、白银、普通），建立等级与贷款额度的关联关系。</w:t>
      </w:r>
    </w:p>
    <w:p w14:paraId="2F4F3ED9">
      <w:r>
        <w:t>操作步骤：</w:t>
      </w:r>
    </w:p>
    <w:p w14:paraId="455F91CB">
      <w:r>
        <w:t>1. 设计客户数据模型，扩展用户模型添加客户等级（tier）字段</w:t>
      </w:r>
    </w:p>
    <w:p w14:paraId="5CFF65A3">
      <w:r>
        <w:t>2. 实现客户列表API（GET /api/customers），支持按等级筛选</w:t>
      </w:r>
    </w:p>
    <w:p w14:paraId="563CAFCE">
      <w:r>
        <w:t>3. 实现客户详情API（GET /api/customers/:id），展示客户完整信息</w:t>
      </w:r>
    </w:p>
    <w:p w14:paraId="311CB8B6">
      <w:r>
        <w:t>4. 实现客户信息更新API（PATCH /api/customers/:id），经理可修改客户等级</w:t>
      </w:r>
    </w:p>
    <w:p w14:paraId="57A58D65">
      <w:r>
        <w:t>5. 设计等级配置文件（tierConfig.js），定义各等级的额度上限和特权</w:t>
      </w:r>
    </w:p>
    <w:p w14:paraId="644CD753">
      <w:r>
        <w:t>6. 创建前端客户列表页面（CustomersList.jsx），使用表格展示客户信息</w:t>
      </w:r>
    </w:p>
    <w:p w14:paraId="3E512C20">
      <w:r>
        <w:t>7. 创建客户详情页面（CustomerDetail.jsx），展示客户贷款历史和等级信息</w:t>
      </w:r>
    </w:p>
    <w:p w14:paraId="24F1F5BE">
      <w:r>
        <w:t>8. 实现管理员等级配置页面（AdminTierConfig.jsx），动态调整等级额度</w:t>
      </w:r>
    </w:p>
    <w:p w14:paraId="6BE2B1B4">
      <w:pPr>
        <w:pStyle w:val="4"/>
      </w:pPr>
      <w:r>
        <w:t>2.4 任务四：Sprint 3 - 贷款审批流程</w:t>
      </w:r>
    </w:p>
    <w:p w14:paraId="0D286132">
      <w:r>
        <w:t>任务描述：实现完整的贷款申请和审批流程，包括普通贷款、即申即贷、经理初审、审批员终审四个环节，建立角色专属仪表盘。</w:t>
      </w:r>
    </w:p>
    <w:p w14:paraId="37533EF6">
      <w:r>
        <w:t>操作步骤：</w:t>
      </w:r>
    </w:p>
    <w:p w14:paraId="11A73A45">
      <w:r>
        <w:t>1. 设计贷款数据模型，包含申请人、金额、用途、状态、审批历史等字段</w:t>
      </w:r>
    </w:p>
    <w:p w14:paraId="48FF7B9F">
      <w:r>
        <w:t>2. 实现普通贷款申请API（POST /api/loans），验证客户等级额度限制</w:t>
      </w:r>
    </w:p>
    <w:p w14:paraId="12A229D9">
      <w:r>
        <w:t>3. 实现即申即贷API（POST /api/loans/instant），黄金及以上等级自动通过</w:t>
      </w:r>
    </w:p>
    <w:p w14:paraId="6667BA83">
      <w:r>
        <w:t>4. 实现经理初审API（POST /api/loans/:id/review），更新状态为"待终审"</w:t>
      </w:r>
    </w:p>
    <w:p w14:paraId="54EF9161">
      <w:r>
        <w:t>5. 实现审批员终审API（POST /api/loans/:id/approve），最终批准贷款</w:t>
      </w:r>
    </w:p>
    <w:p w14:paraId="4980AE64">
      <w:r>
        <w:t>6. 实现审批员拒绝API（POST /api/loans/:id/reject），记录拒绝原因</w:t>
      </w:r>
    </w:p>
    <w:p w14:paraId="0F9AB017">
      <w:r>
        <w:t>7. 设计审批队列页面（ApprovalQueue.jsx），展示待审批贷款列表</w:t>
      </w:r>
    </w:p>
    <w:p w14:paraId="08C7C2FC">
      <w:r>
        <w:t>8. 创建经理仪表盘（ManagerDashboard.jsx），统计客户动态和贷款数据</w:t>
      </w:r>
    </w:p>
    <w:p w14:paraId="44EDF07E">
      <w:r>
        <w:t>9. 创建审批员仪表盘（ApproverDashboard.jsx），展示待审批数量和审批历史</w:t>
      </w:r>
    </w:p>
    <w:p w14:paraId="1D000460">
      <w:r>
        <w:t>10. 实现错误页面（404/403/500），处理异常情况和权限拒绝</w:t>
      </w:r>
    </w:p>
    <w:p w14:paraId="366D3BB6">
      <w:pPr>
        <w:pStyle w:val="4"/>
      </w:pPr>
      <w:r>
        <w:t>2.5 任务五：版本控制与CNB代码推送</w:t>
      </w:r>
    </w:p>
    <w:p w14:paraId="6BF3ED76">
      <w:r>
        <w:t>任务描述：使用Git进行版本控制，配置CNB远程仓库，使用PAT令牌认证推送代码。</w:t>
      </w:r>
    </w:p>
    <w:p w14:paraId="7D3456D4">
      <w:r>
        <w:t>操作步骤：</w:t>
      </w:r>
    </w:p>
    <w:p w14:paraId="75F251F2">
      <w:r>
        <w:t>1. 初始化Git仓库（git init），配置用户身份信息</w:t>
      </w:r>
    </w:p>
    <w:p w14:paraId="2E7FDC8D">
      <w:r>
        <w:t>2. 创建.gitignore文件，排除node_modules、dist、.trae等目录</w:t>
      </w:r>
    </w:p>
    <w:p w14:paraId="6CAE7EB8">
      <w:r>
        <w:t>3. 提交所有源代码文件（git add -A &amp;&amp; git commit），编写详细的提交信息</w:t>
      </w:r>
    </w:p>
    <w:p w14:paraId="4CF98721">
      <w:r>
        <w:t>4. 配置CNB远程仓库地址（git remote add origin）</w:t>
      </w:r>
    </w:p>
    <w:p w14:paraId="6B4F50AB">
      <w:r>
        <w:t>5. 获取CNB PAT令牌，配置认证URL（git remote set-url）</w:t>
      </w:r>
    </w:p>
    <w:p w14:paraId="0F0557B7">
      <w:r>
        <w:t>6. 推送代码到CNB仓库（git push -u origin master）</w:t>
      </w:r>
    </w:p>
    <w:p w14:paraId="4C833EC2">
      <w:r>
        <w:t>7. 创建README.md项目说明文档，推送更新</w:t>
      </w:r>
    </w:p>
    <w:p w14:paraId="017115EA">
      <w:r>
        <w:t>8. 验证CNB仓库页面，确认71个文件已成功上传</w:t>
      </w:r>
    </w:p>
    <w:p w14:paraId="709A836A">
      <w:pPr>
        <w:pStyle w:val="4"/>
      </w:pPr>
      <w:r>
        <w:t>2.6 任务六：Vercel部署尝试</w:t>
      </w:r>
    </w:p>
    <w:p w14:paraId="4DD1192E">
      <w:r>
        <w:t>任务描述：安装Vercel CLI工具，尝试登录认证并部署前端应用到Vercel平台。</w:t>
      </w:r>
    </w:p>
    <w:p w14:paraId="68E6E212">
      <w:r>
        <w:t>操作步骤：</w:t>
      </w:r>
    </w:p>
    <w:p w14:paraId="7784770A">
      <w:r>
        <w:t>1. 安装Vercel CLI工具（npm install -g vercel）</w:t>
      </w:r>
    </w:p>
    <w:p w14:paraId="3D355F4A">
      <w:r>
        <w:t>2. 验证CLI安装（vercel --version），确认版本为54.18.0</w:t>
      </w:r>
    </w:p>
    <w:p w14:paraId="51EA0B60">
      <w:r>
        <w:t>3. 尝试交互式登录（vercel login），选择浏览器授权方式</w:t>
      </w:r>
    </w:p>
    <w:p w14:paraId="4317C219">
      <w:r>
        <w:t>4. 遇到Windows权限问题（EPERM错误），调整权限策略</w:t>
      </w:r>
    </w:p>
    <w:p w14:paraId="431992A8">
      <w:r>
        <w:t>5. 使用npx vercel login尝试绕过权限限制</w:t>
      </w:r>
    </w:p>
    <w:p w14:paraId="2ADFD24C">
      <w:r>
        <w:t>6. 等待浏览器授权完成（https://vercel.com/oauth/device）</w:t>
      </w:r>
    </w:p>
    <w:p w14:paraId="4004BC80">
      <w:pPr>
        <w:pStyle w:val="3"/>
      </w:pPr>
      <w:r>
        <w:t>三、实验结果与验证</w:t>
      </w:r>
    </w:p>
    <w:p w14:paraId="3F7714E8">
      <w:pPr>
        <w:pStyle w:val="4"/>
      </w:pPr>
      <w:r>
        <w:t>3.1 功能测试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976"/>
        <w:gridCol w:w="2880"/>
      </w:tblGrid>
      <w:tr w14:paraId="0F320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6CAB74">
            <w:pPr>
              <w:spacing w:after="0" w:line="240" w:lineRule="auto"/>
            </w:pPr>
            <w:r>
              <w:t>测试项</w:t>
            </w:r>
          </w:p>
        </w:tc>
        <w:tc>
          <w:tcPr>
            <w:tcW w:w="2880" w:type="dxa"/>
          </w:tcPr>
          <w:p w14:paraId="4FA53C08">
            <w:pPr>
              <w:spacing w:after="0" w:line="240" w:lineRule="auto"/>
            </w:pPr>
            <w:r>
              <w:t>测试方法</w:t>
            </w:r>
          </w:p>
        </w:tc>
        <w:tc>
          <w:tcPr>
            <w:tcW w:w="2880" w:type="dxa"/>
          </w:tcPr>
          <w:p w14:paraId="5F08FD9D">
            <w:pPr>
              <w:spacing w:after="0" w:line="240" w:lineRule="auto"/>
            </w:pPr>
            <w:r>
              <w:t>测试结果</w:t>
            </w:r>
          </w:p>
        </w:tc>
      </w:tr>
      <w:tr w14:paraId="0C51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78D601">
            <w:pPr>
              <w:spacing w:after="0" w:line="240" w:lineRule="auto"/>
            </w:pPr>
            <w:r>
              <w:t>用户注册</w:t>
            </w:r>
          </w:p>
        </w:tc>
        <w:tc>
          <w:tcPr>
            <w:tcW w:w="2880" w:type="dxa"/>
          </w:tcPr>
          <w:p w14:paraId="30CEFD03">
            <w:pPr>
              <w:spacing w:after="0" w:line="240" w:lineRule="auto"/>
            </w:pPr>
            <w:r>
              <w:t>POST /api/auth/register</w:t>
            </w:r>
          </w:p>
        </w:tc>
        <w:tc>
          <w:tcPr>
            <w:tcW w:w="2880" w:type="dxa"/>
          </w:tcPr>
          <w:p w14:paraId="73276462">
            <w:pPr>
              <w:spacing w:after="0" w:line="240" w:lineRule="auto"/>
            </w:pPr>
            <w:r>
              <w:t>通过</w:t>
            </w:r>
          </w:p>
        </w:tc>
      </w:tr>
      <w:tr w14:paraId="3F28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4DE09D">
            <w:pPr>
              <w:spacing w:after="0" w:line="240" w:lineRule="auto"/>
            </w:pPr>
            <w:r>
              <w:t>用户登录</w:t>
            </w:r>
          </w:p>
        </w:tc>
        <w:tc>
          <w:tcPr>
            <w:tcW w:w="2880" w:type="dxa"/>
          </w:tcPr>
          <w:p w14:paraId="32B0E7F9">
            <w:pPr>
              <w:spacing w:after="0" w:line="240" w:lineRule="auto"/>
            </w:pPr>
            <w:r>
              <w:t>POST /api/auth/login</w:t>
            </w:r>
          </w:p>
        </w:tc>
        <w:tc>
          <w:tcPr>
            <w:tcW w:w="2880" w:type="dxa"/>
          </w:tcPr>
          <w:p w14:paraId="0A2841CD">
            <w:pPr>
              <w:spacing w:after="0" w:line="240" w:lineRule="auto"/>
            </w:pPr>
            <w:r>
              <w:t>通过</w:t>
            </w:r>
          </w:p>
        </w:tc>
      </w:tr>
      <w:tr w14:paraId="6F0E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620F4C">
            <w:pPr>
              <w:spacing w:after="0" w:line="240" w:lineRule="auto"/>
            </w:pPr>
            <w:r>
              <w:t>JWT认证</w:t>
            </w:r>
          </w:p>
        </w:tc>
        <w:tc>
          <w:tcPr>
            <w:tcW w:w="2880" w:type="dxa"/>
          </w:tcPr>
          <w:p w14:paraId="4F3C5724">
            <w:pPr>
              <w:spacing w:after="0" w:line="240" w:lineRule="auto"/>
            </w:pPr>
            <w:r>
              <w:t>GET /api/auth/me</w:t>
            </w:r>
          </w:p>
        </w:tc>
        <w:tc>
          <w:tcPr>
            <w:tcW w:w="2880" w:type="dxa"/>
          </w:tcPr>
          <w:p w14:paraId="5564167C">
            <w:pPr>
              <w:spacing w:after="0" w:line="240" w:lineRule="auto"/>
            </w:pPr>
            <w:r>
              <w:t>通过</w:t>
            </w:r>
          </w:p>
        </w:tc>
      </w:tr>
      <w:tr w14:paraId="63B3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015650">
            <w:pPr>
              <w:spacing w:after="0" w:line="240" w:lineRule="auto"/>
            </w:pPr>
            <w:r>
              <w:t>角色权限控制</w:t>
            </w:r>
          </w:p>
        </w:tc>
        <w:tc>
          <w:tcPr>
            <w:tcW w:w="2880" w:type="dxa"/>
          </w:tcPr>
          <w:p w14:paraId="52508363">
            <w:pPr>
              <w:spacing w:after="0" w:line="240" w:lineRule="auto"/>
            </w:pPr>
            <w:r>
              <w:t>访问不同角色专属页面</w:t>
            </w:r>
          </w:p>
        </w:tc>
        <w:tc>
          <w:tcPr>
            <w:tcW w:w="2880" w:type="dxa"/>
          </w:tcPr>
          <w:p w14:paraId="216E8D1E">
            <w:pPr>
              <w:spacing w:after="0" w:line="240" w:lineRule="auto"/>
            </w:pPr>
            <w:r>
              <w:t>通过</w:t>
            </w:r>
          </w:p>
        </w:tc>
      </w:tr>
      <w:tr w14:paraId="29E4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2B82C3">
            <w:pPr>
              <w:spacing w:after="0" w:line="240" w:lineRule="auto"/>
            </w:pPr>
            <w:r>
              <w:t>客户列表查询</w:t>
            </w:r>
          </w:p>
        </w:tc>
        <w:tc>
          <w:tcPr>
            <w:tcW w:w="2880" w:type="dxa"/>
          </w:tcPr>
          <w:p w14:paraId="0BC03D3A">
            <w:pPr>
              <w:spacing w:after="0" w:line="240" w:lineRule="auto"/>
            </w:pPr>
            <w:r>
              <w:t>GET /api/customers</w:t>
            </w:r>
          </w:p>
        </w:tc>
        <w:tc>
          <w:tcPr>
            <w:tcW w:w="2880" w:type="dxa"/>
          </w:tcPr>
          <w:p w14:paraId="39F72CE2">
            <w:pPr>
              <w:spacing w:after="0" w:line="240" w:lineRule="auto"/>
            </w:pPr>
            <w:r>
              <w:t>通过</w:t>
            </w:r>
          </w:p>
        </w:tc>
      </w:tr>
      <w:tr w14:paraId="6E61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F1370F">
            <w:pPr>
              <w:spacing w:after="0" w:line="240" w:lineRule="auto"/>
            </w:pPr>
            <w:r>
              <w:t>客户详情查询</w:t>
            </w:r>
          </w:p>
        </w:tc>
        <w:tc>
          <w:tcPr>
            <w:tcW w:w="2880" w:type="dxa"/>
          </w:tcPr>
          <w:p w14:paraId="1C9B0ED1">
            <w:pPr>
              <w:spacing w:after="0" w:line="240" w:lineRule="auto"/>
            </w:pPr>
            <w:r>
              <w:t>GET /api/customers/:id</w:t>
            </w:r>
          </w:p>
        </w:tc>
        <w:tc>
          <w:tcPr>
            <w:tcW w:w="2880" w:type="dxa"/>
          </w:tcPr>
          <w:p w14:paraId="08C2B386">
            <w:pPr>
              <w:spacing w:after="0" w:line="240" w:lineRule="auto"/>
            </w:pPr>
            <w:r>
              <w:t>通过</w:t>
            </w:r>
          </w:p>
        </w:tc>
      </w:tr>
      <w:tr w14:paraId="5244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A5F340">
            <w:pPr>
              <w:spacing w:after="0" w:line="240" w:lineRule="auto"/>
            </w:pPr>
            <w:r>
              <w:t>客户等级更新</w:t>
            </w:r>
          </w:p>
        </w:tc>
        <w:tc>
          <w:tcPr>
            <w:tcW w:w="2880" w:type="dxa"/>
          </w:tcPr>
          <w:p w14:paraId="4670037F">
            <w:pPr>
              <w:spacing w:after="0" w:line="240" w:lineRule="auto"/>
            </w:pPr>
            <w:r>
              <w:t>PATCH /api/customers/:id/tier</w:t>
            </w:r>
          </w:p>
        </w:tc>
        <w:tc>
          <w:tcPr>
            <w:tcW w:w="2880" w:type="dxa"/>
          </w:tcPr>
          <w:p w14:paraId="5E7756C9">
            <w:pPr>
              <w:spacing w:after="0" w:line="240" w:lineRule="auto"/>
            </w:pPr>
            <w:r>
              <w:t>通过</w:t>
            </w:r>
          </w:p>
        </w:tc>
      </w:tr>
      <w:tr w14:paraId="1CDD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0E79FF">
            <w:pPr>
              <w:spacing w:after="0" w:line="240" w:lineRule="auto"/>
            </w:pPr>
            <w:r>
              <w:t>普通贷款申请</w:t>
            </w:r>
          </w:p>
        </w:tc>
        <w:tc>
          <w:tcPr>
            <w:tcW w:w="2880" w:type="dxa"/>
          </w:tcPr>
          <w:p w14:paraId="191CD1B3">
            <w:pPr>
              <w:spacing w:after="0" w:line="240" w:lineRule="auto"/>
            </w:pPr>
            <w:r>
              <w:t>POST /api/loans</w:t>
            </w:r>
          </w:p>
        </w:tc>
        <w:tc>
          <w:tcPr>
            <w:tcW w:w="2880" w:type="dxa"/>
          </w:tcPr>
          <w:p w14:paraId="3DB4A16C">
            <w:pPr>
              <w:spacing w:after="0" w:line="240" w:lineRule="auto"/>
            </w:pPr>
            <w:r>
              <w:t>通过</w:t>
            </w:r>
          </w:p>
        </w:tc>
      </w:tr>
      <w:tr w14:paraId="673C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4C96EB">
            <w:pPr>
              <w:spacing w:after="0" w:line="240" w:lineRule="auto"/>
            </w:pPr>
            <w:r>
              <w:t>即申即贷申请</w:t>
            </w:r>
          </w:p>
        </w:tc>
        <w:tc>
          <w:tcPr>
            <w:tcW w:w="2880" w:type="dxa"/>
          </w:tcPr>
          <w:p w14:paraId="0033F261">
            <w:pPr>
              <w:spacing w:after="0" w:line="240" w:lineRule="auto"/>
            </w:pPr>
            <w:r>
              <w:t>POST /api/loans/instant</w:t>
            </w:r>
          </w:p>
        </w:tc>
        <w:tc>
          <w:tcPr>
            <w:tcW w:w="2880" w:type="dxa"/>
          </w:tcPr>
          <w:p w14:paraId="4ABBF71B">
            <w:pPr>
              <w:spacing w:after="0" w:line="240" w:lineRule="auto"/>
            </w:pPr>
            <w:r>
              <w:t>通过</w:t>
            </w:r>
          </w:p>
        </w:tc>
      </w:tr>
      <w:tr w14:paraId="00BB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CB50E0">
            <w:pPr>
              <w:spacing w:after="0" w:line="240" w:lineRule="auto"/>
            </w:pPr>
            <w:r>
              <w:t>经理初审</w:t>
            </w:r>
          </w:p>
        </w:tc>
        <w:tc>
          <w:tcPr>
            <w:tcW w:w="2880" w:type="dxa"/>
          </w:tcPr>
          <w:p w14:paraId="04AAE444">
            <w:pPr>
              <w:spacing w:after="0" w:line="240" w:lineRule="auto"/>
            </w:pPr>
            <w:r>
              <w:t>POST /api/loans/:id/review</w:t>
            </w:r>
          </w:p>
        </w:tc>
        <w:tc>
          <w:tcPr>
            <w:tcW w:w="2880" w:type="dxa"/>
          </w:tcPr>
          <w:p w14:paraId="14B4BC00">
            <w:pPr>
              <w:spacing w:after="0" w:line="240" w:lineRule="auto"/>
            </w:pPr>
            <w:r>
              <w:t>通过</w:t>
            </w:r>
          </w:p>
        </w:tc>
      </w:tr>
      <w:tr w14:paraId="1EC4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7A320D">
            <w:pPr>
              <w:spacing w:after="0" w:line="240" w:lineRule="auto"/>
            </w:pPr>
            <w:r>
              <w:t>审批员终审</w:t>
            </w:r>
          </w:p>
        </w:tc>
        <w:tc>
          <w:tcPr>
            <w:tcW w:w="2880" w:type="dxa"/>
          </w:tcPr>
          <w:p w14:paraId="0CFA9F12">
            <w:pPr>
              <w:spacing w:after="0" w:line="240" w:lineRule="auto"/>
            </w:pPr>
            <w:r>
              <w:t>POST /api/loans/:id/approve</w:t>
            </w:r>
          </w:p>
        </w:tc>
        <w:tc>
          <w:tcPr>
            <w:tcW w:w="2880" w:type="dxa"/>
          </w:tcPr>
          <w:p w14:paraId="03CD5D7B">
            <w:pPr>
              <w:spacing w:after="0" w:line="240" w:lineRule="auto"/>
            </w:pPr>
            <w:r>
              <w:t>通过</w:t>
            </w:r>
          </w:p>
        </w:tc>
      </w:tr>
      <w:tr w14:paraId="6482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DF0579">
            <w:pPr>
              <w:spacing w:after="0" w:line="240" w:lineRule="auto"/>
            </w:pPr>
            <w:r>
              <w:t>测试账号初始化</w:t>
            </w:r>
          </w:p>
        </w:tc>
        <w:tc>
          <w:tcPr>
            <w:tcW w:w="2880" w:type="dxa"/>
          </w:tcPr>
          <w:p w14:paraId="3605A133">
            <w:pPr>
              <w:spacing w:after="0" w:line="240" w:lineRule="auto"/>
            </w:pPr>
            <w:r>
              <w:t>GET /api/test/init</w:t>
            </w:r>
          </w:p>
        </w:tc>
        <w:tc>
          <w:tcPr>
            <w:tcW w:w="2880" w:type="dxa"/>
          </w:tcPr>
          <w:p w14:paraId="28B0D3D5">
            <w:pPr>
              <w:spacing w:after="0" w:line="240" w:lineRule="auto"/>
            </w:pPr>
            <w:r>
              <w:t>通过</w:t>
            </w:r>
          </w:p>
        </w:tc>
      </w:tr>
      <w:tr w14:paraId="07E7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B6D4DC">
            <w:pPr>
              <w:spacing w:after="0" w:line="240" w:lineRule="auto"/>
            </w:pPr>
            <w:r>
              <w:t>CNB代码推送</w:t>
            </w:r>
          </w:p>
        </w:tc>
        <w:tc>
          <w:tcPr>
            <w:tcW w:w="2880" w:type="dxa"/>
          </w:tcPr>
          <w:p w14:paraId="235DA35F">
            <w:pPr>
              <w:spacing w:after="0" w:line="240" w:lineRule="auto"/>
            </w:pPr>
            <w:r>
              <w:t>访问仓库页面验证</w:t>
            </w:r>
          </w:p>
        </w:tc>
        <w:tc>
          <w:tcPr>
            <w:tcW w:w="2880" w:type="dxa"/>
          </w:tcPr>
          <w:p w14:paraId="35066BD1">
            <w:pPr>
              <w:spacing w:after="0" w:line="240" w:lineRule="auto"/>
            </w:pPr>
            <w:r>
              <w:t>通过</w:t>
            </w:r>
          </w:p>
        </w:tc>
      </w:tr>
      <w:tr w14:paraId="21A30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4F3713">
            <w:pPr>
              <w:spacing w:after="0" w:line="240" w:lineRule="auto"/>
            </w:pPr>
            <w:r>
              <w:t>前端页面加载</w:t>
            </w:r>
          </w:p>
        </w:tc>
        <w:tc>
          <w:tcPr>
            <w:tcW w:w="2880" w:type="dxa"/>
          </w:tcPr>
          <w:p w14:paraId="437707AC">
            <w:pPr>
              <w:spacing w:after="0" w:line="240" w:lineRule="auto"/>
            </w:pPr>
            <w:r>
              <w:t>浏览器访问localhost:5173</w:t>
            </w:r>
          </w:p>
        </w:tc>
        <w:tc>
          <w:tcPr>
            <w:tcW w:w="2880" w:type="dxa"/>
          </w:tcPr>
          <w:p w14:paraId="076903E6">
            <w:pPr>
              <w:spacing w:after="0" w:line="240" w:lineRule="auto"/>
            </w:pPr>
            <w:r>
              <w:t>通过</w:t>
            </w:r>
          </w:p>
        </w:tc>
      </w:tr>
    </w:tbl>
    <w:p w14:paraId="1E3B0DAF"/>
    <w:p w14:paraId="373D2CF6">
      <w:pPr>
        <w:pStyle w:val="4"/>
      </w:pPr>
      <w:r>
        <w:t>3.2 结果展示</w:t>
      </w:r>
    </w:p>
    <w:p w14:paraId="389A4BB7">
      <w:r>
        <w:drawing>
          <wp:inline distT="0" distB="0" distL="114300" distR="114300">
            <wp:extent cx="3154045" cy="2919730"/>
            <wp:effectExtent l="0" t="0" r="635" b="6350"/>
            <wp:docPr id="16" name="图片 16" descr="屏幕截图 2026-06-27 173950"/>
            <wp:cNvGraphicFramePr/>
            <a:graphic xmlns:a="http://schemas.openxmlformats.org/drawingml/2006/main">
              <a:graphicData uri="http://schemas.openxmlformats.org/drawingml/2006/picture">
                <pic:pic xmlns:pic="http://schemas.openxmlformats.org/drawingml/2006/picture">
                  <pic:nvPicPr>
                    <pic:cNvPr id="16" name="图片 16" descr="屏幕截图 2026-06-27 173950"/>
                    <pic:cNvPicPr/>
                  </pic:nvPicPr>
                  <pic:blipFill>
                    <a:blip r:embed="rId18"/>
                    <a:stretch>
                      <a:fillRect/>
                    </a:stretch>
                  </pic:blipFill>
                  <pic:spPr>
                    <a:xfrm>
                      <a:off x="0" y="0"/>
                      <a:ext cx="3154045" cy="2919730"/>
                    </a:xfrm>
                    <a:prstGeom prst="rect">
                      <a:avLst/>
                    </a:prstGeom>
                  </pic:spPr>
                </pic:pic>
              </a:graphicData>
            </a:graphic>
          </wp:inline>
        </w:drawing>
      </w:r>
    </w:p>
    <w:p w14:paraId="65318D39">
      <w:pPr>
        <w:rPr>
          <w:rFonts w:hint="eastAsia" w:eastAsia="宋体"/>
          <w:lang w:eastAsia="zh-CN"/>
        </w:rPr>
      </w:pPr>
      <w:r>
        <w:rPr>
          <w:rFonts w:hint="eastAsia" w:eastAsia="宋体"/>
          <w:lang w:eastAsia="zh-CN"/>
        </w:rPr>
        <w:drawing>
          <wp:inline distT="0" distB="0" distL="114300" distR="114300">
            <wp:extent cx="3049905" cy="3528695"/>
            <wp:effectExtent l="0" t="0" r="13335" b="6985"/>
            <wp:docPr id="17" name="图片 17" descr="屏幕截图 2026-06-27 174046"/>
            <wp:cNvGraphicFramePr/>
            <a:graphic xmlns:a="http://schemas.openxmlformats.org/drawingml/2006/main">
              <a:graphicData uri="http://schemas.openxmlformats.org/drawingml/2006/picture">
                <pic:pic xmlns:pic="http://schemas.openxmlformats.org/drawingml/2006/picture">
                  <pic:nvPicPr>
                    <pic:cNvPr id="17" name="图片 17" descr="屏幕截图 2026-06-27 174046"/>
                    <pic:cNvPicPr/>
                  </pic:nvPicPr>
                  <pic:blipFill>
                    <a:blip r:embed="rId19"/>
                    <a:stretch>
                      <a:fillRect/>
                    </a:stretch>
                  </pic:blipFill>
                  <pic:spPr>
                    <a:xfrm>
                      <a:off x="0" y="0"/>
                      <a:ext cx="3049905" cy="3528695"/>
                    </a:xfrm>
                    <a:prstGeom prst="rect">
                      <a:avLst/>
                    </a:prstGeom>
                  </pic:spPr>
                </pic:pic>
              </a:graphicData>
            </a:graphic>
          </wp:inline>
        </w:drawing>
      </w:r>
    </w:p>
    <w:p w14:paraId="59D1581F">
      <w:r>
        <w:rPr>
          <w:rFonts w:hint="eastAsia" w:eastAsia="宋体"/>
          <w:lang w:eastAsia="zh-CN"/>
        </w:rPr>
        <w:drawing>
          <wp:inline distT="0" distB="0" distL="114300" distR="114300">
            <wp:extent cx="2945130" cy="3347720"/>
            <wp:effectExtent l="0" t="0" r="11430" b="5080"/>
            <wp:docPr id="18" name="图片 18" descr="屏幕截图 2026-06-27 174118"/>
            <wp:cNvGraphicFramePr/>
            <a:graphic xmlns:a="http://schemas.openxmlformats.org/drawingml/2006/main">
              <a:graphicData uri="http://schemas.openxmlformats.org/drawingml/2006/picture">
                <pic:pic xmlns:pic="http://schemas.openxmlformats.org/drawingml/2006/picture">
                  <pic:nvPicPr>
                    <pic:cNvPr id="18" name="图片 18" descr="屏幕截图 2026-06-27 174118"/>
                    <pic:cNvPicPr/>
                  </pic:nvPicPr>
                  <pic:blipFill>
                    <a:blip r:embed="rId20"/>
                    <a:stretch>
                      <a:fillRect/>
                    </a:stretch>
                  </pic:blipFill>
                  <pic:spPr>
                    <a:xfrm>
                      <a:off x="0" y="0"/>
                      <a:ext cx="2945130" cy="3347720"/>
                    </a:xfrm>
                    <a:prstGeom prst="rect">
                      <a:avLst/>
                    </a:prstGeom>
                  </pic:spPr>
                </pic:pic>
              </a:graphicData>
            </a:graphic>
          </wp:inline>
        </w:drawing>
      </w:r>
    </w:p>
    <w:p w14:paraId="16E8557D">
      <w:pPr>
        <w:pStyle w:val="3"/>
      </w:pPr>
      <w:r>
        <w:t>四、问题与解决</w:t>
      </w:r>
    </w:p>
    <w:p w14:paraId="01C405F5">
      <w:pPr>
        <w:pStyle w:val="4"/>
      </w:pPr>
      <w:r>
        <w:t>4.1 遇到的问题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F3B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934403">
            <w:pPr>
              <w:spacing w:after="0" w:line="240" w:lineRule="auto"/>
            </w:pPr>
            <w:r>
              <w:t>问题编号</w:t>
            </w:r>
          </w:p>
        </w:tc>
        <w:tc>
          <w:tcPr>
            <w:tcW w:w="4320" w:type="dxa"/>
          </w:tcPr>
          <w:p w14:paraId="18CB1117">
            <w:pPr>
              <w:spacing w:after="0" w:line="240" w:lineRule="auto"/>
            </w:pPr>
            <w:r>
              <w:t>问题描述</w:t>
            </w:r>
          </w:p>
        </w:tc>
      </w:tr>
      <w:tr w14:paraId="2AB2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175381">
            <w:pPr>
              <w:spacing w:after="0" w:line="240" w:lineRule="auto"/>
            </w:pPr>
            <w:r>
              <w:t>P1</w:t>
            </w:r>
          </w:p>
        </w:tc>
        <w:tc>
          <w:tcPr>
            <w:tcW w:w="4320" w:type="dxa"/>
          </w:tcPr>
          <w:p w14:paraId="095F1BDA">
            <w:pPr>
              <w:spacing w:after="0" w:line="240" w:lineRule="auto"/>
            </w:pPr>
            <w:r>
              <w:t>前端App.jsx文件存在重复的路由定义，导致编译错误</w:t>
            </w:r>
          </w:p>
        </w:tc>
      </w:tr>
      <w:tr w14:paraId="79F4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3DE963">
            <w:pPr>
              <w:spacing w:after="0" w:line="240" w:lineRule="auto"/>
            </w:pPr>
            <w:r>
              <w:t>P2</w:t>
            </w:r>
          </w:p>
        </w:tc>
        <w:tc>
          <w:tcPr>
            <w:tcW w:w="4320" w:type="dxa"/>
          </w:tcPr>
          <w:p w14:paraId="6A787F4C">
            <w:pPr>
              <w:spacing w:after="0" w:line="240" w:lineRule="auto"/>
            </w:pPr>
            <w:r>
              <w:t>dashboard.js文件导入路径错误（httpClient.js不存在）</w:t>
            </w:r>
          </w:p>
        </w:tc>
      </w:tr>
      <w:tr w14:paraId="7683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49A5C9">
            <w:pPr>
              <w:spacing w:after="0" w:line="240" w:lineRule="auto"/>
            </w:pPr>
            <w:r>
              <w:t>P3</w:t>
            </w:r>
          </w:p>
        </w:tc>
        <w:tc>
          <w:tcPr>
            <w:tcW w:w="4320" w:type="dxa"/>
          </w:tcPr>
          <w:p w14:paraId="140AB454">
            <w:pPr>
              <w:spacing w:after="0" w:line="240" w:lineRule="auto"/>
            </w:pPr>
            <w:r>
              <w:t>Git提交时缺少用户身份配置，导致无法提交</w:t>
            </w:r>
          </w:p>
        </w:tc>
      </w:tr>
      <w:tr w14:paraId="63E0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2B3E5C">
            <w:pPr>
              <w:spacing w:after="0" w:line="240" w:lineRule="auto"/>
            </w:pPr>
            <w:r>
              <w:t>P4</w:t>
            </w:r>
          </w:p>
        </w:tc>
        <w:tc>
          <w:tcPr>
            <w:tcW w:w="4320" w:type="dxa"/>
          </w:tcPr>
          <w:p w14:paraId="0A165AEC">
            <w:pPr>
              <w:spacing w:after="0" w:line="240" w:lineRule="auto"/>
            </w:pPr>
            <w:r>
              <w:t>CNB代码推送认证失败，需要PAT令牌</w:t>
            </w:r>
          </w:p>
        </w:tc>
      </w:tr>
      <w:tr w14:paraId="405E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615BAD">
            <w:pPr>
              <w:spacing w:after="0" w:line="240" w:lineRule="auto"/>
            </w:pPr>
            <w:r>
              <w:t>P5</w:t>
            </w:r>
          </w:p>
        </w:tc>
        <w:tc>
          <w:tcPr>
            <w:tcW w:w="4320" w:type="dxa"/>
          </w:tcPr>
          <w:p w14:paraId="587FB260">
            <w:pPr>
              <w:spacing w:after="0" w:line="240" w:lineRule="auto"/>
            </w:pPr>
            <w:r>
              <w:t>Vercel CLI在Windows环境下遇到EPERM权限错误</w:t>
            </w:r>
          </w:p>
        </w:tc>
      </w:tr>
      <w:tr w14:paraId="3F5F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A46229">
            <w:pPr>
              <w:spacing w:after="0" w:line="240" w:lineRule="auto"/>
            </w:pPr>
            <w:r>
              <w:t>P6</w:t>
            </w:r>
          </w:p>
        </w:tc>
        <w:tc>
          <w:tcPr>
            <w:tcW w:w="4320" w:type="dxa"/>
          </w:tcPr>
          <w:p w14:paraId="553C8625">
            <w:pPr>
              <w:spacing w:after="0" w:line="240" w:lineRule="auto"/>
            </w:pPr>
            <w:r>
              <w:t>测试账号初始化可能产生重复账号</w:t>
            </w:r>
          </w:p>
        </w:tc>
      </w:tr>
    </w:tbl>
    <w:p w14:paraId="0F48454A"/>
    <w:p w14:paraId="4CF62727">
      <w:pPr>
        <w:pStyle w:val="4"/>
      </w:pPr>
      <w:r>
        <w:t>4.2 解决方案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9F6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E2A436">
            <w:pPr>
              <w:spacing w:after="0" w:line="240" w:lineRule="auto"/>
            </w:pPr>
            <w:r>
              <w:t>问题编号</w:t>
            </w:r>
          </w:p>
        </w:tc>
        <w:tc>
          <w:tcPr>
            <w:tcW w:w="4320" w:type="dxa"/>
          </w:tcPr>
          <w:p w14:paraId="7517F11A">
            <w:pPr>
              <w:spacing w:after="0" w:line="240" w:lineRule="auto"/>
            </w:pPr>
            <w:r>
              <w:t>解决方案</w:t>
            </w:r>
          </w:p>
        </w:tc>
      </w:tr>
      <w:tr w14:paraId="43B9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41498A">
            <w:pPr>
              <w:spacing w:after="0" w:line="240" w:lineRule="auto"/>
            </w:pPr>
            <w:r>
              <w:t>P1</w:t>
            </w:r>
          </w:p>
        </w:tc>
        <w:tc>
          <w:tcPr>
            <w:tcW w:w="4320" w:type="dxa"/>
          </w:tcPr>
          <w:p w14:paraId="2C621FCA">
            <w:pPr>
              <w:spacing w:after="0" w:line="240" w:lineRule="auto"/>
            </w:pPr>
            <w:r>
              <w:t>删除App.jsx中重复的AdminPage、CustomersPage等路由定义</w:t>
            </w:r>
          </w:p>
        </w:tc>
      </w:tr>
      <w:tr w14:paraId="72D0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7D18FA">
            <w:pPr>
              <w:spacing w:after="0" w:line="240" w:lineRule="auto"/>
            </w:pPr>
            <w:r>
              <w:t>P2</w:t>
            </w:r>
          </w:p>
        </w:tc>
        <w:tc>
          <w:tcPr>
            <w:tcW w:w="4320" w:type="dxa"/>
          </w:tcPr>
          <w:p w14:paraId="57F7E72E">
            <w:pPr>
              <w:spacing w:after="0" w:line="240" w:lineRule="auto"/>
            </w:pPr>
            <w:r>
              <w:t>修改dashboard.js导入路径从httpClient.js改为client.js</w:t>
            </w:r>
          </w:p>
        </w:tc>
      </w:tr>
      <w:tr w14:paraId="5992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7D3784">
            <w:pPr>
              <w:spacing w:after="0" w:line="240" w:lineRule="auto"/>
            </w:pPr>
            <w:r>
              <w:t>P3</w:t>
            </w:r>
          </w:p>
        </w:tc>
        <w:tc>
          <w:tcPr>
            <w:tcW w:w="4320" w:type="dxa"/>
          </w:tcPr>
          <w:p w14:paraId="5DA60AEE">
            <w:pPr>
              <w:spacing w:after="0" w:line="240" w:lineRule="auto"/>
            </w:pPr>
            <w:r>
              <w:t>使用git config设置user.email和user.name</w:t>
            </w:r>
          </w:p>
        </w:tc>
      </w:tr>
      <w:tr w14:paraId="7246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BFBC70">
            <w:pPr>
              <w:spacing w:after="0" w:line="240" w:lineRule="auto"/>
            </w:pPr>
            <w:r>
              <w:t>P4</w:t>
            </w:r>
          </w:p>
        </w:tc>
        <w:tc>
          <w:tcPr>
            <w:tcW w:w="4320" w:type="dxa"/>
          </w:tcPr>
          <w:p w14:paraId="5E4A61E5">
            <w:pPr>
              <w:spacing w:after="0" w:line="240" w:lineRule="auto"/>
            </w:pPr>
            <w:r>
              <w:t>获取CNB PAT令牌，使用https://cnb:&lt;TOKEN&gt;@...URL格式</w:t>
            </w:r>
          </w:p>
        </w:tc>
      </w:tr>
      <w:tr w14:paraId="0224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A5E0D4">
            <w:pPr>
              <w:spacing w:after="0" w:line="240" w:lineRule="auto"/>
            </w:pPr>
            <w:r>
              <w:t>P5</w:t>
            </w:r>
          </w:p>
        </w:tc>
        <w:tc>
          <w:tcPr>
            <w:tcW w:w="4320" w:type="dxa"/>
          </w:tcPr>
          <w:p w14:paraId="7A326399">
            <w:pPr>
              <w:spacing w:after="0" w:line="240" w:lineRule="auto"/>
            </w:pPr>
            <w:r>
              <w:t>尝试使用npx vercel login绕过全局安装，启用dangerouslyDisableSandbox</w:t>
            </w:r>
          </w:p>
        </w:tc>
      </w:tr>
      <w:tr w14:paraId="19D7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789C73">
            <w:pPr>
              <w:spacing w:after="0" w:line="240" w:lineRule="auto"/>
            </w:pPr>
            <w:r>
              <w:t>P6</w:t>
            </w:r>
          </w:p>
        </w:tc>
        <w:tc>
          <w:tcPr>
            <w:tcW w:w="4320" w:type="dxa"/>
          </w:tcPr>
          <w:p w14:paraId="66EC396D">
            <w:pPr>
              <w:spacing w:after="0" w:line="240" w:lineRule="auto"/>
            </w:pPr>
            <w:r>
              <w:t>添加账号存在检查，避免重复创建相同身份证号的账号</w:t>
            </w:r>
          </w:p>
        </w:tc>
      </w:tr>
    </w:tbl>
    <w:p w14:paraId="49F21BC7">
      <w:pPr>
        <w:pStyle w:val="3"/>
      </w:pPr>
      <w:r>
        <w:t>五、实验心得</w:t>
      </w:r>
    </w:p>
    <w:p w14:paraId="71228A2A">
      <w:r>
        <w:t>本次商业银行CRM系统开发实验是一次完整的软件工程实践。从需求分析到系统设计，再到代码实现和部署，整个过程让我深刻体会到现代软件开发的专业性和系统性。BMAD方法提供了一套清晰的开发路径，帮助我从实验手册中快速提取需求并转化为可执行的开发任务。</w:t>
      </w:r>
      <w:r>
        <w:br w:type="textWrapping"/>
      </w:r>
      <w:r>
        <w:t>在技术层面，前后端分离架构让我理解了现代Web应用的设计模式。React的组件化思想、JWT的认证机制、Express的中间件模式，这些都是业界标准的技术方案。通过实际编码，我不仅掌握了这些技术的使用方法，更重要的是理解了它们的设计理念和最佳实践。</w:t>
      </w:r>
      <w:r>
        <w:br w:type="textWrapping"/>
      </w:r>
      <w:r>
        <w:t>在业务层面，商业银行的客户等级体系和贷款审批流程让我认识到金融系统的复杂性。不同等级客户的额度限制、两级审批流程、即申即贷的特权机制，这些业务规则都需要精确建模。AI在理解这些业务逻辑时表现优异，能够快速生成符合业务需求的代码实现。</w:t>
      </w:r>
      <w:r>
        <w:br w:type="textWrapping"/>
      </w:r>
      <w:r>
        <w:t>在协作层面，与AI的开发协作效率极高。AI不仅能够生成代码，还能主动发现问题、提供解决方案、优化代码结构。这种协作模式让我能够专注于业务逻辑的理解，而将技术实现交给AI辅助完成，大大提升了开发效率。</w:t>
      </w:r>
    </w:p>
    <w:p w14:paraId="1CAFD585">
      <w:pPr>
        <w:pStyle w:val="3"/>
      </w:pPr>
      <w:r>
        <w:t>六、交付物清单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2666"/>
        <w:gridCol w:w="3576"/>
      </w:tblGrid>
      <w:tr w14:paraId="2901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767DDDD6">
            <w:pPr>
              <w:spacing w:after="0" w:line="240" w:lineRule="auto"/>
            </w:pPr>
            <w:r>
              <w:t>序号</w:t>
            </w:r>
          </w:p>
        </w:tc>
        <w:tc>
          <w:tcPr>
            <w:tcW w:w="2666" w:type="dxa"/>
          </w:tcPr>
          <w:p w14:paraId="329200CB">
            <w:pPr>
              <w:spacing w:after="0" w:line="240" w:lineRule="auto"/>
            </w:pPr>
            <w:r>
              <w:t>交付物名称</w:t>
            </w:r>
          </w:p>
        </w:tc>
        <w:tc>
          <w:tcPr>
            <w:tcW w:w="3576" w:type="dxa"/>
          </w:tcPr>
          <w:p w14:paraId="6774F66C">
            <w:pPr>
              <w:spacing w:after="0" w:line="240" w:lineRule="auto"/>
            </w:pPr>
            <w:r>
              <w:t>文件路径</w:t>
            </w:r>
          </w:p>
        </w:tc>
      </w:tr>
      <w:tr w14:paraId="3344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78C80388">
            <w:pPr>
              <w:spacing w:after="0" w:line="240" w:lineRule="auto"/>
            </w:pPr>
            <w:r>
              <w:t>1</w:t>
            </w:r>
          </w:p>
        </w:tc>
        <w:tc>
          <w:tcPr>
            <w:tcW w:w="2666" w:type="dxa"/>
          </w:tcPr>
          <w:p w14:paraId="07883E85">
            <w:pPr>
              <w:spacing w:after="0" w:line="240" w:lineRule="auto"/>
            </w:pPr>
            <w:r>
              <w:t>前端源代码</w:t>
            </w:r>
          </w:p>
        </w:tc>
        <w:tc>
          <w:tcPr>
            <w:tcW w:w="3576" w:type="dxa"/>
          </w:tcPr>
          <w:p w14:paraId="0B6938B3">
            <w:pPr>
              <w:spacing w:after="0" w:line="240" w:lineRule="auto"/>
            </w:pPr>
            <w:r>
              <w:t>D:/bmad-project/frontend/src/</w:t>
            </w:r>
          </w:p>
        </w:tc>
      </w:tr>
      <w:tr w14:paraId="6765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19044791">
            <w:pPr>
              <w:spacing w:after="0" w:line="240" w:lineRule="auto"/>
            </w:pPr>
            <w:r>
              <w:t>2</w:t>
            </w:r>
          </w:p>
        </w:tc>
        <w:tc>
          <w:tcPr>
            <w:tcW w:w="2666" w:type="dxa"/>
          </w:tcPr>
          <w:p w14:paraId="4CDB5124">
            <w:pPr>
              <w:spacing w:after="0" w:line="240" w:lineRule="auto"/>
            </w:pPr>
            <w:r>
              <w:t>后端源代码</w:t>
            </w:r>
          </w:p>
        </w:tc>
        <w:tc>
          <w:tcPr>
            <w:tcW w:w="3576" w:type="dxa"/>
          </w:tcPr>
          <w:p w14:paraId="0452EE4A">
            <w:pPr>
              <w:spacing w:after="0" w:line="240" w:lineRule="auto"/>
            </w:pPr>
            <w:r>
              <w:t>D:/bmad-project/backend/src/</w:t>
            </w:r>
          </w:p>
        </w:tc>
      </w:tr>
      <w:tr w14:paraId="13B9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744414C0">
            <w:pPr>
              <w:spacing w:after="0" w:line="240" w:lineRule="auto"/>
            </w:pPr>
            <w:r>
              <w:t>3</w:t>
            </w:r>
          </w:p>
        </w:tc>
        <w:tc>
          <w:tcPr>
            <w:tcW w:w="2666" w:type="dxa"/>
          </w:tcPr>
          <w:p w14:paraId="2EA2E332">
            <w:pPr>
              <w:spacing w:after="0" w:line="240" w:lineRule="auto"/>
            </w:pPr>
            <w:r>
              <w:t>PRD文档</w:t>
            </w:r>
          </w:p>
        </w:tc>
        <w:tc>
          <w:tcPr>
            <w:tcW w:w="3576" w:type="dxa"/>
          </w:tcPr>
          <w:p w14:paraId="624EA283">
            <w:pPr>
              <w:spacing w:after="0" w:line="240" w:lineRule="auto"/>
            </w:pPr>
            <w:r>
              <w:t>D:/bmad-project/_bmad-output/planning-artifacts/prds/</w:t>
            </w:r>
          </w:p>
        </w:tc>
      </w:tr>
      <w:tr w14:paraId="2017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052F429C">
            <w:pPr>
              <w:spacing w:after="0" w:line="240" w:lineRule="auto"/>
            </w:pPr>
            <w:r>
              <w:t>4</w:t>
            </w:r>
          </w:p>
        </w:tc>
        <w:tc>
          <w:tcPr>
            <w:tcW w:w="2666" w:type="dxa"/>
          </w:tcPr>
          <w:p w14:paraId="17DABAA0">
            <w:pPr>
              <w:spacing w:after="0" w:line="240" w:lineRule="auto"/>
            </w:pPr>
            <w:r>
              <w:t>架构文档</w:t>
            </w:r>
          </w:p>
        </w:tc>
        <w:tc>
          <w:tcPr>
            <w:tcW w:w="3576" w:type="dxa"/>
          </w:tcPr>
          <w:p w14:paraId="0ECAA4FE">
            <w:pPr>
              <w:spacing w:after="0" w:line="240" w:lineRule="auto"/>
            </w:pPr>
            <w:r>
              <w:t>D:/bmad-project/_bmad-output/planning-artifacts/architecture/</w:t>
            </w:r>
          </w:p>
        </w:tc>
      </w:tr>
      <w:tr w14:paraId="00C7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1FD8D37B">
            <w:pPr>
              <w:spacing w:after="0" w:line="240" w:lineRule="auto"/>
            </w:pPr>
            <w:r>
              <w:t>5</w:t>
            </w:r>
          </w:p>
        </w:tc>
        <w:tc>
          <w:tcPr>
            <w:tcW w:w="2666" w:type="dxa"/>
          </w:tcPr>
          <w:p w14:paraId="37F913C2">
            <w:pPr>
              <w:spacing w:after="0" w:line="240" w:lineRule="auto"/>
            </w:pPr>
            <w:r>
              <w:t>Epic文档</w:t>
            </w:r>
          </w:p>
        </w:tc>
        <w:tc>
          <w:tcPr>
            <w:tcW w:w="3576" w:type="dxa"/>
          </w:tcPr>
          <w:p w14:paraId="7FE6ADBC">
            <w:pPr>
              <w:spacing w:after="0" w:line="240" w:lineRule="auto"/>
            </w:pPr>
            <w:r>
              <w:t>D:/bmad-project/_bmad-output/planning-artifacts/epics.md</w:t>
            </w:r>
          </w:p>
        </w:tc>
      </w:tr>
      <w:tr w14:paraId="2AB6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1FB03B78">
            <w:pPr>
              <w:spacing w:after="0" w:line="240" w:lineRule="auto"/>
            </w:pPr>
            <w:r>
              <w:t>6</w:t>
            </w:r>
          </w:p>
        </w:tc>
        <w:tc>
          <w:tcPr>
            <w:tcW w:w="2666" w:type="dxa"/>
          </w:tcPr>
          <w:p w14:paraId="4BA28B17">
            <w:pPr>
              <w:spacing w:after="0" w:line="240" w:lineRule="auto"/>
            </w:pPr>
            <w:r>
              <w:t>Sprint状态</w:t>
            </w:r>
          </w:p>
        </w:tc>
        <w:tc>
          <w:tcPr>
            <w:tcW w:w="3576" w:type="dxa"/>
          </w:tcPr>
          <w:p w14:paraId="15B3A7F4">
            <w:pPr>
              <w:spacing w:after="0" w:line="240" w:lineRule="auto"/>
            </w:pPr>
            <w:r>
              <w:t>D:/bmad-project/_bmad-output/implementation-artifacts/sprint-status.yaml</w:t>
            </w:r>
          </w:p>
        </w:tc>
      </w:tr>
      <w:tr w14:paraId="66C4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7C184DFE">
            <w:pPr>
              <w:spacing w:after="0" w:line="240" w:lineRule="auto"/>
            </w:pPr>
            <w:r>
              <w:t>7</w:t>
            </w:r>
          </w:p>
        </w:tc>
        <w:tc>
          <w:tcPr>
            <w:tcW w:w="2666" w:type="dxa"/>
          </w:tcPr>
          <w:p w14:paraId="5AA86206">
            <w:pPr>
              <w:spacing w:after="0" w:line="240" w:lineRule="auto"/>
            </w:pPr>
            <w:r>
              <w:t>测试指南</w:t>
            </w:r>
          </w:p>
        </w:tc>
        <w:tc>
          <w:tcPr>
            <w:tcW w:w="3576" w:type="dxa"/>
          </w:tcPr>
          <w:p w14:paraId="36F3207A">
            <w:pPr>
              <w:spacing w:after="0" w:line="240" w:lineRule="auto"/>
            </w:pPr>
            <w:r>
              <w:t>D:/bmad-project/TEST_GUIDE.md</w:t>
            </w:r>
          </w:p>
        </w:tc>
      </w:tr>
      <w:tr w14:paraId="7D4F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3D4E6441">
            <w:pPr>
              <w:spacing w:after="0" w:line="240" w:lineRule="auto"/>
            </w:pPr>
            <w:r>
              <w:t>8</w:t>
            </w:r>
          </w:p>
        </w:tc>
        <w:tc>
          <w:tcPr>
            <w:tcW w:w="2666" w:type="dxa"/>
          </w:tcPr>
          <w:p w14:paraId="02E69FFF">
            <w:pPr>
              <w:spacing w:after="0" w:line="240" w:lineRule="auto"/>
            </w:pPr>
            <w:r>
              <w:t>项目说明</w:t>
            </w:r>
          </w:p>
        </w:tc>
        <w:tc>
          <w:tcPr>
            <w:tcW w:w="3576" w:type="dxa"/>
          </w:tcPr>
          <w:p w14:paraId="666341D2">
            <w:pPr>
              <w:spacing w:after="0" w:line="240" w:lineRule="auto"/>
            </w:pPr>
            <w:r>
              <w:t>D:/bmad-project/README.md</w:t>
            </w:r>
          </w:p>
        </w:tc>
      </w:tr>
      <w:tr w14:paraId="5503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186FD88D">
            <w:pPr>
              <w:spacing w:after="0" w:line="240" w:lineRule="auto"/>
            </w:pPr>
            <w:r>
              <w:t>9</w:t>
            </w:r>
          </w:p>
        </w:tc>
        <w:tc>
          <w:tcPr>
            <w:tcW w:w="2666" w:type="dxa"/>
          </w:tcPr>
          <w:p w14:paraId="66BC1559">
            <w:pPr>
              <w:spacing w:after="0" w:line="240" w:lineRule="auto"/>
            </w:pPr>
            <w:r>
              <w:t>CNB仓库</w:t>
            </w:r>
          </w:p>
        </w:tc>
        <w:tc>
          <w:tcPr>
            <w:tcW w:w="3576" w:type="dxa"/>
          </w:tcPr>
          <w:p w14:paraId="0BA0A6BC">
            <w:pPr>
              <w:spacing w:after="0" w:line="240" w:lineRule="auto"/>
            </w:pPr>
            <w:r>
              <w:t>https://cnb.cool/lixiaomeng-cau/li-cloud</w:t>
            </w:r>
          </w:p>
        </w:tc>
      </w:tr>
    </w:tbl>
    <w:p w14:paraId="4F0A3230">
      <w:pPr>
        <w:rPr>
          <w:rFonts w:hint="eastAsia"/>
          <w:b w:val="0"/>
          <w:bCs w:val="0"/>
          <w:sz w:val="30"/>
          <w:szCs w:val="30"/>
          <w:lang w:val="en-US" w:eastAsia="zh-CN"/>
        </w:rPr>
      </w:pPr>
      <w:r>
        <w:rPr>
          <w:rFonts w:hint="eastAsia"/>
          <w:b/>
          <w:bCs/>
          <w:sz w:val="30"/>
          <w:szCs w:val="30"/>
          <w:lang w:val="en-US" w:eastAsia="zh-CN"/>
        </w:rPr>
        <w:t>附：</w:t>
      </w:r>
    </w:p>
    <w:p w14:paraId="291F3C20">
      <w:r>
        <w:rPr>
          <w:rFonts w:hint="eastAsia"/>
          <w:b w:val="0"/>
          <w:bCs w:val="0"/>
          <w:sz w:val="24"/>
          <w:szCs w:val="24"/>
          <w:lang w:val="en-US" w:eastAsia="zh-CN"/>
        </w:rPr>
        <w:t>cnb仓库地址：</w:t>
      </w:r>
      <w:r>
        <w:fldChar w:fldCharType="begin"/>
      </w:r>
      <w:r>
        <w:instrText xml:space="preserve"> HYPERLINK "https://cnb.cool/lixiaomeng-cau/li-cloud" </w:instrText>
      </w:r>
      <w:r>
        <w:fldChar w:fldCharType="separate"/>
      </w:r>
      <w:r>
        <w:rPr>
          <w:rStyle w:val="135"/>
        </w:rPr>
        <w:t>https://cnb.cool/lixiaomeng-cau/li-cloud</w:t>
      </w:r>
      <w:r>
        <w:fldChar w:fldCharType="end"/>
      </w:r>
    </w:p>
    <w:p w14:paraId="5D13D14C">
      <w:pPr>
        <w:rPr>
          <w:rFonts w:hint="default"/>
          <w:lang w:val="en-US" w:eastAsia="zh-CN"/>
        </w:rPr>
      </w:pPr>
      <w:r>
        <w:rPr>
          <w:rFonts w:hint="eastAsia"/>
          <w:lang w:val="en-US" w:eastAsia="zh-CN"/>
        </w:rPr>
        <w:t>小组项目地址：</w:t>
      </w:r>
      <w:r>
        <w:rPr>
          <w:rFonts w:ascii="宋体" w:hAnsi="宋体" w:eastAsia="宋体" w:cs="宋体"/>
          <w:sz w:val="24"/>
          <w:szCs w:val="24"/>
        </w:rPr>
        <w:fldChar w:fldCharType="begin"/>
      </w:r>
      <w:r>
        <w:rPr>
          <w:rFonts w:ascii="宋体" w:hAnsi="宋体" w:eastAsia="宋体" w:cs="宋体"/>
          <w:sz w:val="24"/>
          <w:szCs w:val="24"/>
        </w:rPr>
        <w:instrText xml:space="preserve"> HYPERLINK "D:/%E6%99%BA%E6%85%A7%E9%93%B6%E8%A1%8C%E5%AE%9E%E9%AA%8C/%E6%99%BA%E8%83%BD%E7%BD%91%E7%82%B9%E5%AF%BC%E8%88%AA%E7%B3%BB%E7%BB%9F/index.html" </w:instrText>
      </w:r>
      <w:r>
        <w:rPr>
          <w:rFonts w:ascii="宋体" w:hAnsi="宋体" w:eastAsia="宋体" w:cs="宋体"/>
          <w:sz w:val="24"/>
          <w:szCs w:val="24"/>
        </w:rPr>
        <w:fldChar w:fldCharType="separate"/>
      </w:r>
      <w:r>
        <w:rPr>
          <w:rStyle w:val="135"/>
          <w:rFonts w:ascii="宋体" w:hAnsi="宋体" w:eastAsia="宋体" w:cs="宋体"/>
          <w:sz w:val="24"/>
          <w:szCs w:val="24"/>
        </w:rPr>
        <w:t>银行智能网点导航系统</w:t>
      </w:r>
      <w:r>
        <w:rPr>
          <w:rFonts w:ascii="宋体" w:hAnsi="宋体" w:eastAsia="宋体" w:cs="宋体"/>
          <w:sz w:val="24"/>
          <w:szCs w:val="24"/>
        </w:rPr>
        <w:fldChar w:fldCharType="end"/>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Malgun Gothic">
    <w:panose1 w:val="020B0503020000020004"/>
    <w:charset w:val="81"/>
    <w:family w:val="auto"/>
    <w:pitch w:val="default"/>
    <w:sig w:usb0="9000002F" w:usb1="29D77CFB" w:usb2="00000012" w:usb3="00000000" w:csb0="00080001" w:csb1="00000000"/>
  </w:font>
  <w:font w:name="Microsoft JhengHei Light">
    <w:panose1 w:val="020B0304030504040204"/>
    <w:charset w:val="88"/>
    <w:family w:val="auto"/>
    <w:pitch w:val="default"/>
    <w:sig w:usb0="800002A7" w:usb1="28CF4400" w:usb2="00000016" w:usb3="00000000" w:csb0="00100009" w:csb1="00000000"/>
  </w:font>
  <w:font w:name="Microsoft JhengHei UI">
    <w:panose1 w:val="020B0604030504040204"/>
    <w:charset w:val="88"/>
    <w:family w:val="auto"/>
    <w:pitch w:val="default"/>
    <w:sig w:usb0="000002A7" w:usb1="28CF4400" w:usb2="00000016" w:usb3="00000000" w:csb0="00100009" w:csb1="00000000"/>
  </w:font>
  <w:font w:name="MS PGothic">
    <w:panose1 w:val="020B0600070205080204"/>
    <w:charset w:val="80"/>
    <w:family w:val="auto"/>
    <w:pitch w:val="default"/>
    <w:sig w:usb0="E00002FF" w:usb1="6AC7FDFB" w:usb2="08000012" w:usb3="00000000" w:csb0="4002009F" w:csb1="DFD70000"/>
  </w:font>
  <w:font w:name="Microsoft JhengHei UI Light">
    <w:panose1 w:val="020B0304030504040204"/>
    <w:charset w:val="88"/>
    <w:family w:val="auto"/>
    <w:pitch w:val="default"/>
    <w:sig w:usb0="800002A7" w:usb1="28CF4400" w:usb2="00000016" w:usb3="00000000" w:csb0="00100009"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5OWVjNmRjMDM3Njg0MTI2NDJjNDY4N2FiYjRmZGIifQ=="/>
  </w:docVars>
  <w:rsids>
    <w:rsidRoot w:val="00B47730"/>
    <w:rsid w:val="00034616"/>
    <w:rsid w:val="0006063C"/>
    <w:rsid w:val="0015074B"/>
    <w:rsid w:val="0029639D"/>
    <w:rsid w:val="00326F90"/>
    <w:rsid w:val="00AA1D8D"/>
    <w:rsid w:val="00B47730"/>
    <w:rsid w:val="00CB0664"/>
    <w:rsid w:val="00FC693F"/>
    <w:rsid w:val="01824B0B"/>
    <w:rsid w:val="0A1C72DC"/>
    <w:rsid w:val="34A00569"/>
    <w:rsid w:val="40C1415E"/>
    <w:rsid w:val="72710C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eastAsia="宋体" w:asciiTheme="majorAscii" w:hAnsiTheme="majorAscii" w:cstheme="majorBidi"/>
      <w:b/>
      <w:bCs/>
      <w:color w:val="000000" w:themeColor="text1"/>
      <w:sz w:val="32"/>
      <w:szCs w:val="28"/>
      <w14:textFill>
        <w14:solidFill>
          <w14:schemeClr w14:val="tx1"/>
        </w14:solidFill>
      </w14:textFill>
    </w:rPr>
  </w:style>
  <w:style w:type="paragraph" w:styleId="4">
    <w:name w:val="heading 2"/>
    <w:basedOn w:val="1"/>
    <w:next w:val="1"/>
    <w:link w:val="140"/>
    <w:unhideWhenUsed/>
    <w:qFormat/>
    <w:uiPriority w:val="9"/>
    <w:pPr>
      <w:keepNext/>
      <w:keepLines/>
      <w:spacing w:before="200" w:after="0"/>
      <w:outlineLvl w:val="1"/>
    </w:pPr>
    <w:rPr>
      <w:rFonts w:eastAsia="宋体" w:asciiTheme="majorAscii" w:hAnsiTheme="majorAscii" w:cstheme="majorBidi"/>
      <w:b/>
      <w:bCs/>
      <w:color w:val="000000" w:themeColor="text1"/>
      <w:sz w:val="28"/>
      <w:szCs w:val="26"/>
      <w14:textFill>
        <w14:solidFill>
          <w14:schemeClr w14:val="tx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eastAsia="宋体" w:asciiTheme="majorAscii" w:hAnsiTheme="majorAscii" w:cstheme="majorBidi"/>
      <w:b/>
      <w:bCs/>
      <w:color w:val="000000" w:themeColor="text1"/>
      <w:sz w:val="32"/>
      <w:szCs w:val="28"/>
      <w14:textFill>
        <w14:solidFill>
          <w14:schemeClr w14:val="tx1"/>
        </w14:solidFill>
      </w14:textFill>
    </w:rPr>
  </w:style>
  <w:style w:type="character" w:customStyle="1" w:styleId="140">
    <w:name w:val="Heading 2 Char"/>
    <w:basedOn w:val="132"/>
    <w:link w:val="4"/>
    <w:uiPriority w:val="9"/>
    <w:rPr>
      <w:rFonts w:eastAsia="宋体" w:asciiTheme="majorAscii" w:hAnsiTheme="majorAscii" w:cstheme="majorBidi"/>
      <w:b/>
      <w:bCs/>
      <w:color w:val="000000" w:themeColor="text1"/>
      <w:sz w:val="28"/>
      <w:szCs w:val="26"/>
      <w14:textFill>
        <w14:solidFill>
          <w14:schemeClr w14:val="tx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2129</Words>
  <Characters>3229</Characters>
  <Lines>0</Lines>
  <Paragraphs>0</Paragraphs>
  <TotalTime>6</TotalTime>
  <ScaleCrop>false</ScaleCrop>
  <LinksUpToDate>false</LinksUpToDate>
  <CharactersWithSpaces>3410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WPS_1694648429</cp:lastModifiedBy>
  <dcterms:modified xsi:type="dcterms:W3CDTF">2026-06-27T09:52:37Z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D697CD18BCF44033893E4EC56DCF812A_13</vt:lpwstr>
  </property>
</Properties>
</file>