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14284CE">
      <w:pPr>
        <w:spacing w:before="200" w:after="400"/>
        <w:jc w:val="center"/>
      </w:pPr>
      <w:r>
        <w:rPr>
          <w:rFonts w:ascii="黑体" w:hAnsi="黑体" w:eastAsia="黑体" w:cs="黑体"/>
          <w:b/>
          <w:bCs/>
          <w:i w:val="0"/>
          <w:iCs w:val="0"/>
          <w:sz w:val="36"/>
          <w:szCs w:val="36"/>
        </w:rPr>
        <w:t>实验一：TRAE IDE + AI 协作实验报告</w:t>
      </w:r>
    </w:p>
    <w:tbl>
      <w:tblPr>
        <w:tblStyle w:val="11"/>
        <w:tblW w:w="9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000"/>
        <w:gridCol w:w="7000"/>
      </w:tblGrid>
      <w:tr w14:paraId="53B3FE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000000" w:sz="0" w:space="0"/>
              <w:left w:val="single" w:color="000000" w:sz="0" w:space="0"/>
              <w:bottom w:val="single" w:color="000000" w:sz="0" w:space="0"/>
              <w:right w:val="single" w:color="000000" w:sz="0" w:space="0"/>
            </w:tcBorders>
            <w:shd w:val="clear" w:color="auto" w:fill="D5E8F0"/>
            <w:tcMar>
              <w:top w:w="60" w:type="dxa"/>
              <w:left w:w="80" w:type="dxa"/>
              <w:bottom w:w="60" w:type="dxa"/>
              <w:right w:w="80" w:type="dxa"/>
            </w:tcMar>
          </w:tcPr>
          <w:p w14:paraId="30B17524">
            <w:pPr>
              <w:spacing w:after="0"/>
              <w:jc w:val="left"/>
            </w:pPr>
            <w:r>
              <w:rPr>
                <w:rFonts w:ascii="宋体" w:hAnsi="宋体" w:eastAsia="宋体" w:cs="宋体"/>
                <w:b/>
                <w:bCs/>
                <w:i w:val="0"/>
                <w:iCs w:val="0"/>
                <w:sz w:val="24"/>
                <w:szCs w:val="24"/>
              </w:rPr>
              <w:t>项目</w:t>
            </w:r>
          </w:p>
        </w:tc>
        <w:tc>
          <w:tcPr>
            <w:tcW w:w="7000" w:type="dxa"/>
            <w:tcBorders>
              <w:top w:val="single" w:color="000000" w:sz="0" w:space="0"/>
              <w:left w:val="single" w:color="000000" w:sz="0" w:space="0"/>
              <w:bottom w:val="single" w:color="000000" w:sz="0" w:space="0"/>
              <w:right w:val="single" w:color="000000" w:sz="0" w:space="0"/>
            </w:tcBorders>
            <w:shd w:val="clear" w:color="auto" w:fill="D5E8F0"/>
            <w:tcMar>
              <w:top w:w="60" w:type="dxa"/>
              <w:left w:w="80" w:type="dxa"/>
              <w:bottom w:w="60" w:type="dxa"/>
              <w:right w:w="80" w:type="dxa"/>
            </w:tcMar>
          </w:tcPr>
          <w:p w14:paraId="48FA30B2">
            <w:pPr>
              <w:spacing w:after="0"/>
              <w:jc w:val="left"/>
            </w:pPr>
            <w:r>
              <w:rPr>
                <w:rFonts w:ascii="宋体" w:hAnsi="宋体" w:eastAsia="宋体" w:cs="宋体"/>
                <w:b/>
                <w:bCs/>
                <w:i w:val="0"/>
                <w:iCs w:val="0"/>
                <w:sz w:val="24"/>
                <w:szCs w:val="24"/>
              </w:rPr>
              <w:t>内容</w:t>
            </w:r>
          </w:p>
        </w:tc>
      </w:tr>
      <w:tr w14:paraId="6AA36C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000000" w:sz="0" w:space="0"/>
              <w:left w:val="single" w:color="000000" w:sz="0" w:space="0"/>
              <w:bottom w:val="single" w:color="000000" w:sz="0" w:space="0"/>
              <w:right w:val="single" w:color="000000" w:sz="0" w:space="0"/>
            </w:tcBorders>
            <w:tcMar>
              <w:top w:w="60" w:type="dxa"/>
              <w:left w:w="80" w:type="dxa"/>
              <w:bottom w:w="60" w:type="dxa"/>
              <w:right w:w="80" w:type="dxa"/>
            </w:tcMar>
          </w:tcPr>
          <w:p w14:paraId="2C503ADD">
            <w:pPr>
              <w:spacing w:after="0"/>
              <w:jc w:val="left"/>
            </w:pPr>
            <w:r>
              <w:rPr>
                <w:rFonts w:ascii="宋体" w:hAnsi="宋体" w:eastAsia="宋体" w:cs="宋体"/>
                <w:b w:val="0"/>
                <w:bCs w:val="0"/>
                <w:i w:val="0"/>
                <w:iCs w:val="0"/>
                <w:sz w:val="24"/>
                <w:szCs w:val="24"/>
              </w:rPr>
              <w:t>实验名称</w:t>
            </w:r>
          </w:p>
        </w:tc>
        <w:tc>
          <w:tcPr>
            <w:tcW w:w="7000" w:type="dxa"/>
            <w:tcBorders>
              <w:top w:val="single" w:color="000000" w:sz="0" w:space="0"/>
              <w:left w:val="single" w:color="000000" w:sz="0" w:space="0"/>
              <w:bottom w:val="single" w:color="000000" w:sz="0" w:space="0"/>
              <w:right w:val="single" w:color="000000" w:sz="0" w:space="0"/>
            </w:tcBorders>
            <w:tcMar>
              <w:top w:w="60" w:type="dxa"/>
              <w:left w:w="80" w:type="dxa"/>
              <w:bottom w:w="60" w:type="dxa"/>
              <w:right w:w="80" w:type="dxa"/>
            </w:tcMar>
          </w:tcPr>
          <w:p w14:paraId="3B3E4925">
            <w:pPr>
              <w:spacing w:after="0"/>
              <w:jc w:val="left"/>
            </w:pPr>
            <w:r>
              <w:rPr>
                <w:rFonts w:ascii="宋体" w:hAnsi="宋体" w:eastAsia="宋体" w:cs="宋体"/>
                <w:b w:val="0"/>
                <w:bCs w:val="0"/>
                <w:i w:val="0"/>
                <w:iCs w:val="0"/>
                <w:sz w:val="24"/>
                <w:szCs w:val="24"/>
              </w:rPr>
              <w:t>TRAE IDE + AI 协作（贪吃蛇网页构建 + 智能体与数据分析）</w:t>
            </w:r>
          </w:p>
        </w:tc>
      </w:tr>
      <w:tr w14:paraId="64FA22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000000" w:sz="0" w:space="0"/>
              <w:left w:val="single" w:color="000000" w:sz="0" w:space="0"/>
              <w:bottom w:val="single" w:color="000000" w:sz="0" w:space="0"/>
              <w:right w:val="single" w:color="000000" w:sz="0" w:space="0"/>
            </w:tcBorders>
            <w:tcMar>
              <w:top w:w="60" w:type="dxa"/>
              <w:left w:w="80" w:type="dxa"/>
              <w:bottom w:w="60" w:type="dxa"/>
              <w:right w:w="80" w:type="dxa"/>
            </w:tcMar>
          </w:tcPr>
          <w:p w14:paraId="19F1350B">
            <w:pPr>
              <w:spacing w:after="0"/>
              <w:jc w:val="left"/>
            </w:pPr>
            <w:r>
              <w:rPr>
                <w:rFonts w:ascii="宋体" w:hAnsi="宋体" w:eastAsia="宋体" w:cs="宋体"/>
                <w:b w:val="0"/>
                <w:bCs w:val="0"/>
                <w:i w:val="0"/>
                <w:iCs w:val="0"/>
                <w:sz w:val="24"/>
                <w:szCs w:val="24"/>
              </w:rPr>
              <w:t>实验日期</w:t>
            </w:r>
          </w:p>
        </w:tc>
        <w:tc>
          <w:tcPr>
            <w:tcW w:w="7000" w:type="dxa"/>
            <w:tcBorders>
              <w:top w:val="single" w:color="000000" w:sz="0" w:space="0"/>
              <w:left w:val="single" w:color="000000" w:sz="0" w:space="0"/>
              <w:bottom w:val="single" w:color="000000" w:sz="0" w:space="0"/>
              <w:right w:val="single" w:color="000000" w:sz="0" w:space="0"/>
            </w:tcBorders>
            <w:tcMar>
              <w:top w:w="60" w:type="dxa"/>
              <w:left w:w="80" w:type="dxa"/>
              <w:bottom w:w="60" w:type="dxa"/>
              <w:right w:w="80" w:type="dxa"/>
            </w:tcMar>
          </w:tcPr>
          <w:p w14:paraId="4FA88F41">
            <w:pPr>
              <w:spacing w:after="0"/>
              <w:jc w:val="left"/>
            </w:pPr>
            <w:r>
              <w:rPr>
                <w:rFonts w:ascii="宋体" w:hAnsi="宋体" w:eastAsia="宋体" w:cs="宋体"/>
                <w:b w:val="0"/>
                <w:bCs w:val="0"/>
                <w:i w:val="0"/>
                <w:iCs w:val="0"/>
                <w:sz w:val="24"/>
                <w:szCs w:val="24"/>
              </w:rPr>
              <w:t>2026 年 6 月</w:t>
            </w:r>
          </w:p>
        </w:tc>
      </w:tr>
    </w:tbl>
    <w:p w14:paraId="3F5A7FD8">
      <w:pPr>
        <w:spacing w:after="120" w:line="360" w:lineRule="auto"/>
        <w:jc w:val="left"/>
      </w:pPr>
    </w:p>
    <w:p w14:paraId="209585EE">
      <w:pPr>
        <w:pStyle w:val="2"/>
        <w:spacing w:before="300" w:after="200"/>
        <w:jc w:val="left"/>
      </w:pPr>
      <w:r>
        <w:rPr>
          <w:rFonts w:ascii="黑体" w:hAnsi="黑体" w:eastAsia="黑体" w:cs="黑体"/>
          <w:b/>
          <w:bCs/>
          <w:i w:val="0"/>
          <w:iCs w:val="0"/>
          <w:sz w:val="32"/>
          <w:szCs w:val="32"/>
        </w:rPr>
        <w:t>一、实验环境信息</w:t>
      </w:r>
    </w:p>
    <w:tbl>
      <w:tblPr>
        <w:tblStyle w:val="11"/>
        <w:tblW w:w="9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000"/>
        <w:gridCol w:w="6000"/>
      </w:tblGrid>
      <w:tr w14:paraId="233BF8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000000" w:sz="0" w:space="0"/>
              <w:left w:val="single" w:color="000000" w:sz="0" w:space="0"/>
              <w:bottom w:val="single" w:color="000000" w:sz="0" w:space="0"/>
              <w:right w:val="single" w:color="000000" w:sz="0" w:space="0"/>
            </w:tcBorders>
            <w:shd w:val="clear" w:color="auto" w:fill="D5E8F0"/>
            <w:tcMar>
              <w:top w:w="60" w:type="dxa"/>
              <w:left w:w="80" w:type="dxa"/>
              <w:bottom w:w="60" w:type="dxa"/>
              <w:right w:w="80" w:type="dxa"/>
            </w:tcMar>
          </w:tcPr>
          <w:p w14:paraId="1D0FC721">
            <w:pPr>
              <w:spacing w:after="0"/>
              <w:jc w:val="left"/>
            </w:pPr>
            <w:r>
              <w:rPr>
                <w:rFonts w:ascii="宋体" w:hAnsi="宋体" w:eastAsia="宋体" w:cs="宋体"/>
                <w:b/>
                <w:bCs/>
                <w:i w:val="0"/>
                <w:iCs w:val="0"/>
                <w:sz w:val="24"/>
                <w:szCs w:val="24"/>
              </w:rPr>
              <w:t>环境项</w:t>
            </w:r>
          </w:p>
        </w:tc>
        <w:tc>
          <w:tcPr>
            <w:tcW w:w="6000" w:type="dxa"/>
            <w:tcBorders>
              <w:top w:val="single" w:color="000000" w:sz="0" w:space="0"/>
              <w:left w:val="single" w:color="000000" w:sz="0" w:space="0"/>
              <w:bottom w:val="single" w:color="000000" w:sz="0" w:space="0"/>
              <w:right w:val="single" w:color="000000" w:sz="0" w:space="0"/>
            </w:tcBorders>
            <w:shd w:val="clear" w:color="auto" w:fill="D5E8F0"/>
            <w:tcMar>
              <w:top w:w="60" w:type="dxa"/>
              <w:left w:w="80" w:type="dxa"/>
              <w:bottom w:w="60" w:type="dxa"/>
              <w:right w:w="80" w:type="dxa"/>
            </w:tcMar>
          </w:tcPr>
          <w:p w14:paraId="65DB5230">
            <w:pPr>
              <w:spacing w:after="0"/>
              <w:jc w:val="left"/>
            </w:pPr>
            <w:r>
              <w:rPr>
                <w:rFonts w:ascii="宋体" w:hAnsi="宋体" w:eastAsia="宋体" w:cs="宋体"/>
                <w:b/>
                <w:bCs/>
                <w:i w:val="0"/>
                <w:iCs w:val="0"/>
                <w:sz w:val="24"/>
                <w:szCs w:val="24"/>
              </w:rPr>
              <w:t>版本信息</w:t>
            </w:r>
          </w:p>
        </w:tc>
      </w:tr>
      <w:tr w14:paraId="3B0BF5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000000" w:sz="0" w:space="0"/>
              <w:left w:val="single" w:color="000000" w:sz="0" w:space="0"/>
              <w:bottom w:val="single" w:color="000000" w:sz="0" w:space="0"/>
              <w:right w:val="single" w:color="000000" w:sz="0" w:space="0"/>
            </w:tcBorders>
            <w:tcMar>
              <w:top w:w="60" w:type="dxa"/>
              <w:left w:w="80" w:type="dxa"/>
              <w:bottom w:w="60" w:type="dxa"/>
              <w:right w:w="80" w:type="dxa"/>
            </w:tcMar>
          </w:tcPr>
          <w:p w14:paraId="2676703B">
            <w:pPr>
              <w:spacing w:after="0"/>
              <w:jc w:val="left"/>
            </w:pPr>
            <w:r>
              <w:rPr>
                <w:rFonts w:ascii="宋体" w:hAnsi="宋体" w:eastAsia="宋体" w:cs="宋体"/>
                <w:b w:val="0"/>
                <w:bCs w:val="0"/>
                <w:i w:val="0"/>
                <w:iCs w:val="0"/>
                <w:sz w:val="24"/>
                <w:szCs w:val="24"/>
              </w:rPr>
              <w:t>操作系统</w:t>
            </w:r>
          </w:p>
        </w:tc>
        <w:tc>
          <w:tcPr>
            <w:tcW w:w="6000" w:type="dxa"/>
            <w:tcBorders>
              <w:top w:val="single" w:color="000000" w:sz="0" w:space="0"/>
              <w:left w:val="single" w:color="000000" w:sz="0" w:space="0"/>
              <w:bottom w:val="single" w:color="000000" w:sz="0" w:space="0"/>
              <w:right w:val="single" w:color="000000" w:sz="0" w:space="0"/>
            </w:tcBorders>
            <w:tcMar>
              <w:top w:w="60" w:type="dxa"/>
              <w:left w:w="80" w:type="dxa"/>
              <w:bottom w:w="60" w:type="dxa"/>
              <w:right w:w="80" w:type="dxa"/>
            </w:tcMar>
          </w:tcPr>
          <w:p w14:paraId="7C7697D8">
            <w:pPr>
              <w:spacing w:after="0"/>
              <w:jc w:val="left"/>
            </w:pPr>
            <w:r>
              <w:rPr>
                <w:rFonts w:ascii="宋体" w:hAnsi="宋体" w:eastAsia="宋体" w:cs="宋体"/>
                <w:b w:val="0"/>
                <w:bCs w:val="0"/>
                <w:i w:val="0"/>
                <w:iCs w:val="0"/>
                <w:sz w:val="24"/>
                <w:szCs w:val="24"/>
              </w:rPr>
              <w:t>Windows 11 专业版</w:t>
            </w:r>
          </w:p>
        </w:tc>
      </w:tr>
      <w:tr w14:paraId="76B0AA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000000" w:sz="0" w:space="0"/>
              <w:left w:val="single" w:color="000000" w:sz="0" w:space="0"/>
              <w:bottom w:val="single" w:color="000000" w:sz="0" w:space="0"/>
              <w:right w:val="single" w:color="000000" w:sz="0" w:space="0"/>
            </w:tcBorders>
            <w:tcMar>
              <w:top w:w="60" w:type="dxa"/>
              <w:left w:w="80" w:type="dxa"/>
              <w:bottom w:w="60" w:type="dxa"/>
              <w:right w:w="80" w:type="dxa"/>
            </w:tcMar>
          </w:tcPr>
          <w:p w14:paraId="36700C41">
            <w:pPr>
              <w:spacing w:after="0"/>
              <w:jc w:val="left"/>
            </w:pPr>
            <w:r>
              <w:rPr>
                <w:rFonts w:ascii="宋体" w:hAnsi="宋体" w:eastAsia="宋体" w:cs="宋体"/>
                <w:b w:val="0"/>
                <w:bCs w:val="0"/>
                <w:i w:val="0"/>
                <w:iCs w:val="0"/>
                <w:sz w:val="24"/>
                <w:szCs w:val="24"/>
              </w:rPr>
              <w:t>TRAE IDE 版本</w:t>
            </w:r>
          </w:p>
        </w:tc>
        <w:tc>
          <w:tcPr>
            <w:tcW w:w="6000" w:type="dxa"/>
            <w:tcBorders>
              <w:top w:val="single" w:color="000000" w:sz="0" w:space="0"/>
              <w:left w:val="single" w:color="000000" w:sz="0" w:space="0"/>
              <w:bottom w:val="single" w:color="000000" w:sz="0" w:space="0"/>
              <w:right w:val="single" w:color="000000" w:sz="0" w:space="0"/>
            </w:tcBorders>
            <w:tcMar>
              <w:top w:w="60" w:type="dxa"/>
              <w:left w:w="80" w:type="dxa"/>
              <w:bottom w:w="60" w:type="dxa"/>
              <w:right w:w="80" w:type="dxa"/>
            </w:tcMar>
          </w:tcPr>
          <w:p w14:paraId="7130FB4D">
            <w:pPr>
              <w:spacing w:after="0"/>
              <w:jc w:val="left"/>
            </w:pPr>
            <w:r>
              <w:rPr>
                <w:rFonts w:ascii="宋体" w:hAnsi="宋体" w:eastAsia="宋体" w:cs="宋体"/>
                <w:b w:val="0"/>
                <w:bCs w:val="0"/>
                <w:i w:val="0"/>
                <w:iCs w:val="0"/>
                <w:sz w:val="24"/>
                <w:szCs w:val="24"/>
              </w:rPr>
              <w:t>最新版（内置 AI 协作功能）</w:t>
            </w:r>
          </w:p>
        </w:tc>
      </w:tr>
      <w:tr w14:paraId="771618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000000" w:sz="0" w:space="0"/>
              <w:left w:val="single" w:color="000000" w:sz="0" w:space="0"/>
              <w:bottom w:val="single" w:color="000000" w:sz="0" w:space="0"/>
              <w:right w:val="single" w:color="000000" w:sz="0" w:space="0"/>
            </w:tcBorders>
            <w:tcMar>
              <w:top w:w="60" w:type="dxa"/>
              <w:left w:w="80" w:type="dxa"/>
              <w:bottom w:w="60" w:type="dxa"/>
              <w:right w:w="80" w:type="dxa"/>
            </w:tcMar>
          </w:tcPr>
          <w:p w14:paraId="2A715192">
            <w:pPr>
              <w:spacing w:after="0"/>
              <w:jc w:val="left"/>
            </w:pPr>
            <w:r>
              <w:rPr>
                <w:rFonts w:ascii="宋体" w:hAnsi="宋体" w:eastAsia="宋体" w:cs="宋体"/>
                <w:b w:val="0"/>
                <w:bCs w:val="0"/>
                <w:i w:val="0"/>
                <w:iCs w:val="0"/>
                <w:sz w:val="24"/>
                <w:szCs w:val="24"/>
              </w:rPr>
              <w:t>Python 版本</w:t>
            </w:r>
          </w:p>
        </w:tc>
        <w:tc>
          <w:tcPr>
            <w:tcW w:w="6000" w:type="dxa"/>
            <w:tcBorders>
              <w:top w:val="single" w:color="000000" w:sz="0" w:space="0"/>
              <w:left w:val="single" w:color="000000" w:sz="0" w:space="0"/>
              <w:bottom w:val="single" w:color="000000" w:sz="0" w:space="0"/>
              <w:right w:val="single" w:color="000000" w:sz="0" w:space="0"/>
            </w:tcBorders>
            <w:tcMar>
              <w:top w:w="60" w:type="dxa"/>
              <w:left w:w="80" w:type="dxa"/>
              <w:bottom w:w="60" w:type="dxa"/>
              <w:right w:w="80" w:type="dxa"/>
            </w:tcMar>
          </w:tcPr>
          <w:p w14:paraId="2A42C853">
            <w:pPr>
              <w:spacing w:after="0"/>
              <w:jc w:val="left"/>
            </w:pPr>
            <w:r>
              <w:rPr>
                <w:rFonts w:ascii="宋体" w:hAnsi="宋体" w:eastAsia="宋体" w:cs="宋体"/>
                <w:b w:val="0"/>
                <w:bCs w:val="0"/>
                <w:i w:val="0"/>
                <w:iCs w:val="0"/>
                <w:sz w:val="24"/>
                <w:szCs w:val="24"/>
              </w:rPr>
              <w:t>3.12.10 (MSC v.1943 64 bit)</w:t>
            </w:r>
          </w:p>
        </w:tc>
      </w:tr>
      <w:tr w14:paraId="625E0A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000000" w:sz="0" w:space="0"/>
              <w:left w:val="single" w:color="000000" w:sz="0" w:space="0"/>
              <w:bottom w:val="single" w:color="000000" w:sz="0" w:space="0"/>
              <w:right w:val="single" w:color="000000" w:sz="0" w:space="0"/>
            </w:tcBorders>
            <w:tcMar>
              <w:top w:w="60" w:type="dxa"/>
              <w:left w:w="80" w:type="dxa"/>
              <w:bottom w:w="60" w:type="dxa"/>
              <w:right w:w="80" w:type="dxa"/>
            </w:tcMar>
          </w:tcPr>
          <w:p w14:paraId="1D50999A">
            <w:pPr>
              <w:spacing w:after="0"/>
              <w:jc w:val="left"/>
            </w:pPr>
            <w:r>
              <w:rPr>
                <w:rFonts w:ascii="宋体" w:hAnsi="宋体" w:eastAsia="宋体" w:cs="宋体"/>
                <w:b w:val="0"/>
                <w:bCs w:val="0"/>
                <w:i w:val="0"/>
                <w:iCs w:val="0"/>
                <w:sz w:val="24"/>
                <w:szCs w:val="24"/>
              </w:rPr>
              <w:t>Node.js 版本</w:t>
            </w:r>
          </w:p>
        </w:tc>
        <w:tc>
          <w:tcPr>
            <w:tcW w:w="6000" w:type="dxa"/>
            <w:tcBorders>
              <w:top w:val="single" w:color="000000" w:sz="0" w:space="0"/>
              <w:left w:val="single" w:color="000000" w:sz="0" w:space="0"/>
              <w:bottom w:val="single" w:color="000000" w:sz="0" w:space="0"/>
              <w:right w:val="single" w:color="000000" w:sz="0" w:space="0"/>
            </w:tcBorders>
            <w:tcMar>
              <w:top w:w="60" w:type="dxa"/>
              <w:left w:w="80" w:type="dxa"/>
              <w:bottom w:w="60" w:type="dxa"/>
              <w:right w:w="80" w:type="dxa"/>
            </w:tcMar>
          </w:tcPr>
          <w:p w14:paraId="7CCFE4A9">
            <w:pPr>
              <w:spacing w:after="0"/>
              <w:jc w:val="left"/>
            </w:pPr>
            <w:r>
              <w:rPr>
                <w:rFonts w:ascii="宋体" w:hAnsi="宋体" w:eastAsia="宋体" w:cs="宋体"/>
                <w:b w:val="0"/>
                <w:bCs w:val="0"/>
                <w:i w:val="0"/>
                <w:iCs w:val="0"/>
                <w:sz w:val="24"/>
                <w:szCs w:val="24"/>
              </w:rPr>
              <w:t>v24.16.0</w:t>
            </w:r>
          </w:p>
        </w:tc>
      </w:tr>
      <w:tr w14:paraId="5A6AA2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000000" w:sz="0" w:space="0"/>
              <w:left w:val="single" w:color="000000" w:sz="0" w:space="0"/>
              <w:bottom w:val="single" w:color="000000" w:sz="0" w:space="0"/>
              <w:right w:val="single" w:color="000000" w:sz="0" w:space="0"/>
            </w:tcBorders>
            <w:tcMar>
              <w:top w:w="60" w:type="dxa"/>
              <w:left w:w="80" w:type="dxa"/>
              <w:bottom w:w="60" w:type="dxa"/>
              <w:right w:w="80" w:type="dxa"/>
            </w:tcMar>
          </w:tcPr>
          <w:p w14:paraId="2D3EEB7C">
            <w:pPr>
              <w:spacing w:after="0"/>
              <w:jc w:val="left"/>
            </w:pPr>
            <w:r>
              <w:rPr>
                <w:rFonts w:ascii="宋体" w:hAnsi="宋体" w:eastAsia="宋体" w:cs="宋体"/>
                <w:b w:val="0"/>
                <w:bCs w:val="0"/>
                <w:i w:val="0"/>
                <w:iCs w:val="0"/>
                <w:sz w:val="24"/>
                <w:szCs w:val="24"/>
              </w:rPr>
              <w:t>Git 版本</w:t>
            </w:r>
          </w:p>
        </w:tc>
        <w:tc>
          <w:tcPr>
            <w:tcW w:w="6000" w:type="dxa"/>
            <w:tcBorders>
              <w:top w:val="single" w:color="000000" w:sz="0" w:space="0"/>
              <w:left w:val="single" w:color="000000" w:sz="0" w:space="0"/>
              <w:bottom w:val="single" w:color="000000" w:sz="0" w:space="0"/>
              <w:right w:val="single" w:color="000000" w:sz="0" w:space="0"/>
            </w:tcBorders>
            <w:tcMar>
              <w:top w:w="60" w:type="dxa"/>
              <w:left w:w="80" w:type="dxa"/>
              <w:bottom w:w="60" w:type="dxa"/>
              <w:right w:w="80" w:type="dxa"/>
            </w:tcMar>
          </w:tcPr>
          <w:p w14:paraId="36A2F80A">
            <w:pPr>
              <w:spacing w:after="0"/>
              <w:jc w:val="left"/>
            </w:pPr>
            <w:r>
              <w:rPr>
                <w:rFonts w:ascii="宋体" w:hAnsi="宋体" w:eastAsia="宋体" w:cs="宋体"/>
                <w:b w:val="0"/>
                <w:bCs w:val="0"/>
                <w:i w:val="0"/>
                <w:iCs w:val="0"/>
                <w:sz w:val="24"/>
                <w:szCs w:val="24"/>
              </w:rPr>
              <w:t>2.54.0.windows.1</w:t>
            </w:r>
          </w:p>
        </w:tc>
      </w:tr>
      <w:tr w14:paraId="09965A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000000" w:sz="0" w:space="0"/>
              <w:left w:val="single" w:color="000000" w:sz="0" w:space="0"/>
              <w:bottom w:val="single" w:color="000000" w:sz="0" w:space="0"/>
              <w:right w:val="single" w:color="000000" w:sz="0" w:space="0"/>
            </w:tcBorders>
            <w:tcMar>
              <w:top w:w="60" w:type="dxa"/>
              <w:left w:w="80" w:type="dxa"/>
              <w:bottom w:w="60" w:type="dxa"/>
              <w:right w:w="80" w:type="dxa"/>
            </w:tcMar>
          </w:tcPr>
          <w:p w14:paraId="747C2EDA">
            <w:pPr>
              <w:spacing w:after="0"/>
              <w:jc w:val="left"/>
            </w:pPr>
            <w:r>
              <w:rPr>
                <w:rFonts w:ascii="宋体" w:hAnsi="宋体" w:eastAsia="宋体" w:cs="宋体"/>
                <w:b w:val="0"/>
                <w:bCs w:val="0"/>
                <w:i w:val="0"/>
                <w:iCs w:val="0"/>
                <w:sz w:val="24"/>
                <w:szCs w:val="24"/>
              </w:rPr>
              <w:t>代码托管平台</w:t>
            </w:r>
          </w:p>
        </w:tc>
        <w:tc>
          <w:tcPr>
            <w:tcW w:w="6000" w:type="dxa"/>
            <w:tcBorders>
              <w:top w:val="single" w:color="000000" w:sz="0" w:space="0"/>
              <w:left w:val="single" w:color="000000" w:sz="0" w:space="0"/>
              <w:bottom w:val="single" w:color="000000" w:sz="0" w:space="0"/>
              <w:right w:val="single" w:color="000000" w:sz="0" w:space="0"/>
            </w:tcBorders>
            <w:tcMar>
              <w:top w:w="60" w:type="dxa"/>
              <w:left w:w="80" w:type="dxa"/>
              <w:bottom w:w="60" w:type="dxa"/>
              <w:right w:w="80" w:type="dxa"/>
            </w:tcMar>
          </w:tcPr>
          <w:p w14:paraId="1DA08631">
            <w:pPr>
              <w:spacing w:after="0"/>
              <w:jc w:val="left"/>
            </w:pPr>
            <w:r>
              <w:rPr>
                <w:rFonts w:ascii="宋体" w:hAnsi="宋体" w:eastAsia="宋体" w:cs="宋体"/>
                <w:b w:val="0"/>
                <w:bCs w:val="0"/>
                <w:i w:val="0"/>
                <w:iCs w:val="0"/>
                <w:sz w:val="24"/>
                <w:szCs w:val="24"/>
              </w:rPr>
              <w:t>CNB (cnb.cool)</w:t>
            </w:r>
          </w:p>
        </w:tc>
      </w:tr>
      <w:tr w14:paraId="5FE98D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000000" w:sz="0" w:space="0"/>
              <w:left w:val="single" w:color="000000" w:sz="0" w:space="0"/>
              <w:bottom w:val="single" w:color="000000" w:sz="0" w:space="0"/>
              <w:right w:val="single" w:color="000000" w:sz="0" w:space="0"/>
            </w:tcBorders>
            <w:tcMar>
              <w:top w:w="60" w:type="dxa"/>
              <w:left w:w="80" w:type="dxa"/>
              <w:bottom w:w="60" w:type="dxa"/>
              <w:right w:w="80" w:type="dxa"/>
            </w:tcMar>
          </w:tcPr>
          <w:p w14:paraId="7F04B9F8">
            <w:pPr>
              <w:spacing w:after="0"/>
              <w:jc w:val="left"/>
            </w:pPr>
            <w:r>
              <w:rPr>
                <w:rFonts w:ascii="宋体" w:hAnsi="宋体" w:eastAsia="宋体" w:cs="宋体"/>
                <w:b w:val="0"/>
                <w:bCs w:val="0"/>
                <w:i w:val="0"/>
                <w:iCs w:val="0"/>
                <w:sz w:val="24"/>
                <w:szCs w:val="24"/>
              </w:rPr>
              <w:t>远程仓库</w:t>
            </w:r>
          </w:p>
        </w:tc>
        <w:tc>
          <w:tcPr>
            <w:tcW w:w="6000" w:type="dxa"/>
            <w:tcBorders>
              <w:top w:val="single" w:color="000000" w:sz="0" w:space="0"/>
              <w:left w:val="single" w:color="000000" w:sz="0" w:space="0"/>
              <w:bottom w:val="single" w:color="000000" w:sz="0" w:space="0"/>
              <w:right w:val="single" w:color="000000" w:sz="0" w:space="0"/>
            </w:tcBorders>
            <w:tcMar>
              <w:top w:w="60" w:type="dxa"/>
              <w:left w:w="80" w:type="dxa"/>
              <w:bottom w:w="60" w:type="dxa"/>
              <w:right w:w="80" w:type="dxa"/>
            </w:tcMar>
          </w:tcPr>
          <w:p w14:paraId="79361389">
            <w:pPr>
              <w:spacing w:after="0"/>
              <w:jc w:val="left"/>
            </w:pPr>
            <w:r>
              <w:rPr>
                <w:rFonts w:ascii="宋体" w:hAnsi="宋体" w:eastAsia="宋体" w:cs="宋体"/>
                <w:b w:val="0"/>
                <w:bCs w:val="0"/>
                <w:i w:val="0"/>
                <w:iCs w:val="0"/>
                <w:sz w:val="24"/>
                <w:szCs w:val="24"/>
              </w:rPr>
              <w:t>https://cnb.cool/tokisaki996/smartbanking</w:t>
            </w:r>
          </w:p>
        </w:tc>
      </w:tr>
    </w:tbl>
    <w:p w14:paraId="4D7FB004">
      <w:pPr>
        <w:spacing w:after="120" w:line="360" w:lineRule="auto"/>
        <w:jc w:val="left"/>
      </w:pPr>
    </w:p>
    <w:p w14:paraId="0F73B786">
      <w:pPr>
        <w:pStyle w:val="2"/>
        <w:spacing w:before="300" w:after="200"/>
        <w:jc w:val="left"/>
      </w:pPr>
      <w:r>
        <w:rPr>
          <w:rFonts w:ascii="黑体" w:hAnsi="黑体" w:eastAsia="黑体" w:cs="黑体"/>
          <w:b/>
          <w:bCs/>
          <w:i w:val="0"/>
          <w:iCs w:val="0"/>
          <w:sz w:val="32"/>
          <w:szCs w:val="32"/>
        </w:rPr>
        <w:t>二、贪吃蛇网页构建</w:t>
      </w:r>
    </w:p>
    <w:p w14:paraId="437ACC51">
      <w:pPr>
        <w:pStyle w:val="3"/>
        <w:spacing w:before="200" w:after="120"/>
        <w:jc w:val="left"/>
      </w:pPr>
      <w:r>
        <w:rPr>
          <w:rFonts w:ascii="宋体" w:hAnsi="宋体" w:eastAsia="宋体" w:cs="宋体"/>
          <w:b/>
          <w:bCs/>
          <w:i w:val="0"/>
          <w:iCs w:val="0"/>
          <w:sz w:val="28"/>
          <w:szCs w:val="28"/>
        </w:rPr>
        <w:t>2.1 项目概述</w:t>
      </w:r>
    </w:p>
    <w:p w14:paraId="7C7C5332">
      <w:pPr>
        <w:spacing w:after="120" w:line="360" w:lineRule="auto"/>
        <w:jc w:val="left"/>
      </w:pPr>
      <w:r>
        <w:rPr>
          <w:rFonts w:ascii="宋体" w:hAnsi="宋体" w:eastAsia="宋体" w:cs="宋体"/>
          <w:b w:val="0"/>
          <w:bCs w:val="0"/>
          <w:i w:val="0"/>
          <w:iCs w:val="0"/>
          <w:sz w:val="24"/>
          <w:szCs w:val="24"/>
        </w:rPr>
        <w:t>使用 TRAE IDE 的 AI 协作功能，通过自然语言提示词生成完整的贪吃蛇网页游戏。项目包含 HTML 结构、CSS 样式和 JavaScript 游戏逻辑，实现蛇的移动、食物生成、碰撞检测、分数计算等核心功能。</w:t>
      </w:r>
    </w:p>
    <w:p w14:paraId="5202ED23">
      <w:pPr>
        <w:pStyle w:val="3"/>
        <w:spacing w:before="200" w:after="120"/>
        <w:jc w:val="left"/>
      </w:pPr>
      <w:r>
        <w:rPr>
          <w:rFonts w:ascii="宋体" w:hAnsi="宋体" w:eastAsia="宋体" w:cs="宋体"/>
          <w:b/>
          <w:bCs/>
          <w:i w:val="0"/>
          <w:iCs w:val="0"/>
          <w:sz w:val="28"/>
          <w:szCs w:val="28"/>
        </w:rPr>
        <w:t>2.2 关键提示词</w:t>
      </w:r>
    </w:p>
    <w:p w14:paraId="50C4B300">
      <w:pPr>
        <w:spacing w:after="120" w:line="360" w:lineRule="auto"/>
        <w:jc w:val="left"/>
      </w:pPr>
      <w:r>
        <w:rPr>
          <w:rFonts w:ascii="宋体" w:hAnsi="宋体" w:eastAsia="宋体" w:cs="宋体"/>
          <w:b w:val="0"/>
          <w:bCs w:val="0"/>
          <w:i w:val="0"/>
          <w:iCs w:val="0"/>
          <w:sz w:val="24"/>
          <w:szCs w:val="24"/>
        </w:rPr>
        <w:t>以下为生成贪吃蛇网页时使用的关键提示词：</w:t>
      </w:r>
    </w:p>
    <w:p w14:paraId="25BDFFD5">
      <w:pPr>
        <w:pStyle w:val="16"/>
        <w:numPr>
          <w:ilvl w:val="0"/>
          <w:numId w:val="1"/>
        </w:numPr>
        <w:spacing w:after="60"/>
      </w:pPr>
      <w:r>
        <w:rPr>
          <w:rFonts w:ascii="宋体" w:hAnsi="宋体" w:eastAsia="宋体" w:cs="宋体"/>
          <w:b w:val="0"/>
          <w:bCs w:val="0"/>
          <w:i w:val="0"/>
          <w:iCs w:val="0"/>
          <w:sz w:val="24"/>
          <w:szCs w:val="24"/>
        </w:rPr>
        <w:t>请帮我创建一个完整的贪吃蛇网页游戏，包含 HTML、CSS 和 JavaScript</w:t>
      </w:r>
    </w:p>
    <w:p w14:paraId="7F702F96">
      <w:pPr>
        <w:pStyle w:val="16"/>
        <w:numPr>
          <w:ilvl w:val="0"/>
          <w:numId w:val="1"/>
        </w:numPr>
        <w:spacing w:after="60"/>
      </w:pPr>
      <w:r>
        <w:rPr>
          <w:rFonts w:ascii="宋体" w:hAnsi="宋体" w:eastAsia="宋体" w:cs="宋体"/>
          <w:b w:val="0"/>
          <w:bCs w:val="0"/>
          <w:i w:val="0"/>
          <w:iCs w:val="0"/>
          <w:sz w:val="24"/>
          <w:szCs w:val="24"/>
        </w:rPr>
        <w:t>游戏需要支持键盘方向键控制蛇的移动</w:t>
      </w:r>
    </w:p>
    <w:p w14:paraId="47151D08">
      <w:pPr>
        <w:pStyle w:val="16"/>
        <w:numPr>
          <w:ilvl w:val="0"/>
          <w:numId w:val="1"/>
        </w:numPr>
        <w:spacing w:after="60"/>
      </w:pPr>
      <w:r>
        <w:rPr>
          <w:rFonts w:ascii="宋体" w:hAnsi="宋体" w:eastAsia="宋体" w:cs="宋体"/>
          <w:b w:val="0"/>
          <w:bCs w:val="0"/>
          <w:i w:val="0"/>
          <w:iCs w:val="0"/>
          <w:sz w:val="24"/>
          <w:szCs w:val="24"/>
        </w:rPr>
        <w:t>实现食物随机生成、碰撞检测（墙壁和自身）、分数计算</w:t>
      </w:r>
    </w:p>
    <w:p w14:paraId="2E0A9FF6">
      <w:pPr>
        <w:pStyle w:val="16"/>
        <w:numPr>
          <w:ilvl w:val="0"/>
          <w:numId w:val="1"/>
        </w:numPr>
        <w:spacing w:after="60"/>
      </w:pPr>
      <w:r>
        <w:rPr>
          <w:rFonts w:ascii="宋体" w:hAnsi="宋体" w:eastAsia="宋体" w:cs="宋体"/>
          <w:b w:val="0"/>
          <w:bCs w:val="0"/>
          <w:i w:val="0"/>
          <w:iCs w:val="0"/>
          <w:sz w:val="24"/>
          <w:szCs w:val="24"/>
        </w:rPr>
        <w:t>添加游戏开始/暂停/重新开始功能</w:t>
      </w:r>
    </w:p>
    <w:p w14:paraId="1CAFDBE9">
      <w:pPr>
        <w:pStyle w:val="16"/>
        <w:numPr>
          <w:ilvl w:val="0"/>
          <w:numId w:val="1"/>
        </w:numPr>
        <w:spacing w:after="60"/>
      </w:pPr>
      <w:r>
        <w:rPr>
          <w:rFonts w:ascii="宋体" w:hAnsi="宋体" w:eastAsia="宋体" w:cs="宋体"/>
          <w:b w:val="0"/>
          <w:bCs w:val="0"/>
          <w:i w:val="0"/>
          <w:iCs w:val="0"/>
          <w:sz w:val="24"/>
          <w:szCs w:val="24"/>
        </w:rPr>
        <w:t>使用 Canvas 绘制游戏画面，添加美观的 UI 样式</w:t>
      </w:r>
    </w:p>
    <w:p w14:paraId="381FDE89">
      <w:pPr>
        <w:pStyle w:val="16"/>
        <w:numPr>
          <w:ilvl w:val="0"/>
          <w:numId w:val="1"/>
        </w:numPr>
        <w:spacing w:after="60"/>
      </w:pPr>
      <w:r>
        <w:rPr>
          <w:rFonts w:ascii="宋体" w:hAnsi="宋体" w:eastAsia="宋体" w:cs="宋体"/>
          <w:b w:val="0"/>
          <w:bCs w:val="0"/>
          <w:i w:val="0"/>
          <w:iCs w:val="0"/>
          <w:sz w:val="24"/>
          <w:szCs w:val="24"/>
        </w:rPr>
        <w:t>确保代码结构清晰，注释完整</w:t>
      </w:r>
    </w:p>
    <w:p w14:paraId="757D64AF">
      <w:pPr>
        <w:pStyle w:val="3"/>
        <w:spacing w:before="200" w:after="120"/>
        <w:jc w:val="left"/>
      </w:pPr>
      <w:r>
        <w:rPr>
          <w:rFonts w:ascii="宋体" w:hAnsi="宋体" w:eastAsia="宋体" w:cs="宋体"/>
          <w:b/>
          <w:bCs/>
          <w:i w:val="0"/>
          <w:iCs w:val="0"/>
          <w:sz w:val="28"/>
          <w:szCs w:val="28"/>
        </w:rPr>
        <w:t>2.3 提示词自评</w:t>
      </w:r>
    </w:p>
    <w:tbl>
      <w:tblPr>
        <w:tblStyle w:val="11"/>
        <w:tblW w:w="9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000"/>
        <w:gridCol w:w="1500"/>
        <w:gridCol w:w="5500"/>
      </w:tblGrid>
      <w:tr w14:paraId="778A22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000000" w:sz="0" w:space="0"/>
              <w:left w:val="single" w:color="000000" w:sz="0" w:space="0"/>
              <w:bottom w:val="single" w:color="000000" w:sz="0" w:space="0"/>
              <w:right w:val="single" w:color="000000" w:sz="0" w:space="0"/>
            </w:tcBorders>
            <w:shd w:val="clear" w:color="auto" w:fill="D5E8F0"/>
            <w:tcMar>
              <w:top w:w="60" w:type="dxa"/>
              <w:left w:w="80" w:type="dxa"/>
              <w:bottom w:w="60" w:type="dxa"/>
              <w:right w:w="80" w:type="dxa"/>
            </w:tcMar>
          </w:tcPr>
          <w:p w14:paraId="7200F0EC">
            <w:pPr>
              <w:spacing w:after="0"/>
              <w:jc w:val="left"/>
            </w:pPr>
            <w:r>
              <w:rPr>
                <w:rFonts w:ascii="宋体" w:hAnsi="宋体" w:eastAsia="宋体" w:cs="宋体"/>
                <w:b/>
                <w:bCs/>
                <w:i w:val="0"/>
                <w:iCs w:val="0"/>
                <w:sz w:val="24"/>
                <w:szCs w:val="24"/>
              </w:rPr>
              <w:t>评估维度</w:t>
            </w:r>
          </w:p>
        </w:tc>
        <w:tc>
          <w:tcPr>
            <w:tcW w:w="1500" w:type="dxa"/>
            <w:tcBorders>
              <w:top w:val="single" w:color="000000" w:sz="0" w:space="0"/>
              <w:left w:val="single" w:color="000000" w:sz="0" w:space="0"/>
              <w:bottom w:val="single" w:color="000000" w:sz="0" w:space="0"/>
              <w:right w:val="single" w:color="000000" w:sz="0" w:space="0"/>
            </w:tcBorders>
            <w:shd w:val="clear" w:color="auto" w:fill="D5E8F0"/>
            <w:tcMar>
              <w:top w:w="60" w:type="dxa"/>
              <w:left w:w="80" w:type="dxa"/>
              <w:bottom w:w="60" w:type="dxa"/>
              <w:right w:w="80" w:type="dxa"/>
            </w:tcMar>
          </w:tcPr>
          <w:p w14:paraId="57E433AC">
            <w:pPr>
              <w:spacing w:after="0"/>
              <w:jc w:val="left"/>
            </w:pPr>
            <w:r>
              <w:rPr>
                <w:rFonts w:ascii="宋体" w:hAnsi="宋体" w:eastAsia="宋体" w:cs="宋体"/>
                <w:b/>
                <w:bCs/>
                <w:i w:val="0"/>
                <w:iCs w:val="0"/>
                <w:sz w:val="24"/>
                <w:szCs w:val="24"/>
              </w:rPr>
              <w:t>评分（1-5）</w:t>
            </w:r>
          </w:p>
        </w:tc>
        <w:tc>
          <w:tcPr>
            <w:tcW w:w="5500" w:type="dxa"/>
            <w:tcBorders>
              <w:top w:val="single" w:color="000000" w:sz="0" w:space="0"/>
              <w:left w:val="single" w:color="000000" w:sz="0" w:space="0"/>
              <w:bottom w:val="single" w:color="000000" w:sz="0" w:space="0"/>
              <w:right w:val="single" w:color="000000" w:sz="0" w:space="0"/>
            </w:tcBorders>
            <w:shd w:val="clear" w:color="auto" w:fill="D5E8F0"/>
            <w:tcMar>
              <w:top w:w="60" w:type="dxa"/>
              <w:left w:w="80" w:type="dxa"/>
              <w:bottom w:w="60" w:type="dxa"/>
              <w:right w:w="80" w:type="dxa"/>
            </w:tcMar>
          </w:tcPr>
          <w:p w14:paraId="05358382">
            <w:pPr>
              <w:spacing w:after="0"/>
              <w:jc w:val="left"/>
            </w:pPr>
            <w:r>
              <w:rPr>
                <w:rFonts w:ascii="宋体" w:hAnsi="宋体" w:eastAsia="宋体" w:cs="宋体"/>
                <w:b/>
                <w:bCs/>
                <w:i w:val="0"/>
                <w:iCs w:val="0"/>
                <w:sz w:val="24"/>
                <w:szCs w:val="24"/>
              </w:rPr>
              <w:t>说明</w:t>
            </w:r>
          </w:p>
        </w:tc>
      </w:tr>
      <w:tr w14:paraId="2E6251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000000" w:sz="0" w:space="0"/>
              <w:left w:val="single" w:color="000000" w:sz="0" w:space="0"/>
              <w:bottom w:val="single" w:color="000000" w:sz="0" w:space="0"/>
              <w:right w:val="single" w:color="000000" w:sz="0" w:space="0"/>
            </w:tcBorders>
            <w:tcMar>
              <w:top w:w="60" w:type="dxa"/>
              <w:left w:w="80" w:type="dxa"/>
              <w:bottom w:w="60" w:type="dxa"/>
              <w:right w:w="80" w:type="dxa"/>
            </w:tcMar>
          </w:tcPr>
          <w:p w14:paraId="524292AB">
            <w:pPr>
              <w:spacing w:after="0"/>
              <w:jc w:val="left"/>
            </w:pPr>
            <w:r>
              <w:rPr>
                <w:rFonts w:ascii="宋体" w:hAnsi="宋体" w:eastAsia="宋体" w:cs="宋体"/>
                <w:b w:val="0"/>
                <w:bCs w:val="0"/>
                <w:i w:val="0"/>
                <w:iCs w:val="0"/>
                <w:sz w:val="24"/>
                <w:szCs w:val="24"/>
              </w:rPr>
              <w:t>清晰度</w:t>
            </w:r>
          </w:p>
        </w:tc>
        <w:tc>
          <w:tcPr>
            <w:tcW w:w="1500" w:type="dxa"/>
            <w:tcBorders>
              <w:top w:val="single" w:color="000000" w:sz="0" w:space="0"/>
              <w:left w:val="single" w:color="000000" w:sz="0" w:space="0"/>
              <w:bottom w:val="single" w:color="000000" w:sz="0" w:space="0"/>
              <w:right w:val="single" w:color="000000" w:sz="0" w:space="0"/>
            </w:tcBorders>
            <w:tcMar>
              <w:top w:w="60" w:type="dxa"/>
              <w:left w:w="80" w:type="dxa"/>
              <w:bottom w:w="60" w:type="dxa"/>
              <w:right w:w="80" w:type="dxa"/>
            </w:tcMar>
          </w:tcPr>
          <w:p w14:paraId="607F8997">
            <w:pPr>
              <w:spacing w:after="0"/>
              <w:jc w:val="left"/>
            </w:pPr>
            <w:r>
              <w:rPr>
                <w:rFonts w:ascii="宋体" w:hAnsi="宋体" w:eastAsia="宋体" w:cs="宋体"/>
                <w:b w:val="0"/>
                <w:bCs w:val="0"/>
                <w:i w:val="0"/>
                <w:iCs w:val="0"/>
                <w:sz w:val="24"/>
                <w:szCs w:val="24"/>
              </w:rPr>
              <w:t>5</w:t>
            </w:r>
          </w:p>
        </w:tc>
        <w:tc>
          <w:tcPr>
            <w:tcW w:w="5500" w:type="dxa"/>
            <w:tcBorders>
              <w:top w:val="single" w:color="000000" w:sz="0" w:space="0"/>
              <w:left w:val="single" w:color="000000" w:sz="0" w:space="0"/>
              <w:bottom w:val="single" w:color="000000" w:sz="0" w:space="0"/>
              <w:right w:val="single" w:color="000000" w:sz="0" w:space="0"/>
            </w:tcBorders>
            <w:tcMar>
              <w:top w:w="60" w:type="dxa"/>
              <w:left w:w="80" w:type="dxa"/>
              <w:bottom w:w="60" w:type="dxa"/>
              <w:right w:w="80" w:type="dxa"/>
            </w:tcMar>
          </w:tcPr>
          <w:p w14:paraId="2BC475E9">
            <w:pPr>
              <w:spacing w:after="0"/>
              <w:jc w:val="left"/>
            </w:pPr>
            <w:r>
              <w:rPr>
                <w:rFonts w:ascii="宋体" w:hAnsi="宋体" w:eastAsia="宋体" w:cs="宋体"/>
                <w:b w:val="0"/>
                <w:bCs w:val="0"/>
                <w:i w:val="0"/>
                <w:iCs w:val="0"/>
                <w:sz w:val="24"/>
                <w:szCs w:val="24"/>
              </w:rPr>
              <w:t>提示词明确描述了游戏功能和交互方式</w:t>
            </w:r>
          </w:p>
        </w:tc>
      </w:tr>
      <w:tr w14:paraId="4F0C3D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000000" w:sz="0" w:space="0"/>
              <w:left w:val="single" w:color="000000" w:sz="0" w:space="0"/>
              <w:bottom w:val="single" w:color="000000" w:sz="0" w:space="0"/>
              <w:right w:val="single" w:color="000000" w:sz="0" w:space="0"/>
            </w:tcBorders>
            <w:tcMar>
              <w:top w:w="60" w:type="dxa"/>
              <w:left w:w="80" w:type="dxa"/>
              <w:bottom w:w="60" w:type="dxa"/>
              <w:right w:w="80" w:type="dxa"/>
            </w:tcMar>
          </w:tcPr>
          <w:p w14:paraId="62A0D478">
            <w:pPr>
              <w:spacing w:after="0"/>
              <w:jc w:val="left"/>
            </w:pPr>
            <w:r>
              <w:rPr>
                <w:rFonts w:ascii="宋体" w:hAnsi="宋体" w:eastAsia="宋体" w:cs="宋体"/>
                <w:b w:val="0"/>
                <w:bCs w:val="0"/>
                <w:i w:val="0"/>
                <w:iCs w:val="0"/>
                <w:sz w:val="24"/>
                <w:szCs w:val="24"/>
              </w:rPr>
              <w:t>完整性</w:t>
            </w:r>
          </w:p>
        </w:tc>
        <w:tc>
          <w:tcPr>
            <w:tcW w:w="1500" w:type="dxa"/>
            <w:tcBorders>
              <w:top w:val="single" w:color="000000" w:sz="0" w:space="0"/>
              <w:left w:val="single" w:color="000000" w:sz="0" w:space="0"/>
              <w:bottom w:val="single" w:color="000000" w:sz="0" w:space="0"/>
              <w:right w:val="single" w:color="000000" w:sz="0" w:space="0"/>
            </w:tcBorders>
            <w:tcMar>
              <w:top w:w="60" w:type="dxa"/>
              <w:left w:w="80" w:type="dxa"/>
              <w:bottom w:w="60" w:type="dxa"/>
              <w:right w:w="80" w:type="dxa"/>
            </w:tcMar>
          </w:tcPr>
          <w:p w14:paraId="764EF7CD">
            <w:pPr>
              <w:spacing w:after="0"/>
              <w:jc w:val="left"/>
            </w:pPr>
            <w:r>
              <w:rPr>
                <w:rFonts w:ascii="宋体" w:hAnsi="宋体" w:eastAsia="宋体" w:cs="宋体"/>
                <w:b w:val="0"/>
                <w:bCs w:val="0"/>
                <w:i w:val="0"/>
                <w:iCs w:val="0"/>
                <w:sz w:val="24"/>
                <w:szCs w:val="24"/>
              </w:rPr>
              <w:t>4</w:t>
            </w:r>
          </w:p>
        </w:tc>
        <w:tc>
          <w:tcPr>
            <w:tcW w:w="5500" w:type="dxa"/>
            <w:tcBorders>
              <w:top w:val="single" w:color="000000" w:sz="0" w:space="0"/>
              <w:left w:val="single" w:color="000000" w:sz="0" w:space="0"/>
              <w:bottom w:val="single" w:color="000000" w:sz="0" w:space="0"/>
              <w:right w:val="single" w:color="000000" w:sz="0" w:space="0"/>
            </w:tcBorders>
            <w:tcMar>
              <w:top w:w="60" w:type="dxa"/>
              <w:left w:w="80" w:type="dxa"/>
              <w:bottom w:w="60" w:type="dxa"/>
              <w:right w:w="80" w:type="dxa"/>
            </w:tcMar>
          </w:tcPr>
          <w:p w14:paraId="02725C12">
            <w:pPr>
              <w:spacing w:after="0"/>
              <w:jc w:val="left"/>
            </w:pPr>
            <w:r>
              <w:rPr>
                <w:rFonts w:ascii="宋体" w:hAnsi="宋体" w:eastAsia="宋体" w:cs="宋体"/>
                <w:b w:val="0"/>
                <w:bCs w:val="0"/>
                <w:i w:val="0"/>
                <w:iCs w:val="0"/>
                <w:sz w:val="24"/>
                <w:szCs w:val="24"/>
              </w:rPr>
              <w:t>涵盖了核心功能，但未指定响应式设计</w:t>
            </w:r>
          </w:p>
        </w:tc>
      </w:tr>
      <w:tr w14:paraId="30F983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000000" w:sz="0" w:space="0"/>
              <w:left w:val="single" w:color="000000" w:sz="0" w:space="0"/>
              <w:bottom w:val="single" w:color="000000" w:sz="0" w:space="0"/>
              <w:right w:val="single" w:color="000000" w:sz="0" w:space="0"/>
            </w:tcBorders>
            <w:tcMar>
              <w:top w:w="60" w:type="dxa"/>
              <w:left w:w="80" w:type="dxa"/>
              <w:bottom w:w="60" w:type="dxa"/>
              <w:right w:w="80" w:type="dxa"/>
            </w:tcMar>
          </w:tcPr>
          <w:p w14:paraId="0B9BFF46">
            <w:pPr>
              <w:spacing w:after="0"/>
              <w:jc w:val="left"/>
            </w:pPr>
            <w:r>
              <w:rPr>
                <w:rFonts w:ascii="宋体" w:hAnsi="宋体" w:eastAsia="宋体" w:cs="宋体"/>
                <w:b w:val="0"/>
                <w:bCs w:val="0"/>
                <w:i w:val="0"/>
                <w:iCs w:val="0"/>
                <w:sz w:val="24"/>
                <w:szCs w:val="24"/>
              </w:rPr>
              <w:t>可执行性</w:t>
            </w:r>
          </w:p>
        </w:tc>
        <w:tc>
          <w:tcPr>
            <w:tcW w:w="1500" w:type="dxa"/>
            <w:tcBorders>
              <w:top w:val="single" w:color="000000" w:sz="0" w:space="0"/>
              <w:left w:val="single" w:color="000000" w:sz="0" w:space="0"/>
              <w:bottom w:val="single" w:color="000000" w:sz="0" w:space="0"/>
              <w:right w:val="single" w:color="000000" w:sz="0" w:space="0"/>
            </w:tcBorders>
            <w:tcMar>
              <w:top w:w="60" w:type="dxa"/>
              <w:left w:w="80" w:type="dxa"/>
              <w:bottom w:w="60" w:type="dxa"/>
              <w:right w:w="80" w:type="dxa"/>
            </w:tcMar>
          </w:tcPr>
          <w:p w14:paraId="5401E3DF">
            <w:pPr>
              <w:spacing w:after="0"/>
              <w:jc w:val="left"/>
            </w:pPr>
            <w:r>
              <w:rPr>
                <w:rFonts w:ascii="宋体" w:hAnsi="宋体" w:eastAsia="宋体" w:cs="宋体"/>
                <w:b w:val="0"/>
                <w:bCs w:val="0"/>
                <w:i w:val="0"/>
                <w:iCs w:val="0"/>
                <w:sz w:val="24"/>
                <w:szCs w:val="24"/>
              </w:rPr>
              <w:t>5</w:t>
            </w:r>
          </w:p>
        </w:tc>
        <w:tc>
          <w:tcPr>
            <w:tcW w:w="5500" w:type="dxa"/>
            <w:tcBorders>
              <w:top w:val="single" w:color="000000" w:sz="0" w:space="0"/>
              <w:left w:val="single" w:color="000000" w:sz="0" w:space="0"/>
              <w:bottom w:val="single" w:color="000000" w:sz="0" w:space="0"/>
              <w:right w:val="single" w:color="000000" w:sz="0" w:space="0"/>
            </w:tcBorders>
            <w:tcMar>
              <w:top w:w="60" w:type="dxa"/>
              <w:left w:w="80" w:type="dxa"/>
              <w:bottom w:w="60" w:type="dxa"/>
              <w:right w:w="80" w:type="dxa"/>
            </w:tcMar>
          </w:tcPr>
          <w:p w14:paraId="6F6A1751">
            <w:pPr>
              <w:spacing w:after="0"/>
              <w:jc w:val="left"/>
            </w:pPr>
            <w:r>
              <w:rPr>
                <w:rFonts w:ascii="宋体" w:hAnsi="宋体" w:eastAsia="宋体" w:cs="宋体"/>
                <w:b w:val="0"/>
                <w:bCs w:val="0"/>
                <w:i w:val="0"/>
                <w:iCs w:val="0"/>
                <w:sz w:val="24"/>
                <w:szCs w:val="24"/>
              </w:rPr>
              <w:t>AI 能够直接根据提示词生成可运行代码</w:t>
            </w:r>
          </w:p>
        </w:tc>
      </w:tr>
      <w:tr w14:paraId="324F2C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000000" w:sz="0" w:space="0"/>
              <w:left w:val="single" w:color="000000" w:sz="0" w:space="0"/>
              <w:bottom w:val="single" w:color="000000" w:sz="0" w:space="0"/>
              <w:right w:val="single" w:color="000000" w:sz="0" w:space="0"/>
            </w:tcBorders>
            <w:tcMar>
              <w:top w:w="60" w:type="dxa"/>
              <w:left w:w="80" w:type="dxa"/>
              <w:bottom w:w="60" w:type="dxa"/>
              <w:right w:w="80" w:type="dxa"/>
            </w:tcMar>
          </w:tcPr>
          <w:p w14:paraId="51C53C9D">
            <w:pPr>
              <w:spacing w:after="0"/>
              <w:jc w:val="left"/>
            </w:pPr>
            <w:r>
              <w:rPr>
                <w:rFonts w:ascii="宋体" w:hAnsi="宋体" w:eastAsia="宋体" w:cs="宋体"/>
                <w:b w:val="0"/>
                <w:bCs w:val="0"/>
                <w:i w:val="0"/>
                <w:iCs w:val="0"/>
                <w:sz w:val="24"/>
                <w:szCs w:val="24"/>
              </w:rPr>
              <w:t>创新性</w:t>
            </w:r>
          </w:p>
        </w:tc>
        <w:tc>
          <w:tcPr>
            <w:tcW w:w="1500" w:type="dxa"/>
            <w:tcBorders>
              <w:top w:val="single" w:color="000000" w:sz="0" w:space="0"/>
              <w:left w:val="single" w:color="000000" w:sz="0" w:space="0"/>
              <w:bottom w:val="single" w:color="000000" w:sz="0" w:space="0"/>
              <w:right w:val="single" w:color="000000" w:sz="0" w:space="0"/>
            </w:tcBorders>
            <w:tcMar>
              <w:top w:w="60" w:type="dxa"/>
              <w:left w:w="80" w:type="dxa"/>
              <w:bottom w:w="60" w:type="dxa"/>
              <w:right w:w="80" w:type="dxa"/>
            </w:tcMar>
          </w:tcPr>
          <w:p w14:paraId="534BD6EA">
            <w:pPr>
              <w:spacing w:after="0"/>
              <w:jc w:val="left"/>
            </w:pPr>
            <w:r>
              <w:rPr>
                <w:rFonts w:ascii="宋体" w:hAnsi="宋体" w:eastAsia="宋体" w:cs="宋体"/>
                <w:b w:val="0"/>
                <w:bCs w:val="0"/>
                <w:i w:val="0"/>
                <w:iCs w:val="0"/>
                <w:sz w:val="24"/>
                <w:szCs w:val="24"/>
              </w:rPr>
              <w:t>3</w:t>
            </w:r>
          </w:p>
        </w:tc>
        <w:tc>
          <w:tcPr>
            <w:tcW w:w="5500" w:type="dxa"/>
            <w:tcBorders>
              <w:top w:val="single" w:color="000000" w:sz="0" w:space="0"/>
              <w:left w:val="single" w:color="000000" w:sz="0" w:space="0"/>
              <w:bottom w:val="single" w:color="000000" w:sz="0" w:space="0"/>
              <w:right w:val="single" w:color="000000" w:sz="0" w:space="0"/>
            </w:tcBorders>
            <w:tcMar>
              <w:top w:w="60" w:type="dxa"/>
              <w:left w:w="80" w:type="dxa"/>
              <w:bottom w:w="60" w:type="dxa"/>
              <w:right w:w="80" w:type="dxa"/>
            </w:tcMar>
          </w:tcPr>
          <w:p w14:paraId="29DF3FFB">
            <w:pPr>
              <w:spacing w:after="0"/>
              <w:jc w:val="left"/>
            </w:pPr>
            <w:r>
              <w:rPr>
                <w:rFonts w:ascii="宋体" w:hAnsi="宋体" w:eastAsia="宋体" w:cs="宋体"/>
                <w:b w:val="0"/>
                <w:bCs w:val="0"/>
                <w:i w:val="0"/>
                <w:iCs w:val="0"/>
                <w:sz w:val="24"/>
                <w:szCs w:val="24"/>
              </w:rPr>
              <w:t>提示词较为常规，未要求特殊视觉效果</w:t>
            </w:r>
          </w:p>
        </w:tc>
      </w:tr>
    </w:tbl>
    <w:p w14:paraId="781234F1">
      <w:pPr>
        <w:pStyle w:val="3"/>
        <w:spacing w:before="200" w:after="120"/>
        <w:jc w:val="left"/>
      </w:pPr>
      <w:r>
        <w:rPr>
          <w:rFonts w:ascii="宋体" w:hAnsi="宋体" w:eastAsia="宋体" w:cs="宋体"/>
          <w:b/>
          <w:bCs/>
          <w:i w:val="0"/>
          <w:iCs w:val="0"/>
          <w:sz w:val="28"/>
          <w:szCs w:val="28"/>
        </w:rPr>
        <w:t>2.4 运行截图</w:t>
      </w:r>
    </w:p>
    <w:p w14:paraId="7AB5991C">
      <w:pPr>
        <w:spacing w:before="100" w:after="100"/>
        <w:jc w:val="center"/>
        <w:rPr>
          <w:rFonts w:hint="eastAsia" w:eastAsia="宋体"/>
          <w:lang w:eastAsia="zh-CN"/>
        </w:rPr>
      </w:pPr>
      <w:r>
        <w:drawing>
          <wp:inline distT="0" distB="0" distL="114300" distR="114300">
            <wp:extent cx="5712460" cy="4653280"/>
            <wp:effectExtent l="0" t="0" r="2540" b="762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4"/>
                    <a:stretch>
                      <a:fillRect/>
                    </a:stretch>
                  </pic:blipFill>
                  <pic:spPr>
                    <a:xfrm>
                      <a:off x="0" y="0"/>
                      <a:ext cx="5712460" cy="4653280"/>
                    </a:xfrm>
                    <a:prstGeom prst="rect">
                      <a:avLst/>
                    </a:prstGeom>
                    <a:noFill/>
                    <a:ln>
                      <a:noFill/>
                    </a:ln>
                  </pic:spPr>
                </pic:pic>
              </a:graphicData>
            </a:graphic>
          </wp:inline>
        </w:drawing>
      </w:r>
      <w:r>
        <w:rPr>
          <w:rFonts w:hint="eastAsia" w:eastAsia="宋体"/>
          <w:lang w:eastAsia="zh-CN"/>
        </w:rPr>
        <w:drawing>
          <wp:inline distT="0" distB="0" distL="114300" distR="114300">
            <wp:extent cx="5697220" cy="3385820"/>
            <wp:effectExtent l="0" t="0" r="5080" b="5080"/>
            <wp:docPr id="2" name="图片 2" descr="屏幕截图 2026-06-23 1041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屏幕截图 2026-06-23 104120"/>
                    <pic:cNvPicPr>
                      <a:picLocks noChangeAspect="1"/>
                    </pic:cNvPicPr>
                  </pic:nvPicPr>
                  <pic:blipFill>
                    <a:blip r:embed="rId5"/>
                    <a:stretch>
                      <a:fillRect/>
                    </a:stretch>
                  </pic:blipFill>
                  <pic:spPr>
                    <a:xfrm>
                      <a:off x="0" y="0"/>
                      <a:ext cx="5697220" cy="3385820"/>
                    </a:xfrm>
                    <a:prstGeom prst="rect">
                      <a:avLst/>
                    </a:prstGeom>
                  </pic:spPr>
                </pic:pic>
              </a:graphicData>
            </a:graphic>
          </wp:inline>
        </w:drawing>
      </w:r>
    </w:p>
    <w:p w14:paraId="1D05774F">
      <w:pPr>
        <w:pStyle w:val="2"/>
        <w:spacing w:before="300" w:after="200"/>
        <w:jc w:val="left"/>
      </w:pPr>
      <w:r>
        <w:rPr>
          <w:rFonts w:ascii="黑体" w:hAnsi="黑体" w:eastAsia="黑体" w:cs="黑体"/>
          <w:b/>
          <w:bCs/>
          <w:i w:val="0"/>
          <w:iCs w:val="0"/>
          <w:sz w:val="32"/>
          <w:szCs w:val="32"/>
        </w:rPr>
        <w:t>三、AI 智能体与论文解读</w:t>
      </w:r>
    </w:p>
    <w:p w14:paraId="1B1C29FE">
      <w:pPr>
        <w:pStyle w:val="3"/>
        <w:spacing w:before="200" w:after="120"/>
        <w:jc w:val="left"/>
      </w:pPr>
      <w:r>
        <w:rPr>
          <w:rFonts w:ascii="宋体" w:hAnsi="宋体" w:eastAsia="宋体" w:cs="宋体"/>
          <w:b/>
          <w:bCs/>
          <w:i w:val="0"/>
          <w:iCs w:val="0"/>
          <w:sz w:val="28"/>
          <w:szCs w:val="28"/>
        </w:rPr>
        <w:t>3.1 智能体配置</w:t>
      </w:r>
    </w:p>
    <w:tbl>
      <w:tblPr>
        <w:tblStyle w:val="11"/>
        <w:tblW w:w="9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500"/>
        <w:gridCol w:w="6500"/>
      </w:tblGrid>
      <w:tr w14:paraId="11C872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000000" w:sz="0" w:space="0"/>
              <w:left w:val="single" w:color="000000" w:sz="0" w:space="0"/>
              <w:bottom w:val="single" w:color="000000" w:sz="0" w:space="0"/>
              <w:right w:val="single" w:color="000000" w:sz="0" w:space="0"/>
            </w:tcBorders>
            <w:shd w:val="clear" w:color="auto" w:fill="D5E8F0"/>
            <w:tcMar>
              <w:top w:w="60" w:type="dxa"/>
              <w:left w:w="80" w:type="dxa"/>
              <w:bottom w:w="60" w:type="dxa"/>
              <w:right w:w="80" w:type="dxa"/>
            </w:tcMar>
          </w:tcPr>
          <w:p w14:paraId="02A55D95">
            <w:pPr>
              <w:spacing w:after="0"/>
              <w:jc w:val="left"/>
            </w:pPr>
            <w:r>
              <w:rPr>
                <w:rFonts w:ascii="宋体" w:hAnsi="宋体" w:eastAsia="宋体" w:cs="宋体"/>
                <w:b/>
                <w:bCs/>
                <w:i w:val="0"/>
                <w:iCs w:val="0"/>
                <w:sz w:val="24"/>
                <w:szCs w:val="24"/>
              </w:rPr>
              <w:t>配置项</w:t>
            </w:r>
          </w:p>
        </w:tc>
        <w:tc>
          <w:tcPr>
            <w:tcW w:w="6500" w:type="dxa"/>
            <w:tcBorders>
              <w:top w:val="single" w:color="000000" w:sz="0" w:space="0"/>
              <w:left w:val="single" w:color="000000" w:sz="0" w:space="0"/>
              <w:bottom w:val="single" w:color="000000" w:sz="0" w:space="0"/>
              <w:right w:val="single" w:color="000000" w:sz="0" w:space="0"/>
            </w:tcBorders>
            <w:shd w:val="clear" w:color="auto" w:fill="D5E8F0"/>
            <w:tcMar>
              <w:top w:w="60" w:type="dxa"/>
              <w:left w:w="80" w:type="dxa"/>
              <w:bottom w:w="60" w:type="dxa"/>
              <w:right w:w="80" w:type="dxa"/>
            </w:tcMar>
          </w:tcPr>
          <w:p w14:paraId="278BD1AD">
            <w:pPr>
              <w:spacing w:after="0"/>
              <w:jc w:val="left"/>
            </w:pPr>
            <w:r>
              <w:rPr>
                <w:rFonts w:ascii="宋体" w:hAnsi="宋体" w:eastAsia="宋体" w:cs="宋体"/>
                <w:b/>
                <w:bCs/>
                <w:i w:val="0"/>
                <w:iCs w:val="0"/>
                <w:sz w:val="24"/>
                <w:szCs w:val="24"/>
              </w:rPr>
              <w:t>内容</w:t>
            </w:r>
          </w:p>
        </w:tc>
      </w:tr>
      <w:tr w14:paraId="11E817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000000" w:sz="0" w:space="0"/>
              <w:left w:val="single" w:color="000000" w:sz="0" w:space="0"/>
              <w:bottom w:val="single" w:color="000000" w:sz="0" w:space="0"/>
              <w:right w:val="single" w:color="000000" w:sz="0" w:space="0"/>
            </w:tcBorders>
            <w:tcMar>
              <w:top w:w="60" w:type="dxa"/>
              <w:left w:w="80" w:type="dxa"/>
              <w:bottom w:w="60" w:type="dxa"/>
              <w:right w:w="80" w:type="dxa"/>
            </w:tcMar>
          </w:tcPr>
          <w:p w14:paraId="6ADA3249">
            <w:pPr>
              <w:spacing w:after="0"/>
              <w:jc w:val="left"/>
            </w:pPr>
            <w:r>
              <w:rPr>
                <w:rFonts w:ascii="宋体" w:hAnsi="宋体" w:eastAsia="宋体" w:cs="宋体"/>
                <w:b w:val="0"/>
                <w:bCs w:val="0"/>
                <w:i w:val="0"/>
                <w:iCs w:val="0"/>
                <w:sz w:val="24"/>
                <w:szCs w:val="24"/>
              </w:rPr>
              <w:t>智能体名称</w:t>
            </w:r>
          </w:p>
        </w:tc>
        <w:tc>
          <w:tcPr>
            <w:tcW w:w="6500" w:type="dxa"/>
            <w:tcBorders>
              <w:top w:val="single" w:color="000000" w:sz="0" w:space="0"/>
              <w:left w:val="single" w:color="000000" w:sz="0" w:space="0"/>
              <w:bottom w:val="single" w:color="000000" w:sz="0" w:space="0"/>
              <w:right w:val="single" w:color="000000" w:sz="0" w:space="0"/>
            </w:tcBorders>
            <w:tcMar>
              <w:top w:w="60" w:type="dxa"/>
              <w:left w:w="80" w:type="dxa"/>
              <w:bottom w:w="60" w:type="dxa"/>
              <w:right w:w="80" w:type="dxa"/>
            </w:tcMar>
          </w:tcPr>
          <w:p w14:paraId="2D5E55E6">
            <w:pPr>
              <w:spacing w:after="0"/>
              <w:jc w:val="left"/>
            </w:pPr>
            <w:r>
              <w:rPr>
                <w:rFonts w:ascii="宋体" w:hAnsi="宋体" w:eastAsia="宋体" w:cs="宋体"/>
                <w:b w:val="0"/>
                <w:bCs w:val="0"/>
                <w:i w:val="0"/>
                <w:iCs w:val="0"/>
                <w:sz w:val="24"/>
                <w:szCs w:val="24"/>
              </w:rPr>
              <w:t>AI 论文解读助手</w:t>
            </w:r>
          </w:p>
        </w:tc>
      </w:tr>
      <w:tr w14:paraId="21A73A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000000" w:sz="0" w:space="0"/>
              <w:left w:val="single" w:color="000000" w:sz="0" w:space="0"/>
              <w:bottom w:val="single" w:color="000000" w:sz="0" w:space="0"/>
              <w:right w:val="single" w:color="000000" w:sz="0" w:space="0"/>
            </w:tcBorders>
            <w:tcMar>
              <w:top w:w="60" w:type="dxa"/>
              <w:left w:w="80" w:type="dxa"/>
              <w:bottom w:w="60" w:type="dxa"/>
              <w:right w:w="80" w:type="dxa"/>
            </w:tcMar>
          </w:tcPr>
          <w:p w14:paraId="57739058">
            <w:pPr>
              <w:spacing w:after="0"/>
              <w:jc w:val="left"/>
            </w:pPr>
            <w:r>
              <w:rPr>
                <w:rFonts w:ascii="宋体" w:hAnsi="宋体" w:eastAsia="宋体" w:cs="宋体"/>
                <w:b w:val="0"/>
                <w:bCs w:val="0"/>
                <w:i w:val="0"/>
                <w:iCs w:val="0"/>
                <w:sz w:val="24"/>
                <w:szCs w:val="24"/>
              </w:rPr>
              <w:t>工具</w:t>
            </w:r>
          </w:p>
        </w:tc>
        <w:tc>
          <w:tcPr>
            <w:tcW w:w="6500" w:type="dxa"/>
            <w:tcBorders>
              <w:top w:val="single" w:color="000000" w:sz="0" w:space="0"/>
              <w:left w:val="single" w:color="000000" w:sz="0" w:space="0"/>
              <w:bottom w:val="single" w:color="000000" w:sz="0" w:space="0"/>
              <w:right w:val="single" w:color="000000" w:sz="0" w:space="0"/>
            </w:tcBorders>
            <w:tcMar>
              <w:top w:w="60" w:type="dxa"/>
              <w:left w:w="80" w:type="dxa"/>
              <w:bottom w:w="60" w:type="dxa"/>
              <w:right w:w="80" w:type="dxa"/>
            </w:tcMar>
          </w:tcPr>
          <w:p w14:paraId="55255A9F">
            <w:pPr>
              <w:spacing w:after="0"/>
              <w:jc w:val="left"/>
            </w:pPr>
            <w:r>
              <w:rPr>
                <w:rFonts w:ascii="宋体" w:hAnsi="宋体" w:eastAsia="宋体" w:cs="宋体"/>
                <w:b w:val="0"/>
                <w:bCs w:val="0"/>
                <w:i w:val="0"/>
                <w:iCs w:val="0"/>
                <w:sz w:val="24"/>
                <w:szCs w:val="24"/>
              </w:rPr>
              <w:t>文件读取、代码执行、网络访问</w:t>
            </w:r>
          </w:p>
        </w:tc>
      </w:tr>
      <w:tr w14:paraId="1240D5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000000" w:sz="0" w:space="0"/>
              <w:left w:val="single" w:color="000000" w:sz="0" w:space="0"/>
              <w:bottom w:val="single" w:color="000000" w:sz="0" w:space="0"/>
              <w:right w:val="single" w:color="000000" w:sz="0" w:space="0"/>
            </w:tcBorders>
            <w:tcMar>
              <w:top w:w="60" w:type="dxa"/>
              <w:left w:w="80" w:type="dxa"/>
              <w:bottom w:w="60" w:type="dxa"/>
              <w:right w:w="80" w:type="dxa"/>
            </w:tcMar>
          </w:tcPr>
          <w:p w14:paraId="3E7BB048">
            <w:pPr>
              <w:spacing w:after="0"/>
              <w:jc w:val="left"/>
            </w:pPr>
            <w:r>
              <w:rPr>
                <w:rFonts w:ascii="宋体" w:hAnsi="宋体" w:eastAsia="宋体" w:cs="宋体"/>
                <w:b w:val="0"/>
                <w:bCs w:val="0"/>
                <w:i w:val="0"/>
                <w:iCs w:val="0"/>
                <w:sz w:val="24"/>
                <w:szCs w:val="24"/>
              </w:rPr>
              <w:t>触发方式</w:t>
            </w:r>
          </w:p>
        </w:tc>
        <w:tc>
          <w:tcPr>
            <w:tcW w:w="6500" w:type="dxa"/>
            <w:tcBorders>
              <w:top w:val="single" w:color="000000" w:sz="0" w:space="0"/>
              <w:left w:val="single" w:color="000000" w:sz="0" w:space="0"/>
              <w:bottom w:val="single" w:color="000000" w:sz="0" w:space="0"/>
              <w:right w:val="single" w:color="000000" w:sz="0" w:space="0"/>
            </w:tcBorders>
            <w:tcMar>
              <w:top w:w="60" w:type="dxa"/>
              <w:left w:w="80" w:type="dxa"/>
              <w:bottom w:w="60" w:type="dxa"/>
              <w:right w:w="80" w:type="dxa"/>
            </w:tcMar>
          </w:tcPr>
          <w:p w14:paraId="03C1795E">
            <w:pPr>
              <w:spacing w:after="0"/>
              <w:jc w:val="left"/>
            </w:pPr>
            <w:r>
              <w:rPr>
                <w:rFonts w:ascii="宋体" w:hAnsi="宋体" w:eastAsia="宋体" w:cs="宋体"/>
                <w:b w:val="0"/>
                <w:bCs w:val="0"/>
                <w:i w:val="0"/>
                <w:iCs w:val="0"/>
                <w:sz w:val="24"/>
                <w:szCs w:val="24"/>
              </w:rPr>
              <w:t>拖入 PDF 文件 + 输入"解读一下"</w:t>
            </w:r>
          </w:p>
        </w:tc>
      </w:tr>
      <w:tr w14:paraId="7049C9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000000" w:sz="0" w:space="0"/>
              <w:left w:val="single" w:color="000000" w:sz="0" w:space="0"/>
              <w:bottom w:val="single" w:color="000000" w:sz="0" w:space="0"/>
              <w:right w:val="single" w:color="000000" w:sz="0" w:space="0"/>
            </w:tcBorders>
            <w:tcMar>
              <w:top w:w="60" w:type="dxa"/>
              <w:left w:w="80" w:type="dxa"/>
              <w:bottom w:w="60" w:type="dxa"/>
              <w:right w:w="80" w:type="dxa"/>
            </w:tcMar>
          </w:tcPr>
          <w:p w14:paraId="4F8D655A">
            <w:pPr>
              <w:spacing w:after="0"/>
              <w:jc w:val="left"/>
            </w:pPr>
            <w:r>
              <w:rPr>
                <w:rFonts w:ascii="宋体" w:hAnsi="宋体" w:eastAsia="宋体" w:cs="宋体"/>
                <w:b w:val="0"/>
                <w:bCs w:val="0"/>
                <w:i w:val="0"/>
                <w:iCs w:val="0"/>
                <w:sz w:val="24"/>
                <w:szCs w:val="24"/>
              </w:rPr>
              <w:t>输出格式</w:t>
            </w:r>
          </w:p>
        </w:tc>
        <w:tc>
          <w:tcPr>
            <w:tcW w:w="6500" w:type="dxa"/>
            <w:tcBorders>
              <w:top w:val="single" w:color="000000" w:sz="0" w:space="0"/>
              <w:left w:val="single" w:color="000000" w:sz="0" w:space="0"/>
              <w:bottom w:val="single" w:color="000000" w:sz="0" w:space="0"/>
              <w:right w:val="single" w:color="000000" w:sz="0" w:space="0"/>
            </w:tcBorders>
            <w:tcMar>
              <w:top w:w="60" w:type="dxa"/>
              <w:left w:w="80" w:type="dxa"/>
              <w:bottom w:w="60" w:type="dxa"/>
              <w:right w:w="80" w:type="dxa"/>
            </w:tcMar>
          </w:tcPr>
          <w:p w14:paraId="54DB6A55">
            <w:pPr>
              <w:spacing w:after="0"/>
              <w:jc w:val="left"/>
            </w:pPr>
            <w:r>
              <w:rPr>
                <w:rFonts w:ascii="宋体" w:hAnsi="宋体" w:eastAsia="宋体" w:cs="宋体"/>
                <w:b w:val="0"/>
                <w:bCs w:val="0"/>
                <w:i w:val="0"/>
                <w:iCs w:val="0"/>
                <w:sz w:val="24"/>
                <w:szCs w:val="24"/>
              </w:rPr>
              <w:t>结构化 Markdown 报告</w:t>
            </w:r>
          </w:p>
        </w:tc>
      </w:tr>
    </w:tbl>
    <w:p w14:paraId="5F8BF96E">
      <w:pPr>
        <w:pStyle w:val="3"/>
        <w:spacing w:before="200" w:after="120"/>
        <w:jc w:val="left"/>
      </w:pPr>
      <w:r>
        <w:rPr>
          <w:rFonts w:ascii="宋体" w:hAnsi="宋体" w:eastAsia="宋体" w:cs="宋体"/>
          <w:b/>
          <w:bCs/>
          <w:i w:val="0"/>
          <w:iCs w:val="0"/>
          <w:sz w:val="28"/>
          <w:szCs w:val="28"/>
        </w:rPr>
        <w:t>3.2 系统提示词</w:t>
      </w:r>
    </w:p>
    <w:p w14:paraId="79ABF288">
      <w:pPr>
        <w:spacing w:after="120" w:line="360" w:lineRule="auto"/>
        <w:jc w:val="left"/>
      </w:pPr>
      <w:r>
        <w:rPr>
          <w:rFonts w:ascii="宋体" w:hAnsi="宋体" w:eastAsia="宋体" w:cs="宋体"/>
          <w:b w:val="0"/>
          <w:bCs w:val="0"/>
          <w:i w:val="0"/>
          <w:iCs w:val="0"/>
          <w:sz w:val="24"/>
          <w:szCs w:val="24"/>
        </w:rPr>
        <w:t>你是资深的银行业 / 金融科技领域学术论文解读助手。用户拖入 PDF 后，按下列结构输出 Markdown 报告：</w:t>
      </w:r>
    </w:p>
    <w:p w14:paraId="03A1A07C">
      <w:pPr>
        <w:pStyle w:val="16"/>
        <w:numPr>
          <w:ilvl w:val="0"/>
          <w:numId w:val="2"/>
        </w:numPr>
        <w:spacing w:after="60"/>
      </w:pPr>
      <w:r>
        <w:rPr>
          <w:rFonts w:ascii="宋体" w:hAnsi="宋体" w:eastAsia="宋体" w:cs="宋体"/>
          <w:b w:val="0"/>
          <w:bCs w:val="0"/>
          <w:i w:val="0"/>
          <w:iCs w:val="0"/>
          <w:sz w:val="24"/>
          <w:szCs w:val="24"/>
        </w:rPr>
        <w:t>一、论文基本信息（标题/作者/期刊/年份/DOI）</w:t>
      </w:r>
    </w:p>
    <w:p w14:paraId="692A123B">
      <w:pPr>
        <w:pStyle w:val="16"/>
        <w:numPr>
          <w:ilvl w:val="0"/>
          <w:numId w:val="2"/>
        </w:numPr>
        <w:spacing w:after="60"/>
      </w:pPr>
      <w:r>
        <w:rPr>
          <w:rFonts w:ascii="宋体" w:hAnsi="宋体" w:eastAsia="宋体" w:cs="宋体"/>
          <w:b w:val="0"/>
          <w:bCs w:val="0"/>
          <w:i w:val="0"/>
          <w:iCs w:val="0"/>
          <w:sz w:val="24"/>
          <w:szCs w:val="24"/>
        </w:rPr>
        <w:t>二、研究问题与背景（&lt;=200 字）</w:t>
      </w:r>
    </w:p>
    <w:p w14:paraId="4BC43EB0">
      <w:pPr>
        <w:pStyle w:val="16"/>
        <w:numPr>
          <w:ilvl w:val="0"/>
          <w:numId w:val="2"/>
        </w:numPr>
        <w:spacing w:after="60"/>
      </w:pPr>
      <w:r>
        <w:rPr>
          <w:rFonts w:ascii="宋体" w:hAnsi="宋体" w:eastAsia="宋体" w:cs="宋体"/>
          <w:b w:val="0"/>
          <w:bCs w:val="0"/>
          <w:i w:val="0"/>
          <w:iCs w:val="0"/>
          <w:sz w:val="24"/>
          <w:szCs w:val="24"/>
        </w:rPr>
        <w:t>三、方法论（数据集/模型/实验设计）</w:t>
      </w:r>
    </w:p>
    <w:p w14:paraId="06DC475E">
      <w:pPr>
        <w:pStyle w:val="16"/>
        <w:numPr>
          <w:ilvl w:val="0"/>
          <w:numId w:val="2"/>
        </w:numPr>
        <w:spacing w:after="60"/>
      </w:pPr>
      <w:r>
        <w:rPr>
          <w:rFonts w:ascii="宋体" w:hAnsi="宋体" w:eastAsia="宋体" w:cs="宋体"/>
          <w:b w:val="0"/>
          <w:bCs w:val="0"/>
          <w:i w:val="0"/>
          <w:iCs w:val="0"/>
          <w:sz w:val="24"/>
          <w:szCs w:val="24"/>
        </w:rPr>
        <w:t>四、核心发现（&lt;=5 条）</w:t>
      </w:r>
    </w:p>
    <w:p w14:paraId="060304A2">
      <w:pPr>
        <w:pStyle w:val="16"/>
        <w:numPr>
          <w:ilvl w:val="0"/>
          <w:numId w:val="2"/>
        </w:numPr>
        <w:spacing w:after="60"/>
      </w:pPr>
      <w:r>
        <w:rPr>
          <w:rFonts w:ascii="宋体" w:hAnsi="宋体" w:eastAsia="宋体" w:cs="宋体"/>
          <w:b w:val="0"/>
          <w:bCs w:val="0"/>
          <w:i w:val="0"/>
          <w:iCs w:val="0"/>
          <w:sz w:val="24"/>
          <w:szCs w:val="24"/>
        </w:rPr>
        <w:t>五、术语速查表（5-10 个英文术语 + 中文解释）</w:t>
      </w:r>
    </w:p>
    <w:p w14:paraId="1610000E">
      <w:pPr>
        <w:pStyle w:val="16"/>
        <w:numPr>
          <w:ilvl w:val="0"/>
          <w:numId w:val="2"/>
        </w:numPr>
        <w:spacing w:after="60"/>
      </w:pPr>
      <w:r>
        <w:rPr>
          <w:rFonts w:ascii="宋体" w:hAnsi="宋体" w:eastAsia="宋体" w:cs="宋体"/>
          <w:b w:val="0"/>
          <w:bCs w:val="0"/>
          <w:i w:val="0"/>
          <w:iCs w:val="0"/>
          <w:sz w:val="24"/>
          <w:szCs w:val="24"/>
        </w:rPr>
        <w:t>六、可复现性评估（数据/代码/难度 1-5）</w:t>
      </w:r>
    </w:p>
    <w:p w14:paraId="4976B6C9">
      <w:pPr>
        <w:spacing w:after="120" w:line="360" w:lineRule="auto"/>
        <w:jc w:val="left"/>
      </w:pPr>
      <w:r>
        <w:rPr>
          <w:rFonts w:ascii="宋体" w:hAnsi="宋体" w:eastAsia="宋体" w:cs="宋体"/>
          <w:b w:val="0"/>
          <w:bCs w:val="0"/>
          <w:i w:val="0"/>
          <w:iCs w:val="0"/>
          <w:sz w:val="24"/>
          <w:szCs w:val="24"/>
        </w:rPr>
        <w:t>注意：英文论文关键概念中英对照；不得编造数据；首次运行如缺 pypdf 等 pdf 处理工具请提示用户并自动安装。</w:t>
      </w:r>
    </w:p>
    <w:p w14:paraId="2B603921">
      <w:pPr>
        <w:pStyle w:val="3"/>
        <w:spacing w:before="200" w:after="120"/>
        <w:jc w:val="left"/>
      </w:pPr>
      <w:r>
        <w:rPr>
          <w:rFonts w:ascii="宋体" w:hAnsi="宋体" w:eastAsia="宋体" w:cs="宋体"/>
          <w:b/>
          <w:bCs/>
          <w:i w:val="0"/>
          <w:iCs w:val="0"/>
          <w:sz w:val="28"/>
          <w:szCs w:val="28"/>
        </w:rPr>
        <w:t>3.3 测试论文</w:t>
      </w:r>
    </w:p>
    <w:tbl>
      <w:tblPr>
        <w:tblStyle w:val="11"/>
        <w:tblW w:w="9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000"/>
        <w:gridCol w:w="7000"/>
      </w:tblGrid>
      <w:tr w14:paraId="6790AB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000000" w:sz="0" w:space="0"/>
              <w:left w:val="single" w:color="000000" w:sz="0" w:space="0"/>
              <w:bottom w:val="single" w:color="000000" w:sz="0" w:space="0"/>
              <w:right w:val="single" w:color="000000" w:sz="0" w:space="0"/>
            </w:tcBorders>
            <w:shd w:val="clear" w:color="auto" w:fill="D5E8F0"/>
            <w:tcMar>
              <w:top w:w="60" w:type="dxa"/>
              <w:left w:w="80" w:type="dxa"/>
              <w:bottom w:w="60" w:type="dxa"/>
              <w:right w:w="80" w:type="dxa"/>
            </w:tcMar>
          </w:tcPr>
          <w:p w14:paraId="15575F68">
            <w:pPr>
              <w:spacing w:after="0"/>
              <w:jc w:val="left"/>
            </w:pPr>
            <w:r>
              <w:rPr>
                <w:rFonts w:ascii="宋体" w:hAnsi="宋体" w:eastAsia="宋体" w:cs="宋体"/>
                <w:b/>
                <w:bCs/>
                <w:i w:val="0"/>
                <w:iCs w:val="0"/>
                <w:sz w:val="24"/>
                <w:szCs w:val="24"/>
              </w:rPr>
              <w:t>项目</w:t>
            </w:r>
          </w:p>
        </w:tc>
        <w:tc>
          <w:tcPr>
            <w:tcW w:w="7000" w:type="dxa"/>
            <w:tcBorders>
              <w:top w:val="single" w:color="000000" w:sz="0" w:space="0"/>
              <w:left w:val="single" w:color="000000" w:sz="0" w:space="0"/>
              <w:bottom w:val="single" w:color="000000" w:sz="0" w:space="0"/>
              <w:right w:val="single" w:color="000000" w:sz="0" w:space="0"/>
            </w:tcBorders>
            <w:shd w:val="clear" w:color="auto" w:fill="D5E8F0"/>
            <w:tcMar>
              <w:top w:w="60" w:type="dxa"/>
              <w:left w:w="80" w:type="dxa"/>
              <w:bottom w:w="60" w:type="dxa"/>
              <w:right w:w="80" w:type="dxa"/>
            </w:tcMar>
          </w:tcPr>
          <w:p w14:paraId="43C3CBC7">
            <w:pPr>
              <w:spacing w:after="0"/>
              <w:jc w:val="left"/>
            </w:pPr>
            <w:r>
              <w:rPr>
                <w:rFonts w:ascii="宋体" w:hAnsi="宋体" w:eastAsia="宋体" w:cs="宋体"/>
                <w:b/>
                <w:bCs/>
                <w:i w:val="0"/>
                <w:iCs w:val="0"/>
                <w:sz w:val="24"/>
                <w:szCs w:val="24"/>
              </w:rPr>
              <w:t>内容</w:t>
            </w:r>
          </w:p>
        </w:tc>
      </w:tr>
      <w:tr w14:paraId="3421C5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000000" w:sz="0" w:space="0"/>
              <w:left w:val="single" w:color="000000" w:sz="0" w:space="0"/>
              <w:bottom w:val="single" w:color="000000" w:sz="0" w:space="0"/>
              <w:right w:val="single" w:color="000000" w:sz="0" w:space="0"/>
            </w:tcBorders>
            <w:tcMar>
              <w:top w:w="60" w:type="dxa"/>
              <w:left w:w="80" w:type="dxa"/>
              <w:bottom w:w="60" w:type="dxa"/>
              <w:right w:w="80" w:type="dxa"/>
            </w:tcMar>
          </w:tcPr>
          <w:p w14:paraId="42A800ED">
            <w:pPr>
              <w:spacing w:after="0"/>
              <w:jc w:val="left"/>
            </w:pPr>
            <w:r>
              <w:rPr>
                <w:rFonts w:ascii="宋体" w:hAnsi="宋体" w:eastAsia="宋体" w:cs="宋体"/>
                <w:b w:val="0"/>
                <w:bCs w:val="0"/>
                <w:i w:val="0"/>
                <w:iCs w:val="0"/>
                <w:sz w:val="24"/>
                <w:szCs w:val="24"/>
              </w:rPr>
              <w:t>论文标题</w:t>
            </w:r>
          </w:p>
        </w:tc>
        <w:tc>
          <w:tcPr>
            <w:tcW w:w="7000" w:type="dxa"/>
            <w:tcBorders>
              <w:top w:val="single" w:color="000000" w:sz="0" w:space="0"/>
              <w:left w:val="single" w:color="000000" w:sz="0" w:space="0"/>
              <w:bottom w:val="single" w:color="000000" w:sz="0" w:space="0"/>
              <w:right w:val="single" w:color="000000" w:sz="0" w:space="0"/>
            </w:tcBorders>
            <w:tcMar>
              <w:top w:w="60" w:type="dxa"/>
              <w:left w:w="80" w:type="dxa"/>
              <w:bottom w:w="60" w:type="dxa"/>
              <w:right w:w="80" w:type="dxa"/>
            </w:tcMar>
          </w:tcPr>
          <w:p w14:paraId="41BA4DF7">
            <w:pPr>
              <w:spacing w:after="0"/>
              <w:jc w:val="left"/>
            </w:pPr>
            <w:r>
              <w:rPr>
                <w:rFonts w:ascii="宋体" w:hAnsi="宋体" w:eastAsia="宋体" w:cs="宋体"/>
                <w:b w:val="0"/>
                <w:bCs w:val="0"/>
                <w:i w:val="0"/>
                <w:iCs w:val="0"/>
                <w:sz w:val="24"/>
                <w:szCs w:val="24"/>
              </w:rPr>
              <w:t>山西省"保险+期货"模式试点对农户增收效果研究</w:t>
            </w:r>
          </w:p>
        </w:tc>
      </w:tr>
      <w:tr w14:paraId="7ACF8B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000000" w:sz="0" w:space="0"/>
              <w:left w:val="single" w:color="000000" w:sz="0" w:space="0"/>
              <w:bottom w:val="single" w:color="000000" w:sz="0" w:space="0"/>
              <w:right w:val="single" w:color="000000" w:sz="0" w:space="0"/>
            </w:tcBorders>
            <w:tcMar>
              <w:top w:w="60" w:type="dxa"/>
              <w:left w:w="80" w:type="dxa"/>
              <w:bottom w:w="60" w:type="dxa"/>
              <w:right w:w="80" w:type="dxa"/>
            </w:tcMar>
          </w:tcPr>
          <w:p w14:paraId="1F3B4713">
            <w:pPr>
              <w:spacing w:after="0"/>
              <w:jc w:val="left"/>
            </w:pPr>
            <w:r>
              <w:rPr>
                <w:rFonts w:ascii="宋体" w:hAnsi="宋体" w:eastAsia="宋体" w:cs="宋体"/>
                <w:b w:val="0"/>
                <w:bCs w:val="0"/>
                <w:i w:val="0"/>
                <w:iCs w:val="0"/>
                <w:sz w:val="24"/>
                <w:szCs w:val="24"/>
              </w:rPr>
              <w:t>作者</w:t>
            </w:r>
          </w:p>
        </w:tc>
        <w:tc>
          <w:tcPr>
            <w:tcW w:w="7000" w:type="dxa"/>
            <w:tcBorders>
              <w:top w:val="single" w:color="000000" w:sz="0" w:space="0"/>
              <w:left w:val="single" w:color="000000" w:sz="0" w:space="0"/>
              <w:bottom w:val="single" w:color="000000" w:sz="0" w:space="0"/>
              <w:right w:val="single" w:color="000000" w:sz="0" w:space="0"/>
            </w:tcBorders>
            <w:tcMar>
              <w:top w:w="60" w:type="dxa"/>
              <w:left w:w="80" w:type="dxa"/>
              <w:bottom w:w="60" w:type="dxa"/>
              <w:right w:w="80" w:type="dxa"/>
            </w:tcMar>
          </w:tcPr>
          <w:p w14:paraId="598EB59F">
            <w:pPr>
              <w:spacing w:after="0"/>
              <w:jc w:val="left"/>
            </w:pPr>
            <w:r>
              <w:rPr>
                <w:rFonts w:ascii="宋体" w:hAnsi="宋体" w:eastAsia="宋体" w:cs="宋体"/>
                <w:b w:val="0"/>
                <w:bCs w:val="0"/>
                <w:i w:val="0"/>
                <w:iCs w:val="0"/>
                <w:sz w:val="24"/>
                <w:szCs w:val="24"/>
              </w:rPr>
              <w:t>李凯峰</w:t>
            </w:r>
          </w:p>
        </w:tc>
      </w:tr>
      <w:tr w14:paraId="1996D5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000000" w:sz="0" w:space="0"/>
              <w:left w:val="single" w:color="000000" w:sz="0" w:space="0"/>
              <w:bottom w:val="single" w:color="000000" w:sz="0" w:space="0"/>
              <w:right w:val="single" w:color="000000" w:sz="0" w:space="0"/>
            </w:tcBorders>
            <w:tcMar>
              <w:top w:w="60" w:type="dxa"/>
              <w:left w:w="80" w:type="dxa"/>
              <w:bottom w:w="60" w:type="dxa"/>
              <w:right w:w="80" w:type="dxa"/>
            </w:tcMar>
          </w:tcPr>
          <w:p w14:paraId="033E2D4C">
            <w:pPr>
              <w:spacing w:after="0"/>
              <w:jc w:val="left"/>
            </w:pPr>
            <w:r>
              <w:rPr>
                <w:rFonts w:ascii="宋体" w:hAnsi="宋体" w:eastAsia="宋体" w:cs="宋体"/>
                <w:b w:val="0"/>
                <w:bCs w:val="0"/>
                <w:i w:val="0"/>
                <w:iCs w:val="0"/>
                <w:sz w:val="24"/>
                <w:szCs w:val="24"/>
              </w:rPr>
              <w:t>文件路径</w:t>
            </w:r>
          </w:p>
        </w:tc>
        <w:tc>
          <w:tcPr>
            <w:tcW w:w="7000" w:type="dxa"/>
            <w:tcBorders>
              <w:top w:val="single" w:color="000000" w:sz="0" w:space="0"/>
              <w:left w:val="single" w:color="000000" w:sz="0" w:space="0"/>
              <w:bottom w:val="single" w:color="000000" w:sz="0" w:space="0"/>
              <w:right w:val="single" w:color="000000" w:sz="0" w:space="0"/>
            </w:tcBorders>
            <w:tcMar>
              <w:top w:w="60" w:type="dxa"/>
              <w:left w:w="80" w:type="dxa"/>
              <w:bottom w:w="60" w:type="dxa"/>
              <w:right w:w="80" w:type="dxa"/>
            </w:tcMar>
          </w:tcPr>
          <w:p w14:paraId="57BEE0FE">
            <w:pPr>
              <w:spacing w:after="0"/>
              <w:jc w:val="left"/>
            </w:pPr>
            <w:r>
              <w:rPr>
                <w:rFonts w:ascii="宋体" w:hAnsi="宋体" w:eastAsia="宋体" w:cs="宋体"/>
                <w:b w:val="0"/>
                <w:bCs w:val="0"/>
                <w:i w:val="0"/>
                <w:iCs w:val="0"/>
                <w:sz w:val="24"/>
                <w:szCs w:val="24"/>
              </w:rPr>
              <w:t>E:\桌面迁移\论文相关\山西省"保险+期货"模式试点对农户增收效果研究_李凯峰.pdf</w:t>
            </w:r>
          </w:p>
        </w:tc>
      </w:tr>
      <w:tr w14:paraId="3383AE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000000" w:sz="0" w:space="0"/>
              <w:left w:val="single" w:color="000000" w:sz="0" w:space="0"/>
              <w:bottom w:val="single" w:color="000000" w:sz="0" w:space="0"/>
              <w:right w:val="single" w:color="000000" w:sz="0" w:space="0"/>
            </w:tcBorders>
            <w:tcMar>
              <w:top w:w="60" w:type="dxa"/>
              <w:left w:w="80" w:type="dxa"/>
              <w:bottom w:w="60" w:type="dxa"/>
              <w:right w:w="80" w:type="dxa"/>
            </w:tcMar>
          </w:tcPr>
          <w:p w14:paraId="5E02C0E3">
            <w:pPr>
              <w:spacing w:after="0"/>
              <w:jc w:val="left"/>
            </w:pPr>
            <w:r>
              <w:rPr>
                <w:rFonts w:ascii="宋体" w:hAnsi="宋体" w:eastAsia="宋体" w:cs="宋体"/>
                <w:b w:val="0"/>
                <w:bCs w:val="0"/>
                <w:i w:val="0"/>
                <w:iCs w:val="0"/>
                <w:sz w:val="24"/>
                <w:szCs w:val="24"/>
              </w:rPr>
              <w:t>研究领域</w:t>
            </w:r>
          </w:p>
        </w:tc>
        <w:tc>
          <w:tcPr>
            <w:tcW w:w="7000" w:type="dxa"/>
            <w:tcBorders>
              <w:top w:val="single" w:color="000000" w:sz="0" w:space="0"/>
              <w:left w:val="single" w:color="000000" w:sz="0" w:space="0"/>
              <w:bottom w:val="single" w:color="000000" w:sz="0" w:space="0"/>
              <w:right w:val="single" w:color="000000" w:sz="0" w:space="0"/>
            </w:tcBorders>
            <w:tcMar>
              <w:top w:w="60" w:type="dxa"/>
              <w:left w:w="80" w:type="dxa"/>
              <w:bottom w:w="60" w:type="dxa"/>
              <w:right w:w="80" w:type="dxa"/>
            </w:tcMar>
          </w:tcPr>
          <w:p w14:paraId="57559406">
            <w:pPr>
              <w:spacing w:after="0"/>
              <w:jc w:val="left"/>
            </w:pPr>
            <w:r>
              <w:rPr>
                <w:rFonts w:ascii="宋体" w:hAnsi="宋体" w:eastAsia="宋体" w:cs="宋体"/>
                <w:b w:val="0"/>
                <w:bCs w:val="0"/>
                <w:i w:val="0"/>
                <w:iCs w:val="0"/>
                <w:sz w:val="24"/>
                <w:szCs w:val="24"/>
              </w:rPr>
              <w:t>农业保险 / 金融创新 / 农户增收</w:t>
            </w:r>
          </w:p>
        </w:tc>
      </w:tr>
    </w:tbl>
    <w:p w14:paraId="5A1A48F0">
      <w:pPr>
        <w:pStyle w:val="3"/>
        <w:spacing w:before="200" w:after="120"/>
        <w:jc w:val="left"/>
      </w:pPr>
      <w:r>
        <w:rPr>
          <w:rFonts w:ascii="宋体" w:hAnsi="宋体" w:eastAsia="宋体" w:cs="宋体"/>
          <w:b/>
          <w:bCs/>
          <w:i w:val="0"/>
          <w:iCs w:val="0"/>
          <w:sz w:val="28"/>
          <w:szCs w:val="28"/>
        </w:rPr>
        <w:t>3.4 解读节选</w:t>
      </w:r>
    </w:p>
    <w:p w14:paraId="19E36F27">
      <w:pPr>
        <w:spacing w:after="120" w:line="360" w:lineRule="auto"/>
        <w:jc w:val="left"/>
      </w:pPr>
      <w:r>
        <w:drawing>
          <wp:inline distT="0" distB="0" distL="114300" distR="114300">
            <wp:extent cx="5703570" cy="2271395"/>
            <wp:effectExtent l="0" t="0" r="11430" b="1905"/>
            <wp:docPr id="3"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2"/>
                    <pic:cNvPicPr>
                      <a:picLocks noChangeAspect="1"/>
                    </pic:cNvPicPr>
                  </pic:nvPicPr>
                  <pic:blipFill>
                    <a:blip r:embed="rId6"/>
                    <a:stretch>
                      <a:fillRect/>
                    </a:stretch>
                  </pic:blipFill>
                  <pic:spPr>
                    <a:xfrm>
                      <a:off x="0" y="0"/>
                      <a:ext cx="5703570" cy="2271395"/>
                    </a:xfrm>
                    <a:prstGeom prst="rect">
                      <a:avLst/>
                    </a:prstGeom>
                    <a:noFill/>
                    <a:ln>
                      <a:noFill/>
                    </a:ln>
                  </pic:spPr>
                </pic:pic>
              </a:graphicData>
            </a:graphic>
          </wp:inline>
        </w:drawing>
      </w:r>
      <w:r>
        <w:rPr>
          <w:rFonts w:ascii="宋体" w:hAnsi="宋体" w:eastAsia="宋体" w:cs="宋体"/>
          <w:b w:val="0"/>
          <w:bCs w:val="0"/>
          <w:i w:val="0"/>
          <w:iCs w:val="0"/>
          <w:sz w:val="24"/>
          <w:szCs w:val="24"/>
        </w:rPr>
        <w:t>（此处应展示智能体输出的论文基本信息、研究问题、方法论、核心发现、术语速查表等内容节选）</w:t>
      </w:r>
    </w:p>
    <w:p w14:paraId="05FB6F6E">
      <w:pPr>
        <w:pStyle w:val="2"/>
        <w:spacing w:before="300" w:after="200"/>
        <w:jc w:val="left"/>
      </w:pPr>
      <w:r>
        <w:rPr>
          <w:rFonts w:ascii="黑体" w:hAnsi="黑体" w:eastAsia="黑体" w:cs="黑体"/>
          <w:b/>
          <w:bCs/>
          <w:i w:val="0"/>
          <w:iCs w:val="0"/>
          <w:sz w:val="32"/>
          <w:szCs w:val="32"/>
        </w:rPr>
        <w:t>四、Excel 多文件合并与业绩预测</w:t>
      </w:r>
    </w:p>
    <w:p w14:paraId="61CC77B8">
      <w:pPr>
        <w:pStyle w:val="3"/>
        <w:spacing w:before="200" w:after="120"/>
        <w:jc w:val="left"/>
      </w:pPr>
      <w:r>
        <w:rPr>
          <w:rFonts w:ascii="宋体" w:hAnsi="宋体" w:eastAsia="宋体" w:cs="宋体"/>
          <w:b/>
          <w:bCs/>
          <w:i w:val="0"/>
          <w:iCs w:val="0"/>
          <w:sz w:val="28"/>
          <w:szCs w:val="28"/>
        </w:rPr>
        <w:t>4.1 Excel 合并准备</w:t>
      </w:r>
    </w:p>
    <w:p w14:paraId="275F9DE2">
      <w:pPr>
        <w:spacing w:after="120" w:line="360" w:lineRule="auto"/>
        <w:jc w:val="left"/>
      </w:pPr>
      <w:r>
        <w:rPr>
          <w:rFonts w:ascii="宋体" w:hAnsi="宋体" w:eastAsia="宋体" w:cs="宋体"/>
          <w:b w:val="0"/>
          <w:bCs w:val="0"/>
          <w:i w:val="0"/>
          <w:iCs w:val="0"/>
          <w:sz w:val="24"/>
          <w:szCs w:val="24"/>
        </w:rPr>
        <w:t>生成 6 个模拟数据文件，故意设置列名不一致（客户id / Customer_ID / 客户编号 / 客户ID / 客户号），用于练习数据清洗与合并。</w:t>
      </w:r>
    </w:p>
    <w:tbl>
      <w:tblPr>
        <w:tblStyle w:val="11"/>
        <w:tblW w:w="9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000"/>
        <w:gridCol w:w="1500"/>
        <w:gridCol w:w="4500"/>
      </w:tblGrid>
      <w:tr w14:paraId="74EF5F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000000" w:sz="0" w:space="0"/>
              <w:left w:val="single" w:color="000000" w:sz="0" w:space="0"/>
              <w:bottom w:val="single" w:color="000000" w:sz="0" w:space="0"/>
              <w:right w:val="single" w:color="000000" w:sz="0" w:space="0"/>
            </w:tcBorders>
            <w:shd w:val="clear" w:color="auto" w:fill="D5E8F0"/>
            <w:tcMar>
              <w:top w:w="60" w:type="dxa"/>
              <w:left w:w="80" w:type="dxa"/>
              <w:bottom w:w="60" w:type="dxa"/>
              <w:right w:w="80" w:type="dxa"/>
            </w:tcMar>
          </w:tcPr>
          <w:p w14:paraId="102928B2">
            <w:pPr>
              <w:spacing w:after="0"/>
              <w:jc w:val="left"/>
            </w:pPr>
            <w:r>
              <w:rPr>
                <w:rFonts w:ascii="宋体" w:hAnsi="宋体" w:eastAsia="宋体" w:cs="宋体"/>
                <w:b/>
                <w:bCs/>
                <w:i w:val="0"/>
                <w:iCs w:val="0"/>
                <w:sz w:val="24"/>
                <w:szCs w:val="24"/>
              </w:rPr>
              <w:t>文件名</w:t>
            </w:r>
          </w:p>
        </w:tc>
        <w:tc>
          <w:tcPr>
            <w:tcW w:w="1500" w:type="dxa"/>
            <w:tcBorders>
              <w:top w:val="single" w:color="000000" w:sz="0" w:space="0"/>
              <w:left w:val="single" w:color="000000" w:sz="0" w:space="0"/>
              <w:bottom w:val="single" w:color="000000" w:sz="0" w:space="0"/>
              <w:right w:val="single" w:color="000000" w:sz="0" w:space="0"/>
            </w:tcBorders>
            <w:shd w:val="clear" w:color="auto" w:fill="D5E8F0"/>
            <w:tcMar>
              <w:top w:w="60" w:type="dxa"/>
              <w:left w:w="80" w:type="dxa"/>
              <w:bottom w:w="60" w:type="dxa"/>
              <w:right w:w="80" w:type="dxa"/>
            </w:tcMar>
          </w:tcPr>
          <w:p w14:paraId="6175C80C">
            <w:pPr>
              <w:spacing w:after="0"/>
              <w:jc w:val="left"/>
            </w:pPr>
            <w:r>
              <w:rPr>
                <w:rFonts w:ascii="宋体" w:hAnsi="宋体" w:eastAsia="宋体" w:cs="宋体"/>
                <w:b/>
                <w:bCs/>
                <w:i w:val="0"/>
                <w:iCs w:val="0"/>
                <w:sz w:val="24"/>
                <w:szCs w:val="24"/>
              </w:rPr>
              <w:t>行数</w:t>
            </w:r>
          </w:p>
        </w:tc>
        <w:tc>
          <w:tcPr>
            <w:tcW w:w="4500" w:type="dxa"/>
            <w:tcBorders>
              <w:top w:val="single" w:color="000000" w:sz="0" w:space="0"/>
              <w:left w:val="single" w:color="000000" w:sz="0" w:space="0"/>
              <w:bottom w:val="single" w:color="000000" w:sz="0" w:space="0"/>
              <w:right w:val="single" w:color="000000" w:sz="0" w:space="0"/>
            </w:tcBorders>
            <w:shd w:val="clear" w:color="auto" w:fill="D5E8F0"/>
            <w:tcMar>
              <w:top w:w="60" w:type="dxa"/>
              <w:left w:w="80" w:type="dxa"/>
              <w:bottom w:w="60" w:type="dxa"/>
              <w:right w:w="80" w:type="dxa"/>
            </w:tcMar>
          </w:tcPr>
          <w:p w14:paraId="53291C8F">
            <w:pPr>
              <w:spacing w:after="0"/>
              <w:jc w:val="left"/>
            </w:pPr>
            <w:r>
              <w:rPr>
                <w:rFonts w:ascii="宋体" w:hAnsi="宋体" w:eastAsia="宋体" w:cs="宋体"/>
                <w:b/>
                <w:bCs/>
                <w:i w:val="0"/>
                <w:iCs w:val="0"/>
                <w:sz w:val="24"/>
                <w:szCs w:val="24"/>
              </w:rPr>
              <w:t>列名不一致项</w:t>
            </w:r>
          </w:p>
        </w:tc>
      </w:tr>
      <w:tr w14:paraId="66534C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000000" w:sz="0" w:space="0"/>
              <w:left w:val="single" w:color="000000" w:sz="0" w:space="0"/>
              <w:bottom w:val="single" w:color="000000" w:sz="0" w:space="0"/>
              <w:right w:val="single" w:color="000000" w:sz="0" w:space="0"/>
            </w:tcBorders>
            <w:tcMar>
              <w:top w:w="60" w:type="dxa"/>
              <w:left w:w="80" w:type="dxa"/>
              <w:bottom w:w="60" w:type="dxa"/>
              <w:right w:w="80" w:type="dxa"/>
            </w:tcMar>
          </w:tcPr>
          <w:p w14:paraId="6629A200">
            <w:pPr>
              <w:spacing w:after="0"/>
              <w:jc w:val="left"/>
            </w:pPr>
            <w:r>
              <w:rPr>
                <w:rFonts w:ascii="宋体" w:hAnsi="宋体" w:eastAsia="宋体" w:cs="宋体"/>
                <w:b w:val="0"/>
                <w:bCs w:val="0"/>
                <w:i w:val="0"/>
                <w:iCs w:val="0"/>
                <w:sz w:val="24"/>
                <w:szCs w:val="24"/>
              </w:rPr>
              <w:t>客户基本信息.xlsx</w:t>
            </w:r>
          </w:p>
        </w:tc>
        <w:tc>
          <w:tcPr>
            <w:tcW w:w="1500" w:type="dxa"/>
            <w:tcBorders>
              <w:top w:val="single" w:color="000000" w:sz="0" w:space="0"/>
              <w:left w:val="single" w:color="000000" w:sz="0" w:space="0"/>
              <w:bottom w:val="single" w:color="000000" w:sz="0" w:space="0"/>
              <w:right w:val="single" w:color="000000" w:sz="0" w:space="0"/>
            </w:tcBorders>
            <w:tcMar>
              <w:top w:w="60" w:type="dxa"/>
              <w:left w:w="80" w:type="dxa"/>
              <w:bottom w:w="60" w:type="dxa"/>
              <w:right w:w="80" w:type="dxa"/>
            </w:tcMar>
          </w:tcPr>
          <w:p w14:paraId="5EEFCB79">
            <w:pPr>
              <w:spacing w:after="0"/>
              <w:jc w:val="left"/>
            </w:pPr>
            <w:r>
              <w:rPr>
                <w:rFonts w:ascii="宋体" w:hAnsi="宋体" w:eastAsia="宋体" w:cs="宋体"/>
                <w:b w:val="0"/>
                <w:bCs w:val="0"/>
                <w:i w:val="0"/>
                <w:iCs w:val="0"/>
                <w:sz w:val="24"/>
                <w:szCs w:val="24"/>
              </w:rPr>
              <w:t>60</w:t>
            </w:r>
          </w:p>
        </w:tc>
        <w:tc>
          <w:tcPr>
            <w:tcW w:w="4500" w:type="dxa"/>
            <w:tcBorders>
              <w:top w:val="single" w:color="000000" w:sz="0" w:space="0"/>
              <w:left w:val="single" w:color="000000" w:sz="0" w:space="0"/>
              <w:bottom w:val="single" w:color="000000" w:sz="0" w:space="0"/>
              <w:right w:val="single" w:color="000000" w:sz="0" w:space="0"/>
            </w:tcBorders>
            <w:tcMar>
              <w:top w:w="60" w:type="dxa"/>
              <w:left w:w="80" w:type="dxa"/>
              <w:bottom w:w="60" w:type="dxa"/>
              <w:right w:w="80" w:type="dxa"/>
            </w:tcMar>
          </w:tcPr>
          <w:p w14:paraId="1D428D97">
            <w:pPr>
              <w:spacing w:after="0"/>
              <w:jc w:val="left"/>
            </w:pPr>
            <w:r>
              <w:rPr>
                <w:rFonts w:ascii="宋体" w:hAnsi="宋体" w:eastAsia="宋体" w:cs="宋体"/>
                <w:b w:val="0"/>
                <w:bCs w:val="0"/>
                <w:i w:val="0"/>
                <w:iCs w:val="0"/>
                <w:sz w:val="24"/>
                <w:szCs w:val="24"/>
              </w:rPr>
              <w:t>客户 ID（标准）</w:t>
            </w:r>
          </w:p>
        </w:tc>
      </w:tr>
      <w:tr w14:paraId="627CEE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000000" w:sz="0" w:space="0"/>
              <w:left w:val="single" w:color="000000" w:sz="0" w:space="0"/>
              <w:bottom w:val="single" w:color="000000" w:sz="0" w:space="0"/>
              <w:right w:val="single" w:color="000000" w:sz="0" w:space="0"/>
            </w:tcBorders>
            <w:tcMar>
              <w:top w:w="60" w:type="dxa"/>
              <w:left w:w="80" w:type="dxa"/>
              <w:bottom w:w="60" w:type="dxa"/>
              <w:right w:w="80" w:type="dxa"/>
            </w:tcMar>
          </w:tcPr>
          <w:p w14:paraId="09E58C38">
            <w:pPr>
              <w:spacing w:after="0"/>
              <w:jc w:val="left"/>
            </w:pPr>
            <w:r>
              <w:rPr>
                <w:rFonts w:ascii="宋体" w:hAnsi="宋体" w:eastAsia="宋体" w:cs="宋体"/>
                <w:b w:val="0"/>
                <w:bCs w:val="0"/>
                <w:i w:val="0"/>
                <w:iCs w:val="0"/>
                <w:sz w:val="24"/>
                <w:szCs w:val="24"/>
              </w:rPr>
              <w:t>交易记录.xlsx</w:t>
            </w:r>
          </w:p>
        </w:tc>
        <w:tc>
          <w:tcPr>
            <w:tcW w:w="1500" w:type="dxa"/>
            <w:tcBorders>
              <w:top w:val="single" w:color="000000" w:sz="0" w:space="0"/>
              <w:left w:val="single" w:color="000000" w:sz="0" w:space="0"/>
              <w:bottom w:val="single" w:color="000000" w:sz="0" w:space="0"/>
              <w:right w:val="single" w:color="000000" w:sz="0" w:space="0"/>
            </w:tcBorders>
            <w:tcMar>
              <w:top w:w="60" w:type="dxa"/>
              <w:left w:w="80" w:type="dxa"/>
              <w:bottom w:w="60" w:type="dxa"/>
              <w:right w:w="80" w:type="dxa"/>
            </w:tcMar>
          </w:tcPr>
          <w:p w14:paraId="4425CE6D">
            <w:pPr>
              <w:spacing w:after="0"/>
              <w:jc w:val="left"/>
            </w:pPr>
            <w:r>
              <w:rPr>
                <w:rFonts w:ascii="宋体" w:hAnsi="宋体" w:eastAsia="宋体" w:cs="宋体"/>
                <w:b w:val="0"/>
                <w:bCs w:val="0"/>
                <w:i w:val="0"/>
                <w:iCs w:val="0"/>
                <w:sz w:val="24"/>
                <w:szCs w:val="24"/>
              </w:rPr>
              <w:t>120</w:t>
            </w:r>
          </w:p>
        </w:tc>
        <w:tc>
          <w:tcPr>
            <w:tcW w:w="4500" w:type="dxa"/>
            <w:tcBorders>
              <w:top w:val="single" w:color="000000" w:sz="0" w:space="0"/>
              <w:left w:val="single" w:color="000000" w:sz="0" w:space="0"/>
              <w:bottom w:val="single" w:color="000000" w:sz="0" w:space="0"/>
              <w:right w:val="single" w:color="000000" w:sz="0" w:space="0"/>
            </w:tcBorders>
            <w:tcMar>
              <w:top w:w="60" w:type="dxa"/>
              <w:left w:w="80" w:type="dxa"/>
              <w:bottom w:w="60" w:type="dxa"/>
              <w:right w:w="80" w:type="dxa"/>
            </w:tcMar>
          </w:tcPr>
          <w:p w14:paraId="72FD440F">
            <w:pPr>
              <w:spacing w:after="0"/>
              <w:jc w:val="left"/>
            </w:pPr>
            <w:r>
              <w:rPr>
                <w:rFonts w:ascii="宋体" w:hAnsi="宋体" w:eastAsia="宋体" w:cs="宋体"/>
                <w:b w:val="0"/>
                <w:bCs w:val="0"/>
                <w:i w:val="0"/>
                <w:iCs w:val="0"/>
                <w:sz w:val="24"/>
                <w:szCs w:val="24"/>
              </w:rPr>
              <w:t>客户id（小写）</w:t>
            </w:r>
          </w:p>
        </w:tc>
      </w:tr>
      <w:tr w14:paraId="0A47BA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000000" w:sz="0" w:space="0"/>
              <w:left w:val="single" w:color="000000" w:sz="0" w:space="0"/>
              <w:bottom w:val="single" w:color="000000" w:sz="0" w:space="0"/>
              <w:right w:val="single" w:color="000000" w:sz="0" w:space="0"/>
            </w:tcBorders>
            <w:tcMar>
              <w:top w:w="60" w:type="dxa"/>
              <w:left w:w="80" w:type="dxa"/>
              <w:bottom w:w="60" w:type="dxa"/>
              <w:right w:w="80" w:type="dxa"/>
            </w:tcMar>
          </w:tcPr>
          <w:p w14:paraId="75C76743">
            <w:pPr>
              <w:spacing w:after="0"/>
              <w:jc w:val="left"/>
            </w:pPr>
            <w:r>
              <w:rPr>
                <w:rFonts w:ascii="宋体" w:hAnsi="宋体" w:eastAsia="宋体" w:cs="宋体"/>
                <w:b w:val="0"/>
                <w:bCs w:val="0"/>
                <w:i w:val="0"/>
                <w:iCs w:val="0"/>
                <w:sz w:val="24"/>
                <w:szCs w:val="24"/>
              </w:rPr>
              <w:t>贷款信息.xlsx</w:t>
            </w:r>
          </w:p>
        </w:tc>
        <w:tc>
          <w:tcPr>
            <w:tcW w:w="1500" w:type="dxa"/>
            <w:tcBorders>
              <w:top w:val="single" w:color="000000" w:sz="0" w:space="0"/>
              <w:left w:val="single" w:color="000000" w:sz="0" w:space="0"/>
              <w:bottom w:val="single" w:color="000000" w:sz="0" w:space="0"/>
              <w:right w:val="single" w:color="000000" w:sz="0" w:space="0"/>
            </w:tcBorders>
            <w:tcMar>
              <w:top w:w="60" w:type="dxa"/>
              <w:left w:w="80" w:type="dxa"/>
              <w:bottom w:w="60" w:type="dxa"/>
              <w:right w:w="80" w:type="dxa"/>
            </w:tcMar>
          </w:tcPr>
          <w:p w14:paraId="25238123">
            <w:pPr>
              <w:spacing w:after="0"/>
              <w:jc w:val="left"/>
            </w:pPr>
            <w:r>
              <w:rPr>
                <w:rFonts w:ascii="宋体" w:hAnsi="宋体" w:eastAsia="宋体" w:cs="宋体"/>
                <w:b w:val="0"/>
                <w:bCs w:val="0"/>
                <w:i w:val="0"/>
                <w:iCs w:val="0"/>
                <w:sz w:val="24"/>
                <w:szCs w:val="24"/>
              </w:rPr>
              <w:t>60</w:t>
            </w:r>
          </w:p>
        </w:tc>
        <w:tc>
          <w:tcPr>
            <w:tcW w:w="4500" w:type="dxa"/>
            <w:tcBorders>
              <w:top w:val="single" w:color="000000" w:sz="0" w:space="0"/>
              <w:left w:val="single" w:color="000000" w:sz="0" w:space="0"/>
              <w:bottom w:val="single" w:color="000000" w:sz="0" w:space="0"/>
              <w:right w:val="single" w:color="000000" w:sz="0" w:space="0"/>
            </w:tcBorders>
            <w:tcMar>
              <w:top w:w="60" w:type="dxa"/>
              <w:left w:w="80" w:type="dxa"/>
              <w:bottom w:w="60" w:type="dxa"/>
              <w:right w:w="80" w:type="dxa"/>
            </w:tcMar>
          </w:tcPr>
          <w:p w14:paraId="0A681689">
            <w:pPr>
              <w:spacing w:after="0"/>
              <w:jc w:val="left"/>
            </w:pPr>
            <w:r>
              <w:rPr>
                <w:rFonts w:ascii="宋体" w:hAnsi="宋体" w:eastAsia="宋体" w:cs="宋体"/>
                <w:b w:val="0"/>
                <w:bCs w:val="0"/>
                <w:i w:val="0"/>
                <w:iCs w:val="0"/>
                <w:sz w:val="24"/>
                <w:szCs w:val="24"/>
              </w:rPr>
              <w:t>Customer_ID（英文）</w:t>
            </w:r>
          </w:p>
        </w:tc>
      </w:tr>
      <w:tr w14:paraId="063ABB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000000" w:sz="0" w:space="0"/>
              <w:left w:val="single" w:color="000000" w:sz="0" w:space="0"/>
              <w:bottom w:val="single" w:color="000000" w:sz="0" w:space="0"/>
              <w:right w:val="single" w:color="000000" w:sz="0" w:space="0"/>
            </w:tcBorders>
            <w:tcMar>
              <w:top w:w="60" w:type="dxa"/>
              <w:left w:w="80" w:type="dxa"/>
              <w:bottom w:w="60" w:type="dxa"/>
              <w:right w:w="80" w:type="dxa"/>
            </w:tcMar>
          </w:tcPr>
          <w:p w14:paraId="41A250AE">
            <w:pPr>
              <w:spacing w:after="0"/>
              <w:jc w:val="left"/>
            </w:pPr>
            <w:r>
              <w:rPr>
                <w:rFonts w:ascii="宋体" w:hAnsi="宋体" w:eastAsia="宋体" w:cs="宋体"/>
                <w:b w:val="0"/>
                <w:bCs w:val="0"/>
                <w:i w:val="0"/>
                <w:iCs w:val="0"/>
                <w:sz w:val="24"/>
                <w:szCs w:val="24"/>
              </w:rPr>
              <w:t>存款信息.xlsx</w:t>
            </w:r>
          </w:p>
        </w:tc>
        <w:tc>
          <w:tcPr>
            <w:tcW w:w="1500" w:type="dxa"/>
            <w:tcBorders>
              <w:top w:val="single" w:color="000000" w:sz="0" w:space="0"/>
              <w:left w:val="single" w:color="000000" w:sz="0" w:space="0"/>
              <w:bottom w:val="single" w:color="000000" w:sz="0" w:space="0"/>
              <w:right w:val="single" w:color="000000" w:sz="0" w:space="0"/>
            </w:tcBorders>
            <w:tcMar>
              <w:top w:w="60" w:type="dxa"/>
              <w:left w:w="80" w:type="dxa"/>
              <w:bottom w:w="60" w:type="dxa"/>
              <w:right w:w="80" w:type="dxa"/>
            </w:tcMar>
          </w:tcPr>
          <w:p w14:paraId="304DCE47">
            <w:pPr>
              <w:spacing w:after="0"/>
              <w:jc w:val="left"/>
            </w:pPr>
            <w:r>
              <w:rPr>
                <w:rFonts w:ascii="宋体" w:hAnsi="宋体" w:eastAsia="宋体" w:cs="宋体"/>
                <w:b w:val="0"/>
                <w:bCs w:val="0"/>
                <w:i w:val="0"/>
                <w:iCs w:val="0"/>
                <w:sz w:val="24"/>
                <w:szCs w:val="24"/>
              </w:rPr>
              <w:t>60</w:t>
            </w:r>
          </w:p>
        </w:tc>
        <w:tc>
          <w:tcPr>
            <w:tcW w:w="4500" w:type="dxa"/>
            <w:tcBorders>
              <w:top w:val="single" w:color="000000" w:sz="0" w:space="0"/>
              <w:left w:val="single" w:color="000000" w:sz="0" w:space="0"/>
              <w:bottom w:val="single" w:color="000000" w:sz="0" w:space="0"/>
              <w:right w:val="single" w:color="000000" w:sz="0" w:space="0"/>
            </w:tcBorders>
            <w:tcMar>
              <w:top w:w="60" w:type="dxa"/>
              <w:left w:w="80" w:type="dxa"/>
              <w:bottom w:w="60" w:type="dxa"/>
              <w:right w:w="80" w:type="dxa"/>
            </w:tcMar>
          </w:tcPr>
          <w:p w14:paraId="27BBE345">
            <w:pPr>
              <w:spacing w:after="0"/>
              <w:jc w:val="left"/>
            </w:pPr>
            <w:r>
              <w:rPr>
                <w:rFonts w:ascii="宋体" w:hAnsi="宋体" w:eastAsia="宋体" w:cs="宋体"/>
                <w:b w:val="0"/>
                <w:bCs w:val="0"/>
                <w:i w:val="0"/>
                <w:iCs w:val="0"/>
                <w:sz w:val="24"/>
                <w:szCs w:val="24"/>
              </w:rPr>
              <w:t>客户编号（别名）</w:t>
            </w:r>
          </w:p>
        </w:tc>
      </w:tr>
      <w:tr w14:paraId="0B7270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000000" w:sz="0" w:space="0"/>
              <w:left w:val="single" w:color="000000" w:sz="0" w:space="0"/>
              <w:bottom w:val="single" w:color="000000" w:sz="0" w:space="0"/>
              <w:right w:val="single" w:color="000000" w:sz="0" w:space="0"/>
            </w:tcBorders>
            <w:tcMar>
              <w:top w:w="60" w:type="dxa"/>
              <w:left w:w="80" w:type="dxa"/>
              <w:bottom w:w="60" w:type="dxa"/>
              <w:right w:w="80" w:type="dxa"/>
            </w:tcMar>
          </w:tcPr>
          <w:p w14:paraId="129B6D02">
            <w:pPr>
              <w:spacing w:after="0"/>
              <w:jc w:val="left"/>
            </w:pPr>
            <w:r>
              <w:rPr>
                <w:rFonts w:ascii="宋体" w:hAnsi="宋体" w:eastAsia="宋体" w:cs="宋体"/>
                <w:b w:val="0"/>
                <w:bCs w:val="0"/>
                <w:i w:val="0"/>
                <w:iCs w:val="0"/>
                <w:sz w:val="24"/>
                <w:szCs w:val="24"/>
              </w:rPr>
              <w:t>理财购买.xlsx</w:t>
            </w:r>
          </w:p>
        </w:tc>
        <w:tc>
          <w:tcPr>
            <w:tcW w:w="1500" w:type="dxa"/>
            <w:tcBorders>
              <w:top w:val="single" w:color="000000" w:sz="0" w:space="0"/>
              <w:left w:val="single" w:color="000000" w:sz="0" w:space="0"/>
              <w:bottom w:val="single" w:color="000000" w:sz="0" w:space="0"/>
              <w:right w:val="single" w:color="000000" w:sz="0" w:space="0"/>
            </w:tcBorders>
            <w:tcMar>
              <w:top w:w="60" w:type="dxa"/>
              <w:left w:w="80" w:type="dxa"/>
              <w:bottom w:w="60" w:type="dxa"/>
              <w:right w:w="80" w:type="dxa"/>
            </w:tcMar>
          </w:tcPr>
          <w:p w14:paraId="0F3C3ADD">
            <w:pPr>
              <w:spacing w:after="0"/>
              <w:jc w:val="left"/>
            </w:pPr>
            <w:r>
              <w:rPr>
                <w:rFonts w:ascii="宋体" w:hAnsi="宋体" w:eastAsia="宋体" w:cs="宋体"/>
                <w:b w:val="0"/>
                <w:bCs w:val="0"/>
                <w:i w:val="0"/>
                <w:iCs w:val="0"/>
                <w:sz w:val="24"/>
                <w:szCs w:val="24"/>
              </w:rPr>
              <w:t>60</w:t>
            </w:r>
          </w:p>
        </w:tc>
        <w:tc>
          <w:tcPr>
            <w:tcW w:w="4500" w:type="dxa"/>
            <w:tcBorders>
              <w:top w:val="single" w:color="000000" w:sz="0" w:space="0"/>
              <w:left w:val="single" w:color="000000" w:sz="0" w:space="0"/>
              <w:bottom w:val="single" w:color="000000" w:sz="0" w:space="0"/>
              <w:right w:val="single" w:color="000000" w:sz="0" w:space="0"/>
            </w:tcBorders>
            <w:tcMar>
              <w:top w:w="60" w:type="dxa"/>
              <w:left w:w="80" w:type="dxa"/>
              <w:bottom w:w="60" w:type="dxa"/>
              <w:right w:w="80" w:type="dxa"/>
            </w:tcMar>
          </w:tcPr>
          <w:p w14:paraId="4BCB7EA7">
            <w:pPr>
              <w:spacing w:after="0"/>
              <w:jc w:val="left"/>
            </w:pPr>
            <w:r>
              <w:rPr>
                <w:rFonts w:ascii="宋体" w:hAnsi="宋体" w:eastAsia="宋体" w:cs="宋体"/>
                <w:b w:val="0"/>
                <w:bCs w:val="0"/>
                <w:i w:val="0"/>
                <w:iCs w:val="0"/>
                <w:sz w:val="24"/>
                <w:szCs w:val="24"/>
              </w:rPr>
              <w:t>客户ID（无空格）</w:t>
            </w:r>
          </w:p>
        </w:tc>
      </w:tr>
      <w:tr w14:paraId="65B1E7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000000" w:sz="0" w:space="0"/>
              <w:left w:val="single" w:color="000000" w:sz="0" w:space="0"/>
              <w:bottom w:val="single" w:color="000000" w:sz="0" w:space="0"/>
              <w:right w:val="single" w:color="000000" w:sz="0" w:space="0"/>
            </w:tcBorders>
            <w:tcMar>
              <w:top w:w="60" w:type="dxa"/>
              <w:left w:w="80" w:type="dxa"/>
              <w:bottom w:w="60" w:type="dxa"/>
              <w:right w:w="80" w:type="dxa"/>
            </w:tcMar>
          </w:tcPr>
          <w:p w14:paraId="3DADD128">
            <w:pPr>
              <w:spacing w:after="0"/>
              <w:jc w:val="left"/>
            </w:pPr>
            <w:r>
              <w:rPr>
                <w:rFonts w:ascii="宋体" w:hAnsi="宋体" w:eastAsia="宋体" w:cs="宋体"/>
                <w:b w:val="0"/>
                <w:bCs w:val="0"/>
                <w:i w:val="0"/>
                <w:iCs w:val="0"/>
                <w:sz w:val="24"/>
                <w:szCs w:val="24"/>
              </w:rPr>
              <w:t>信用卡账单.csv</w:t>
            </w:r>
          </w:p>
        </w:tc>
        <w:tc>
          <w:tcPr>
            <w:tcW w:w="1500" w:type="dxa"/>
            <w:tcBorders>
              <w:top w:val="single" w:color="000000" w:sz="0" w:space="0"/>
              <w:left w:val="single" w:color="000000" w:sz="0" w:space="0"/>
              <w:bottom w:val="single" w:color="000000" w:sz="0" w:space="0"/>
              <w:right w:val="single" w:color="000000" w:sz="0" w:space="0"/>
            </w:tcBorders>
            <w:tcMar>
              <w:top w:w="60" w:type="dxa"/>
              <w:left w:w="80" w:type="dxa"/>
              <w:bottom w:w="60" w:type="dxa"/>
              <w:right w:w="80" w:type="dxa"/>
            </w:tcMar>
          </w:tcPr>
          <w:p w14:paraId="21EB5CAD">
            <w:pPr>
              <w:spacing w:after="0"/>
              <w:jc w:val="left"/>
            </w:pPr>
            <w:r>
              <w:rPr>
                <w:rFonts w:ascii="宋体" w:hAnsi="宋体" w:eastAsia="宋体" w:cs="宋体"/>
                <w:b w:val="0"/>
                <w:bCs w:val="0"/>
                <w:i w:val="0"/>
                <w:iCs w:val="0"/>
                <w:sz w:val="24"/>
                <w:szCs w:val="24"/>
              </w:rPr>
              <w:t>60</w:t>
            </w:r>
          </w:p>
        </w:tc>
        <w:tc>
          <w:tcPr>
            <w:tcW w:w="4500" w:type="dxa"/>
            <w:tcBorders>
              <w:top w:val="single" w:color="000000" w:sz="0" w:space="0"/>
              <w:left w:val="single" w:color="000000" w:sz="0" w:space="0"/>
              <w:bottom w:val="single" w:color="000000" w:sz="0" w:space="0"/>
              <w:right w:val="single" w:color="000000" w:sz="0" w:space="0"/>
            </w:tcBorders>
            <w:tcMar>
              <w:top w:w="60" w:type="dxa"/>
              <w:left w:w="80" w:type="dxa"/>
              <w:bottom w:w="60" w:type="dxa"/>
              <w:right w:w="80" w:type="dxa"/>
            </w:tcMar>
          </w:tcPr>
          <w:p w14:paraId="0812752F">
            <w:pPr>
              <w:spacing w:after="0"/>
              <w:jc w:val="left"/>
            </w:pPr>
            <w:r>
              <w:rPr>
                <w:rFonts w:ascii="宋体" w:hAnsi="宋体" w:eastAsia="宋体" w:cs="宋体"/>
                <w:b w:val="0"/>
                <w:bCs w:val="0"/>
                <w:i w:val="0"/>
                <w:iCs w:val="0"/>
                <w:sz w:val="24"/>
                <w:szCs w:val="24"/>
              </w:rPr>
              <w:t>客户号（简称）</w:t>
            </w:r>
          </w:p>
        </w:tc>
      </w:tr>
    </w:tbl>
    <w:p w14:paraId="1D77F3D3">
      <w:pPr>
        <w:pStyle w:val="3"/>
        <w:spacing w:before="200" w:after="120"/>
        <w:jc w:val="left"/>
      </w:pPr>
      <w:r>
        <w:rPr>
          <w:rFonts w:ascii="宋体" w:hAnsi="宋体" w:eastAsia="宋体" w:cs="宋体"/>
          <w:b/>
          <w:bCs/>
          <w:i w:val="0"/>
          <w:iCs w:val="0"/>
          <w:sz w:val="28"/>
          <w:szCs w:val="28"/>
        </w:rPr>
        <w:t>4.2 合并日志摘要</w:t>
      </w:r>
    </w:p>
    <w:p w14:paraId="52A25825">
      <w:pPr>
        <w:spacing w:after="120" w:line="360" w:lineRule="auto"/>
        <w:jc w:val="left"/>
      </w:pPr>
      <w:r>
        <w:rPr>
          <w:rFonts w:ascii="宋体" w:hAnsi="宋体" w:eastAsia="宋体" w:cs="宋体"/>
          <w:b w:val="0"/>
          <w:bCs w:val="0"/>
          <w:i w:val="0"/>
          <w:iCs w:val="0"/>
          <w:sz w:val="24"/>
          <w:szCs w:val="24"/>
        </w:rPr>
        <w:t>合并策略：以客户基本信息为主表，其他表按客户 ID 聚合后 left join。列名归一化后，使用表名前缀区分聚合列。</w:t>
      </w:r>
    </w:p>
    <w:tbl>
      <w:tblPr>
        <w:tblStyle w:val="11"/>
        <w:tblW w:w="9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000"/>
        <w:gridCol w:w="6000"/>
      </w:tblGrid>
      <w:tr w14:paraId="53BE10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000000" w:sz="0" w:space="0"/>
              <w:left w:val="single" w:color="000000" w:sz="0" w:space="0"/>
              <w:bottom w:val="single" w:color="000000" w:sz="0" w:space="0"/>
              <w:right w:val="single" w:color="000000" w:sz="0" w:space="0"/>
            </w:tcBorders>
            <w:shd w:val="clear" w:color="auto" w:fill="D5E8F0"/>
            <w:tcMar>
              <w:top w:w="60" w:type="dxa"/>
              <w:left w:w="80" w:type="dxa"/>
              <w:bottom w:w="60" w:type="dxa"/>
              <w:right w:w="80" w:type="dxa"/>
            </w:tcMar>
          </w:tcPr>
          <w:p w14:paraId="06755547">
            <w:pPr>
              <w:spacing w:after="0"/>
              <w:jc w:val="left"/>
            </w:pPr>
            <w:r>
              <w:rPr>
                <w:rFonts w:ascii="宋体" w:hAnsi="宋体" w:eastAsia="宋体" w:cs="宋体"/>
                <w:b/>
                <w:bCs/>
                <w:i w:val="0"/>
                <w:iCs w:val="0"/>
                <w:sz w:val="24"/>
                <w:szCs w:val="24"/>
              </w:rPr>
              <w:t>指标</w:t>
            </w:r>
          </w:p>
        </w:tc>
        <w:tc>
          <w:tcPr>
            <w:tcW w:w="6000" w:type="dxa"/>
            <w:tcBorders>
              <w:top w:val="single" w:color="000000" w:sz="0" w:space="0"/>
              <w:left w:val="single" w:color="000000" w:sz="0" w:space="0"/>
              <w:bottom w:val="single" w:color="000000" w:sz="0" w:space="0"/>
              <w:right w:val="single" w:color="000000" w:sz="0" w:space="0"/>
            </w:tcBorders>
            <w:shd w:val="clear" w:color="auto" w:fill="D5E8F0"/>
            <w:tcMar>
              <w:top w:w="60" w:type="dxa"/>
              <w:left w:w="80" w:type="dxa"/>
              <w:bottom w:w="60" w:type="dxa"/>
              <w:right w:w="80" w:type="dxa"/>
            </w:tcMar>
          </w:tcPr>
          <w:p w14:paraId="6EEF7151">
            <w:pPr>
              <w:spacing w:after="0"/>
              <w:jc w:val="left"/>
            </w:pPr>
            <w:r>
              <w:rPr>
                <w:rFonts w:ascii="宋体" w:hAnsi="宋体" w:eastAsia="宋体" w:cs="宋体"/>
                <w:b/>
                <w:bCs/>
                <w:i w:val="0"/>
                <w:iCs w:val="0"/>
                <w:sz w:val="24"/>
                <w:szCs w:val="24"/>
              </w:rPr>
              <w:t>结果</w:t>
            </w:r>
          </w:p>
        </w:tc>
      </w:tr>
      <w:tr w14:paraId="1F23DE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000000" w:sz="0" w:space="0"/>
              <w:left w:val="single" w:color="000000" w:sz="0" w:space="0"/>
              <w:bottom w:val="single" w:color="000000" w:sz="0" w:space="0"/>
              <w:right w:val="single" w:color="000000" w:sz="0" w:space="0"/>
            </w:tcBorders>
            <w:tcMar>
              <w:top w:w="60" w:type="dxa"/>
              <w:left w:w="80" w:type="dxa"/>
              <w:bottom w:w="60" w:type="dxa"/>
              <w:right w:w="80" w:type="dxa"/>
            </w:tcMar>
          </w:tcPr>
          <w:p w14:paraId="683562C6">
            <w:pPr>
              <w:spacing w:after="0"/>
              <w:jc w:val="left"/>
            </w:pPr>
            <w:r>
              <w:rPr>
                <w:rFonts w:ascii="宋体" w:hAnsi="宋体" w:eastAsia="宋体" w:cs="宋体"/>
                <w:b w:val="0"/>
                <w:bCs w:val="0"/>
                <w:i w:val="0"/>
                <w:iCs w:val="0"/>
                <w:sz w:val="24"/>
                <w:szCs w:val="24"/>
              </w:rPr>
              <w:t>输入文件数</w:t>
            </w:r>
          </w:p>
        </w:tc>
        <w:tc>
          <w:tcPr>
            <w:tcW w:w="6000" w:type="dxa"/>
            <w:tcBorders>
              <w:top w:val="single" w:color="000000" w:sz="0" w:space="0"/>
              <w:left w:val="single" w:color="000000" w:sz="0" w:space="0"/>
              <w:bottom w:val="single" w:color="000000" w:sz="0" w:space="0"/>
              <w:right w:val="single" w:color="000000" w:sz="0" w:space="0"/>
            </w:tcBorders>
            <w:tcMar>
              <w:top w:w="60" w:type="dxa"/>
              <w:left w:w="80" w:type="dxa"/>
              <w:bottom w:w="60" w:type="dxa"/>
              <w:right w:w="80" w:type="dxa"/>
            </w:tcMar>
          </w:tcPr>
          <w:p w14:paraId="75FB5707">
            <w:pPr>
              <w:spacing w:after="0"/>
              <w:jc w:val="left"/>
            </w:pPr>
            <w:r>
              <w:rPr>
                <w:rFonts w:ascii="宋体" w:hAnsi="宋体" w:eastAsia="宋体" w:cs="宋体"/>
                <w:b w:val="0"/>
                <w:bCs w:val="0"/>
                <w:i w:val="0"/>
                <w:iCs w:val="0"/>
                <w:sz w:val="24"/>
                <w:szCs w:val="24"/>
              </w:rPr>
              <w:t>6</w:t>
            </w:r>
          </w:p>
        </w:tc>
      </w:tr>
      <w:tr w14:paraId="6088D8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000000" w:sz="0" w:space="0"/>
              <w:left w:val="single" w:color="000000" w:sz="0" w:space="0"/>
              <w:bottom w:val="single" w:color="000000" w:sz="0" w:space="0"/>
              <w:right w:val="single" w:color="000000" w:sz="0" w:space="0"/>
            </w:tcBorders>
            <w:tcMar>
              <w:top w:w="60" w:type="dxa"/>
              <w:left w:w="80" w:type="dxa"/>
              <w:bottom w:w="60" w:type="dxa"/>
              <w:right w:w="80" w:type="dxa"/>
            </w:tcMar>
          </w:tcPr>
          <w:p w14:paraId="2765EA21">
            <w:pPr>
              <w:spacing w:after="0"/>
              <w:jc w:val="left"/>
            </w:pPr>
            <w:r>
              <w:rPr>
                <w:rFonts w:ascii="宋体" w:hAnsi="宋体" w:eastAsia="宋体" w:cs="宋体"/>
                <w:b w:val="0"/>
                <w:bCs w:val="0"/>
                <w:i w:val="0"/>
                <w:iCs w:val="0"/>
                <w:sz w:val="24"/>
                <w:szCs w:val="24"/>
              </w:rPr>
              <w:t>总输入行数</w:t>
            </w:r>
          </w:p>
        </w:tc>
        <w:tc>
          <w:tcPr>
            <w:tcW w:w="6000" w:type="dxa"/>
            <w:tcBorders>
              <w:top w:val="single" w:color="000000" w:sz="0" w:space="0"/>
              <w:left w:val="single" w:color="000000" w:sz="0" w:space="0"/>
              <w:bottom w:val="single" w:color="000000" w:sz="0" w:space="0"/>
              <w:right w:val="single" w:color="000000" w:sz="0" w:space="0"/>
            </w:tcBorders>
            <w:tcMar>
              <w:top w:w="60" w:type="dxa"/>
              <w:left w:w="80" w:type="dxa"/>
              <w:bottom w:w="60" w:type="dxa"/>
              <w:right w:w="80" w:type="dxa"/>
            </w:tcMar>
          </w:tcPr>
          <w:p w14:paraId="0F2B66A8">
            <w:pPr>
              <w:spacing w:after="0"/>
              <w:jc w:val="left"/>
            </w:pPr>
            <w:r>
              <w:rPr>
                <w:rFonts w:ascii="宋体" w:hAnsi="宋体" w:eastAsia="宋体" w:cs="宋体"/>
                <w:b w:val="0"/>
                <w:bCs w:val="0"/>
                <w:i w:val="0"/>
                <w:iCs w:val="0"/>
                <w:sz w:val="24"/>
                <w:szCs w:val="24"/>
              </w:rPr>
              <w:t>420</w:t>
            </w:r>
          </w:p>
        </w:tc>
      </w:tr>
      <w:tr w14:paraId="00EA96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000000" w:sz="0" w:space="0"/>
              <w:left w:val="single" w:color="000000" w:sz="0" w:space="0"/>
              <w:bottom w:val="single" w:color="000000" w:sz="0" w:space="0"/>
              <w:right w:val="single" w:color="000000" w:sz="0" w:space="0"/>
            </w:tcBorders>
            <w:tcMar>
              <w:top w:w="60" w:type="dxa"/>
              <w:left w:w="80" w:type="dxa"/>
              <w:bottom w:w="60" w:type="dxa"/>
              <w:right w:w="80" w:type="dxa"/>
            </w:tcMar>
          </w:tcPr>
          <w:p w14:paraId="46741D5C">
            <w:pPr>
              <w:spacing w:after="0"/>
              <w:jc w:val="left"/>
            </w:pPr>
            <w:r>
              <w:rPr>
                <w:rFonts w:ascii="宋体" w:hAnsi="宋体" w:eastAsia="宋体" w:cs="宋体"/>
                <w:b w:val="0"/>
                <w:bCs w:val="0"/>
                <w:i w:val="0"/>
                <w:iCs w:val="0"/>
                <w:sz w:val="24"/>
                <w:szCs w:val="24"/>
              </w:rPr>
              <w:t>输出行数</w:t>
            </w:r>
          </w:p>
        </w:tc>
        <w:tc>
          <w:tcPr>
            <w:tcW w:w="6000" w:type="dxa"/>
            <w:tcBorders>
              <w:top w:val="single" w:color="000000" w:sz="0" w:space="0"/>
              <w:left w:val="single" w:color="000000" w:sz="0" w:space="0"/>
              <w:bottom w:val="single" w:color="000000" w:sz="0" w:space="0"/>
              <w:right w:val="single" w:color="000000" w:sz="0" w:space="0"/>
            </w:tcBorders>
            <w:tcMar>
              <w:top w:w="60" w:type="dxa"/>
              <w:left w:w="80" w:type="dxa"/>
              <w:bottom w:w="60" w:type="dxa"/>
              <w:right w:w="80" w:type="dxa"/>
            </w:tcMar>
          </w:tcPr>
          <w:p w14:paraId="59780217">
            <w:pPr>
              <w:spacing w:after="0"/>
              <w:jc w:val="left"/>
            </w:pPr>
            <w:r>
              <w:rPr>
                <w:rFonts w:ascii="宋体" w:hAnsi="宋体" w:eastAsia="宋体" w:cs="宋体"/>
                <w:b w:val="0"/>
                <w:bCs w:val="0"/>
                <w:i w:val="0"/>
                <w:iCs w:val="0"/>
                <w:sz w:val="24"/>
                <w:szCs w:val="24"/>
              </w:rPr>
              <w:t>60</w:t>
            </w:r>
          </w:p>
        </w:tc>
      </w:tr>
      <w:tr w14:paraId="52A138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000000" w:sz="0" w:space="0"/>
              <w:left w:val="single" w:color="000000" w:sz="0" w:space="0"/>
              <w:bottom w:val="single" w:color="000000" w:sz="0" w:space="0"/>
              <w:right w:val="single" w:color="000000" w:sz="0" w:space="0"/>
            </w:tcBorders>
            <w:tcMar>
              <w:top w:w="60" w:type="dxa"/>
              <w:left w:w="80" w:type="dxa"/>
              <w:bottom w:w="60" w:type="dxa"/>
              <w:right w:w="80" w:type="dxa"/>
            </w:tcMar>
          </w:tcPr>
          <w:p w14:paraId="20023687">
            <w:pPr>
              <w:spacing w:after="0"/>
              <w:jc w:val="left"/>
            </w:pPr>
            <w:r>
              <w:rPr>
                <w:rFonts w:ascii="宋体" w:hAnsi="宋体" w:eastAsia="宋体" w:cs="宋体"/>
                <w:b w:val="0"/>
                <w:bCs w:val="0"/>
                <w:i w:val="0"/>
                <w:iCs w:val="0"/>
                <w:sz w:val="24"/>
                <w:szCs w:val="24"/>
              </w:rPr>
              <w:t>输出列数</w:t>
            </w:r>
          </w:p>
        </w:tc>
        <w:tc>
          <w:tcPr>
            <w:tcW w:w="6000" w:type="dxa"/>
            <w:tcBorders>
              <w:top w:val="single" w:color="000000" w:sz="0" w:space="0"/>
              <w:left w:val="single" w:color="000000" w:sz="0" w:space="0"/>
              <w:bottom w:val="single" w:color="000000" w:sz="0" w:space="0"/>
              <w:right w:val="single" w:color="000000" w:sz="0" w:space="0"/>
            </w:tcBorders>
            <w:tcMar>
              <w:top w:w="60" w:type="dxa"/>
              <w:left w:w="80" w:type="dxa"/>
              <w:bottom w:w="60" w:type="dxa"/>
              <w:right w:w="80" w:type="dxa"/>
            </w:tcMar>
          </w:tcPr>
          <w:p w14:paraId="2E0E2FF8">
            <w:pPr>
              <w:spacing w:after="0"/>
              <w:jc w:val="left"/>
            </w:pPr>
            <w:r>
              <w:rPr>
                <w:rFonts w:ascii="宋体" w:hAnsi="宋体" w:eastAsia="宋体" w:cs="宋体"/>
                <w:b w:val="0"/>
                <w:bCs w:val="0"/>
                <w:i w:val="0"/>
                <w:iCs w:val="0"/>
                <w:sz w:val="24"/>
                <w:szCs w:val="24"/>
              </w:rPr>
              <w:t>31</w:t>
            </w:r>
          </w:p>
        </w:tc>
      </w:tr>
      <w:tr w14:paraId="725F84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000000" w:sz="0" w:space="0"/>
              <w:left w:val="single" w:color="000000" w:sz="0" w:space="0"/>
              <w:bottom w:val="single" w:color="000000" w:sz="0" w:space="0"/>
              <w:right w:val="single" w:color="000000" w:sz="0" w:space="0"/>
            </w:tcBorders>
            <w:tcMar>
              <w:top w:w="60" w:type="dxa"/>
              <w:left w:w="80" w:type="dxa"/>
              <w:bottom w:w="60" w:type="dxa"/>
              <w:right w:w="80" w:type="dxa"/>
            </w:tcMar>
          </w:tcPr>
          <w:p w14:paraId="02E33BF5">
            <w:pPr>
              <w:spacing w:after="0"/>
              <w:jc w:val="left"/>
            </w:pPr>
            <w:r>
              <w:rPr>
                <w:rFonts w:ascii="宋体" w:hAnsi="宋体" w:eastAsia="宋体" w:cs="宋体"/>
                <w:b w:val="0"/>
                <w:bCs w:val="0"/>
                <w:i w:val="0"/>
                <w:iCs w:val="0"/>
                <w:sz w:val="24"/>
                <w:szCs w:val="24"/>
              </w:rPr>
              <w:t>输出文件</w:t>
            </w:r>
          </w:p>
        </w:tc>
        <w:tc>
          <w:tcPr>
            <w:tcW w:w="6000" w:type="dxa"/>
            <w:tcBorders>
              <w:top w:val="single" w:color="000000" w:sz="0" w:space="0"/>
              <w:left w:val="single" w:color="000000" w:sz="0" w:space="0"/>
              <w:bottom w:val="single" w:color="000000" w:sz="0" w:space="0"/>
              <w:right w:val="single" w:color="000000" w:sz="0" w:space="0"/>
            </w:tcBorders>
            <w:tcMar>
              <w:top w:w="60" w:type="dxa"/>
              <w:left w:w="80" w:type="dxa"/>
              <w:bottom w:w="60" w:type="dxa"/>
              <w:right w:w="80" w:type="dxa"/>
            </w:tcMar>
          </w:tcPr>
          <w:p w14:paraId="44DAD1C8">
            <w:pPr>
              <w:spacing w:after="0"/>
              <w:jc w:val="left"/>
            </w:pPr>
            <w:r>
              <w:rPr>
                <w:rFonts w:ascii="宋体" w:hAnsi="宋体" w:eastAsia="宋体" w:cs="宋体"/>
                <w:b w:val="0"/>
                <w:bCs w:val="0"/>
                <w:i w:val="0"/>
                <w:iCs w:val="0"/>
                <w:sz w:val="24"/>
                <w:szCs w:val="24"/>
              </w:rPr>
              <w:t>整合数据/merged_20260624_180042.xlsx</w:t>
            </w:r>
          </w:p>
        </w:tc>
      </w:tr>
      <w:tr w14:paraId="51193B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000000" w:sz="0" w:space="0"/>
              <w:left w:val="single" w:color="000000" w:sz="0" w:space="0"/>
              <w:bottom w:val="single" w:color="000000" w:sz="0" w:space="0"/>
              <w:right w:val="single" w:color="000000" w:sz="0" w:space="0"/>
            </w:tcBorders>
            <w:tcMar>
              <w:top w:w="60" w:type="dxa"/>
              <w:left w:w="80" w:type="dxa"/>
              <w:bottom w:w="60" w:type="dxa"/>
              <w:right w:w="80" w:type="dxa"/>
            </w:tcMar>
          </w:tcPr>
          <w:p w14:paraId="26099EF0">
            <w:pPr>
              <w:spacing w:after="0"/>
              <w:jc w:val="left"/>
            </w:pPr>
            <w:r>
              <w:rPr>
                <w:rFonts w:ascii="宋体" w:hAnsi="宋体" w:eastAsia="宋体" w:cs="宋体"/>
                <w:b w:val="0"/>
                <w:bCs w:val="0"/>
                <w:i w:val="0"/>
                <w:iCs w:val="0"/>
                <w:sz w:val="24"/>
                <w:szCs w:val="24"/>
              </w:rPr>
              <w:t>合并日志</w:t>
            </w:r>
          </w:p>
        </w:tc>
        <w:tc>
          <w:tcPr>
            <w:tcW w:w="6000" w:type="dxa"/>
            <w:tcBorders>
              <w:top w:val="single" w:color="000000" w:sz="0" w:space="0"/>
              <w:left w:val="single" w:color="000000" w:sz="0" w:space="0"/>
              <w:bottom w:val="single" w:color="000000" w:sz="0" w:space="0"/>
              <w:right w:val="single" w:color="000000" w:sz="0" w:space="0"/>
            </w:tcBorders>
            <w:tcMar>
              <w:top w:w="60" w:type="dxa"/>
              <w:left w:w="80" w:type="dxa"/>
              <w:bottom w:w="60" w:type="dxa"/>
              <w:right w:w="80" w:type="dxa"/>
            </w:tcMar>
          </w:tcPr>
          <w:p w14:paraId="0F91934A">
            <w:pPr>
              <w:spacing w:after="0"/>
              <w:jc w:val="left"/>
            </w:pPr>
            <w:r>
              <w:rPr>
                <w:rFonts w:ascii="宋体" w:hAnsi="宋体" w:eastAsia="宋体" w:cs="宋体"/>
                <w:b w:val="0"/>
                <w:bCs w:val="0"/>
                <w:i w:val="0"/>
                <w:iCs w:val="0"/>
                <w:sz w:val="24"/>
                <w:szCs w:val="24"/>
              </w:rPr>
              <w:t>整合数据/merge_log.md</w:t>
            </w:r>
          </w:p>
        </w:tc>
      </w:tr>
    </w:tbl>
    <w:p w14:paraId="472E0CB7">
      <w:pPr>
        <w:pStyle w:val="3"/>
        <w:spacing w:before="200" w:after="120"/>
        <w:jc w:val="left"/>
      </w:pPr>
      <w:r>
        <w:rPr>
          <w:rFonts w:ascii="宋体" w:hAnsi="宋体" w:eastAsia="宋体" w:cs="宋体"/>
          <w:b/>
          <w:bCs/>
          <w:i w:val="0"/>
          <w:iCs w:val="0"/>
          <w:sz w:val="28"/>
          <w:szCs w:val="28"/>
        </w:rPr>
        <w:t>4.3 业绩数据预测</w:t>
      </w:r>
    </w:p>
    <w:p w14:paraId="311E9A6C">
      <w:pPr>
        <w:spacing w:after="120" w:line="360" w:lineRule="auto"/>
        <w:jc w:val="left"/>
      </w:pPr>
      <w:r>
        <w:rPr>
          <w:rFonts w:ascii="宋体" w:hAnsi="宋体" w:eastAsia="宋体" w:cs="宋体"/>
          <w:b w:val="0"/>
          <w:bCs w:val="0"/>
          <w:i w:val="0"/>
          <w:iCs w:val="0"/>
          <w:sz w:val="24"/>
          <w:szCs w:val="24"/>
        </w:rPr>
        <w:t>基于模拟的信用卡每日消费数据（2022-01-01 至 2024-12-31，1096 天），使用 SARIMA 和 LSTM 两种模型进行预测对比。</w:t>
      </w:r>
    </w:p>
    <w:tbl>
      <w:tblPr>
        <w:tblStyle w:val="11"/>
        <w:tblW w:w="9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500"/>
        <w:gridCol w:w="1500"/>
        <w:gridCol w:w="1500"/>
        <w:gridCol w:w="2500"/>
      </w:tblGrid>
      <w:tr w14:paraId="6A3836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500" w:type="dxa"/>
            <w:tcBorders>
              <w:top w:val="single" w:color="000000" w:sz="0" w:space="0"/>
              <w:left w:val="single" w:color="000000" w:sz="0" w:space="0"/>
              <w:bottom w:val="single" w:color="000000" w:sz="0" w:space="0"/>
              <w:right w:val="single" w:color="000000" w:sz="0" w:space="0"/>
            </w:tcBorders>
            <w:shd w:val="clear" w:color="auto" w:fill="D5E8F0"/>
            <w:tcMar>
              <w:top w:w="60" w:type="dxa"/>
              <w:left w:w="80" w:type="dxa"/>
              <w:bottom w:w="60" w:type="dxa"/>
              <w:right w:w="80" w:type="dxa"/>
            </w:tcMar>
          </w:tcPr>
          <w:p w14:paraId="72C8B357">
            <w:pPr>
              <w:spacing w:after="0"/>
              <w:jc w:val="left"/>
            </w:pPr>
            <w:r>
              <w:rPr>
                <w:rFonts w:ascii="宋体" w:hAnsi="宋体" w:eastAsia="宋体" w:cs="宋体"/>
                <w:b/>
                <w:bCs/>
                <w:i w:val="0"/>
                <w:iCs w:val="0"/>
                <w:sz w:val="24"/>
                <w:szCs w:val="24"/>
              </w:rPr>
              <w:t>模型</w:t>
            </w:r>
          </w:p>
        </w:tc>
        <w:tc>
          <w:tcPr>
            <w:tcW w:w="1500" w:type="dxa"/>
            <w:tcBorders>
              <w:top w:val="single" w:color="000000" w:sz="0" w:space="0"/>
              <w:left w:val="single" w:color="000000" w:sz="0" w:space="0"/>
              <w:bottom w:val="single" w:color="000000" w:sz="0" w:space="0"/>
              <w:right w:val="single" w:color="000000" w:sz="0" w:space="0"/>
            </w:tcBorders>
            <w:shd w:val="clear" w:color="auto" w:fill="D5E8F0"/>
            <w:tcMar>
              <w:top w:w="60" w:type="dxa"/>
              <w:left w:w="80" w:type="dxa"/>
              <w:bottom w:w="60" w:type="dxa"/>
              <w:right w:w="80" w:type="dxa"/>
            </w:tcMar>
          </w:tcPr>
          <w:p w14:paraId="57207457">
            <w:pPr>
              <w:spacing w:after="0"/>
              <w:jc w:val="left"/>
            </w:pPr>
            <w:r>
              <w:rPr>
                <w:rFonts w:ascii="宋体" w:hAnsi="宋体" w:eastAsia="宋体" w:cs="宋体"/>
                <w:b/>
                <w:bCs/>
                <w:i w:val="0"/>
                <w:iCs w:val="0"/>
                <w:sz w:val="24"/>
                <w:szCs w:val="24"/>
              </w:rPr>
              <w:t>RMSE</w:t>
            </w:r>
          </w:p>
        </w:tc>
        <w:tc>
          <w:tcPr>
            <w:tcW w:w="1500" w:type="dxa"/>
            <w:tcBorders>
              <w:top w:val="single" w:color="000000" w:sz="0" w:space="0"/>
              <w:left w:val="single" w:color="000000" w:sz="0" w:space="0"/>
              <w:bottom w:val="single" w:color="000000" w:sz="0" w:space="0"/>
              <w:right w:val="single" w:color="000000" w:sz="0" w:space="0"/>
            </w:tcBorders>
            <w:shd w:val="clear" w:color="auto" w:fill="D5E8F0"/>
            <w:tcMar>
              <w:top w:w="60" w:type="dxa"/>
              <w:left w:w="80" w:type="dxa"/>
              <w:bottom w:w="60" w:type="dxa"/>
              <w:right w:w="80" w:type="dxa"/>
            </w:tcMar>
          </w:tcPr>
          <w:p w14:paraId="52FF13A6">
            <w:pPr>
              <w:spacing w:after="0"/>
              <w:jc w:val="left"/>
            </w:pPr>
            <w:r>
              <w:rPr>
                <w:rFonts w:ascii="宋体" w:hAnsi="宋体" w:eastAsia="宋体" w:cs="宋体"/>
                <w:b/>
                <w:bCs/>
                <w:i w:val="0"/>
                <w:iCs w:val="0"/>
                <w:sz w:val="24"/>
                <w:szCs w:val="24"/>
              </w:rPr>
              <w:t>MAPE</w:t>
            </w:r>
          </w:p>
        </w:tc>
        <w:tc>
          <w:tcPr>
            <w:tcW w:w="2500" w:type="dxa"/>
            <w:tcBorders>
              <w:top w:val="single" w:color="000000" w:sz="0" w:space="0"/>
              <w:left w:val="single" w:color="000000" w:sz="0" w:space="0"/>
              <w:bottom w:val="single" w:color="000000" w:sz="0" w:space="0"/>
              <w:right w:val="single" w:color="000000" w:sz="0" w:space="0"/>
            </w:tcBorders>
            <w:shd w:val="clear" w:color="auto" w:fill="D5E8F0"/>
            <w:tcMar>
              <w:top w:w="60" w:type="dxa"/>
              <w:left w:w="80" w:type="dxa"/>
              <w:bottom w:w="60" w:type="dxa"/>
              <w:right w:w="80" w:type="dxa"/>
            </w:tcMar>
          </w:tcPr>
          <w:p w14:paraId="6083D2EF">
            <w:pPr>
              <w:spacing w:after="0"/>
              <w:jc w:val="left"/>
            </w:pPr>
            <w:r>
              <w:rPr>
                <w:rFonts w:ascii="宋体" w:hAnsi="宋体" w:eastAsia="宋体" w:cs="宋体"/>
                <w:b/>
                <w:bCs/>
                <w:i w:val="0"/>
                <w:iCs w:val="0"/>
                <w:sz w:val="24"/>
                <w:szCs w:val="24"/>
              </w:rPr>
              <w:t>训练时间</w:t>
            </w:r>
          </w:p>
        </w:tc>
      </w:tr>
      <w:tr w14:paraId="4F69E3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500" w:type="dxa"/>
            <w:tcBorders>
              <w:top w:val="single" w:color="000000" w:sz="0" w:space="0"/>
              <w:left w:val="single" w:color="000000" w:sz="0" w:space="0"/>
              <w:bottom w:val="single" w:color="000000" w:sz="0" w:space="0"/>
              <w:right w:val="single" w:color="000000" w:sz="0" w:space="0"/>
            </w:tcBorders>
            <w:tcMar>
              <w:top w:w="60" w:type="dxa"/>
              <w:left w:w="80" w:type="dxa"/>
              <w:bottom w:w="60" w:type="dxa"/>
              <w:right w:w="80" w:type="dxa"/>
            </w:tcMar>
          </w:tcPr>
          <w:p w14:paraId="33BEA57E">
            <w:pPr>
              <w:spacing w:after="0"/>
              <w:jc w:val="left"/>
            </w:pPr>
            <w:r>
              <w:rPr>
                <w:rFonts w:ascii="宋体" w:hAnsi="宋体" w:eastAsia="宋体" w:cs="宋体"/>
                <w:b w:val="0"/>
                <w:bCs w:val="0"/>
                <w:i w:val="0"/>
                <w:iCs w:val="0"/>
                <w:sz w:val="24"/>
                <w:szCs w:val="24"/>
              </w:rPr>
              <w:t>SARIMA(1,1,1)(1,1,1,7)</w:t>
            </w:r>
          </w:p>
        </w:tc>
        <w:tc>
          <w:tcPr>
            <w:tcW w:w="1500" w:type="dxa"/>
            <w:tcBorders>
              <w:top w:val="single" w:color="000000" w:sz="0" w:space="0"/>
              <w:left w:val="single" w:color="000000" w:sz="0" w:space="0"/>
              <w:bottom w:val="single" w:color="000000" w:sz="0" w:space="0"/>
              <w:right w:val="single" w:color="000000" w:sz="0" w:space="0"/>
            </w:tcBorders>
            <w:tcMar>
              <w:top w:w="60" w:type="dxa"/>
              <w:left w:w="80" w:type="dxa"/>
              <w:bottom w:w="60" w:type="dxa"/>
              <w:right w:w="80" w:type="dxa"/>
            </w:tcMar>
          </w:tcPr>
          <w:p w14:paraId="2C98065C">
            <w:pPr>
              <w:spacing w:after="0"/>
              <w:jc w:val="left"/>
            </w:pPr>
            <w:r>
              <w:rPr>
                <w:rFonts w:ascii="宋体" w:hAnsi="宋体" w:eastAsia="宋体" w:cs="宋体"/>
                <w:b w:val="0"/>
                <w:bCs w:val="0"/>
                <w:i w:val="0"/>
                <w:iCs w:val="0"/>
                <w:sz w:val="24"/>
                <w:szCs w:val="24"/>
              </w:rPr>
              <w:t>319.34</w:t>
            </w:r>
          </w:p>
        </w:tc>
        <w:tc>
          <w:tcPr>
            <w:tcW w:w="1500" w:type="dxa"/>
            <w:tcBorders>
              <w:top w:val="single" w:color="000000" w:sz="0" w:space="0"/>
              <w:left w:val="single" w:color="000000" w:sz="0" w:space="0"/>
              <w:bottom w:val="single" w:color="000000" w:sz="0" w:space="0"/>
              <w:right w:val="single" w:color="000000" w:sz="0" w:space="0"/>
            </w:tcBorders>
            <w:tcMar>
              <w:top w:w="60" w:type="dxa"/>
              <w:left w:w="80" w:type="dxa"/>
              <w:bottom w:w="60" w:type="dxa"/>
              <w:right w:w="80" w:type="dxa"/>
            </w:tcMar>
          </w:tcPr>
          <w:p w14:paraId="4D2C2270">
            <w:pPr>
              <w:spacing w:after="0"/>
              <w:jc w:val="left"/>
            </w:pPr>
            <w:r>
              <w:rPr>
                <w:rFonts w:ascii="宋体" w:hAnsi="宋体" w:eastAsia="宋体" w:cs="宋体"/>
                <w:b w:val="0"/>
                <w:bCs w:val="0"/>
                <w:i w:val="0"/>
                <w:iCs w:val="0"/>
                <w:sz w:val="24"/>
                <w:szCs w:val="24"/>
              </w:rPr>
              <w:t>30.75%</w:t>
            </w:r>
          </w:p>
        </w:tc>
        <w:tc>
          <w:tcPr>
            <w:tcW w:w="2500" w:type="dxa"/>
            <w:tcBorders>
              <w:top w:val="single" w:color="000000" w:sz="0" w:space="0"/>
              <w:left w:val="single" w:color="000000" w:sz="0" w:space="0"/>
              <w:bottom w:val="single" w:color="000000" w:sz="0" w:space="0"/>
              <w:right w:val="single" w:color="000000" w:sz="0" w:space="0"/>
            </w:tcBorders>
            <w:tcMar>
              <w:top w:w="60" w:type="dxa"/>
              <w:left w:w="80" w:type="dxa"/>
              <w:bottom w:w="60" w:type="dxa"/>
              <w:right w:w="80" w:type="dxa"/>
            </w:tcMar>
          </w:tcPr>
          <w:p w14:paraId="6D24D6C9">
            <w:pPr>
              <w:spacing w:after="0"/>
              <w:jc w:val="left"/>
            </w:pPr>
            <w:r>
              <w:rPr>
                <w:rFonts w:ascii="宋体" w:hAnsi="宋体" w:eastAsia="宋体" w:cs="宋体"/>
                <w:b w:val="0"/>
                <w:bCs w:val="0"/>
                <w:i w:val="0"/>
                <w:iCs w:val="0"/>
                <w:sz w:val="24"/>
                <w:szCs w:val="24"/>
              </w:rPr>
              <w:t>~15 秒</w:t>
            </w:r>
          </w:p>
        </w:tc>
      </w:tr>
      <w:tr w14:paraId="7D43E3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500" w:type="dxa"/>
            <w:tcBorders>
              <w:top w:val="single" w:color="000000" w:sz="0" w:space="0"/>
              <w:left w:val="single" w:color="000000" w:sz="0" w:space="0"/>
              <w:bottom w:val="single" w:color="000000" w:sz="0" w:space="0"/>
              <w:right w:val="single" w:color="000000" w:sz="0" w:space="0"/>
            </w:tcBorders>
            <w:tcMar>
              <w:top w:w="60" w:type="dxa"/>
              <w:left w:w="80" w:type="dxa"/>
              <w:bottom w:w="60" w:type="dxa"/>
              <w:right w:w="80" w:type="dxa"/>
            </w:tcMar>
          </w:tcPr>
          <w:p w14:paraId="35A953F2">
            <w:pPr>
              <w:spacing w:after="0"/>
              <w:jc w:val="left"/>
            </w:pPr>
            <w:r>
              <w:rPr>
                <w:rFonts w:ascii="宋体" w:hAnsi="宋体" w:eastAsia="宋体" w:cs="宋体"/>
                <w:b w:val="0"/>
                <w:bCs w:val="0"/>
                <w:i w:val="0"/>
                <w:iCs w:val="0"/>
                <w:sz w:val="24"/>
                <w:szCs w:val="24"/>
              </w:rPr>
              <w:t>LSTM(窗口=14, 隐层=64)</w:t>
            </w:r>
          </w:p>
        </w:tc>
        <w:tc>
          <w:tcPr>
            <w:tcW w:w="1500" w:type="dxa"/>
            <w:tcBorders>
              <w:top w:val="single" w:color="000000" w:sz="0" w:space="0"/>
              <w:left w:val="single" w:color="000000" w:sz="0" w:space="0"/>
              <w:bottom w:val="single" w:color="000000" w:sz="0" w:space="0"/>
              <w:right w:val="single" w:color="000000" w:sz="0" w:space="0"/>
            </w:tcBorders>
            <w:tcMar>
              <w:top w:w="60" w:type="dxa"/>
              <w:left w:w="80" w:type="dxa"/>
              <w:bottom w:w="60" w:type="dxa"/>
              <w:right w:w="80" w:type="dxa"/>
            </w:tcMar>
          </w:tcPr>
          <w:p w14:paraId="4315E229">
            <w:pPr>
              <w:spacing w:after="0"/>
              <w:jc w:val="left"/>
            </w:pPr>
            <w:r>
              <w:rPr>
                <w:rFonts w:ascii="宋体" w:hAnsi="宋体" w:eastAsia="宋体" w:cs="宋体"/>
                <w:b w:val="0"/>
                <w:bCs w:val="0"/>
                <w:i w:val="0"/>
                <w:iCs w:val="0"/>
                <w:sz w:val="24"/>
                <w:szCs w:val="24"/>
              </w:rPr>
              <w:t>315.32</w:t>
            </w:r>
          </w:p>
        </w:tc>
        <w:tc>
          <w:tcPr>
            <w:tcW w:w="1500" w:type="dxa"/>
            <w:tcBorders>
              <w:top w:val="single" w:color="000000" w:sz="0" w:space="0"/>
              <w:left w:val="single" w:color="000000" w:sz="0" w:space="0"/>
              <w:bottom w:val="single" w:color="000000" w:sz="0" w:space="0"/>
              <w:right w:val="single" w:color="000000" w:sz="0" w:space="0"/>
            </w:tcBorders>
            <w:tcMar>
              <w:top w:w="60" w:type="dxa"/>
              <w:left w:w="80" w:type="dxa"/>
              <w:bottom w:w="60" w:type="dxa"/>
              <w:right w:w="80" w:type="dxa"/>
            </w:tcMar>
          </w:tcPr>
          <w:p w14:paraId="3E218865">
            <w:pPr>
              <w:spacing w:after="0"/>
              <w:jc w:val="left"/>
            </w:pPr>
            <w:r>
              <w:rPr>
                <w:rFonts w:ascii="宋体" w:hAnsi="宋体" w:eastAsia="宋体" w:cs="宋体"/>
                <w:b w:val="0"/>
                <w:bCs w:val="0"/>
                <w:i w:val="0"/>
                <w:iCs w:val="0"/>
                <w:sz w:val="24"/>
                <w:szCs w:val="24"/>
              </w:rPr>
              <w:t>24.90%</w:t>
            </w:r>
          </w:p>
        </w:tc>
        <w:tc>
          <w:tcPr>
            <w:tcW w:w="2500" w:type="dxa"/>
            <w:tcBorders>
              <w:top w:val="single" w:color="000000" w:sz="0" w:space="0"/>
              <w:left w:val="single" w:color="000000" w:sz="0" w:space="0"/>
              <w:bottom w:val="single" w:color="000000" w:sz="0" w:space="0"/>
              <w:right w:val="single" w:color="000000" w:sz="0" w:space="0"/>
            </w:tcBorders>
            <w:tcMar>
              <w:top w:w="60" w:type="dxa"/>
              <w:left w:w="80" w:type="dxa"/>
              <w:bottom w:w="60" w:type="dxa"/>
              <w:right w:w="80" w:type="dxa"/>
            </w:tcMar>
          </w:tcPr>
          <w:p w14:paraId="5E35E8BB">
            <w:pPr>
              <w:spacing w:after="0"/>
              <w:jc w:val="left"/>
            </w:pPr>
            <w:r>
              <w:rPr>
                <w:rFonts w:ascii="宋体" w:hAnsi="宋体" w:eastAsia="宋体" w:cs="宋体"/>
                <w:b w:val="0"/>
                <w:bCs w:val="0"/>
                <w:i w:val="0"/>
                <w:iCs w:val="0"/>
                <w:sz w:val="24"/>
                <w:szCs w:val="24"/>
              </w:rPr>
              <w:t>~8 秒</w:t>
            </w:r>
          </w:p>
        </w:tc>
      </w:tr>
    </w:tbl>
    <w:p w14:paraId="0F91876C">
      <w:pPr>
        <w:spacing w:after="120" w:line="360" w:lineRule="auto"/>
        <w:jc w:val="left"/>
      </w:pPr>
      <w:r>
        <w:rPr>
          <w:rFonts w:ascii="宋体" w:hAnsi="宋体" w:eastAsia="宋体" w:cs="宋体"/>
          <w:b w:val="0"/>
          <w:bCs w:val="0"/>
          <w:i w:val="0"/>
          <w:iCs w:val="0"/>
          <w:sz w:val="24"/>
          <w:szCs w:val="24"/>
        </w:rPr>
        <w:t>最佳模型：LSTM（MAPE 更低，预测精度更高）</w:t>
      </w:r>
    </w:p>
    <w:p w14:paraId="58D1E646">
      <w:pPr>
        <w:spacing w:before="100" w:after="100"/>
        <w:jc w:val="center"/>
        <w:rPr>
          <w:rFonts w:hint="eastAsia" w:eastAsia="宋体"/>
          <w:lang w:eastAsia="zh-CN"/>
        </w:rPr>
      </w:pPr>
      <w:r>
        <w:rPr>
          <w:rFonts w:ascii="宋体" w:hAnsi="宋体" w:eastAsia="宋体" w:cs="宋体"/>
          <w:b w:val="0"/>
          <w:bCs w:val="0"/>
          <w:i/>
          <w:iCs/>
          <w:color w:val="888888"/>
          <w:sz w:val="24"/>
          <w:szCs w:val="24"/>
        </w:rPr>
        <w:drawing>
          <wp:inline distT="0" distB="0" distL="114300" distR="114300">
            <wp:extent cx="5712460" cy="4885690"/>
            <wp:effectExtent l="0" t="0" r="2540" b="3810"/>
            <wp:docPr id="4" name="图片 4" descr="eda_plo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eda_plots"/>
                    <pic:cNvPicPr>
                      <a:picLocks noChangeAspect="1"/>
                    </pic:cNvPicPr>
                  </pic:nvPicPr>
                  <pic:blipFill>
                    <a:blip r:embed="rId7"/>
                    <a:stretch>
                      <a:fillRect/>
                    </a:stretch>
                  </pic:blipFill>
                  <pic:spPr>
                    <a:xfrm>
                      <a:off x="0" y="0"/>
                      <a:ext cx="5712460" cy="4885690"/>
                    </a:xfrm>
                    <a:prstGeom prst="rect">
                      <a:avLst/>
                    </a:prstGeom>
                  </pic:spPr>
                </pic:pic>
              </a:graphicData>
            </a:graphic>
          </wp:inline>
        </w:drawing>
      </w:r>
      <w:r>
        <w:rPr>
          <w:rFonts w:hint="eastAsia" w:eastAsia="宋体"/>
          <w:lang w:eastAsia="zh-CN"/>
        </w:rPr>
        <w:drawing>
          <wp:inline distT="0" distB="0" distL="114300" distR="114300">
            <wp:extent cx="5712460" cy="4064635"/>
            <wp:effectExtent l="0" t="0" r="2540" b="12065"/>
            <wp:docPr id="5" name="图片 5" descr="model_comparis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model_comparison"/>
                    <pic:cNvPicPr>
                      <a:picLocks noChangeAspect="1"/>
                    </pic:cNvPicPr>
                  </pic:nvPicPr>
                  <pic:blipFill>
                    <a:blip r:embed="rId8"/>
                    <a:stretch>
                      <a:fillRect/>
                    </a:stretch>
                  </pic:blipFill>
                  <pic:spPr>
                    <a:xfrm>
                      <a:off x="0" y="0"/>
                      <a:ext cx="5712460" cy="4064635"/>
                    </a:xfrm>
                    <a:prstGeom prst="rect">
                      <a:avLst/>
                    </a:prstGeom>
                  </pic:spPr>
                </pic:pic>
              </a:graphicData>
            </a:graphic>
          </wp:inline>
        </w:drawing>
      </w:r>
    </w:p>
    <w:p w14:paraId="156C86A1">
      <w:pPr>
        <w:pStyle w:val="3"/>
        <w:spacing w:before="200" w:after="120"/>
        <w:jc w:val="left"/>
      </w:pPr>
      <w:r>
        <w:rPr>
          <w:rFonts w:ascii="宋体" w:hAnsi="宋体" w:eastAsia="宋体" w:cs="宋体"/>
          <w:b/>
          <w:bCs/>
          <w:i w:val="0"/>
          <w:iCs w:val="0"/>
          <w:sz w:val="28"/>
          <w:szCs w:val="28"/>
        </w:rPr>
        <w:t>4.4 预测报告</w:t>
      </w:r>
    </w:p>
    <w:p w14:paraId="7617B0C7">
      <w:pPr>
        <w:spacing w:after="120" w:line="360" w:lineRule="auto"/>
        <w:jc w:val="left"/>
      </w:pPr>
      <w:r>
        <w:rPr>
          <w:rFonts w:ascii="宋体" w:hAnsi="宋体" w:eastAsia="宋体" w:cs="宋体"/>
          <w:b w:val="0"/>
          <w:bCs w:val="0"/>
          <w:i w:val="0"/>
          <w:iCs w:val="0"/>
          <w:sz w:val="24"/>
          <w:szCs w:val="24"/>
        </w:rPr>
        <w:t>预测报告已生成：reports/forecast_report.md，包含模型选择理由、未来 30 天预测结果、4 条业务建议（信贷额度管理、资金调度、营销策略、模型优化）。</w:t>
      </w:r>
    </w:p>
    <w:p w14:paraId="2FE39411">
      <w:pPr>
        <w:pStyle w:val="2"/>
        <w:spacing w:before="300" w:after="200"/>
        <w:jc w:val="left"/>
      </w:pPr>
      <w:r>
        <w:rPr>
          <w:rFonts w:ascii="黑体" w:hAnsi="黑体" w:eastAsia="黑体" w:cs="黑体"/>
          <w:b/>
          <w:bCs/>
          <w:i w:val="0"/>
          <w:iCs w:val="0"/>
          <w:sz w:val="32"/>
          <w:szCs w:val="32"/>
        </w:rPr>
        <w:t>五、CNB 代码推送</w:t>
      </w:r>
    </w:p>
    <w:p w14:paraId="170CE3CF">
      <w:pPr>
        <w:pStyle w:val="3"/>
        <w:spacing w:before="200" w:after="120"/>
        <w:jc w:val="left"/>
      </w:pPr>
      <w:r>
        <w:rPr>
          <w:rFonts w:ascii="宋体" w:hAnsi="宋体" w:eastAsia="宋体" w:cs="宋体"/>
          <w:b/>
          <w:bCs/>
          <w:i w:val="0"/>
          <w:iCs w:val="0"/>
          <w:sz w:val="28"/>
          <w:szCs w:val="28"/>
        </w:rPr>
        <w:t>5.1 仓库信息</w:t>
      </w:r>
    </w:p>
    <w:tbl>
      <w:tblPr>
        <w:tblStyle w:val="11"/>
        <w:tblW w:w="9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500"/>
        <w:gridCol w:w="6500"/>
      </w:tblGrid>
      <w:tr w14:paraId="727052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000000" w:sz="0" w:space="0"/>
              <w:left w:val="single" w:color="000000" w:sz="0" w:space="0"/>
              <w:bottom w:val="single" w:color="000000" w:sz="0" w:space="0"/>
              <w:right w:val="single" w:color="000000" w:sz="0" w:space="0"/>
            </w:tcBorders>
            <w:shd w:val="clear" w:color="auto" w:fill="D5E8F0"/>
            <w:tcMar>
              <w:top w:w="60" w:type="dxa"/>
              <w:left w:w="80" w:type="dxa"/>
              <w:bottom w:w="60" w:type="dxa"/>
              <w:right w:w="80" w:type="dxa"/>
            </w:tcMar>
          </w:tcPr>
          <w:p w14:paraId="2A8E800A">
            <w:pPr>
              <w:spacing w:after="0"/>
              <w:jc w:val="left"/>
            </w:pPr>
            <w:r>
              <w:rPr>
                <w:rFonts w:ascii="宋体" w:hAnsi="宋体" w:eastAsia="宋体" w:cs="宋体"/>
                <w:b/>
                <w:bCs/>
                <w:i w:val="0"/>
                <w:iCs w:val="0"/>
                <w:sz w:val="24"/>
                <w:szCs w:val="24"/>
              </w:rPr>
              <w:t>项目</w:t>
            </w:r>
          </w:p>
        </w:tc>
        <w:tc>
          <w:tcPr>
            <w:tcW w:w="6500" w:type="dxa"/>
            <w:tcBorders>
              <w:top w:val="single" w:color="000000" w:sz="0" w:space="0"/>
              <w:left w:val="single" w:color="000000" w:sz="0" w:space="0"/>
              <w:bottom w:val="single" w:color="000000" w:sz="0" w:space="0"/>
              <w:right w:val="single" w:color="000000" w:sz="0" w:space="0"/>
            </w:tcBorders>
            <w:shd w:val="clear" w:color="auto" w:fill="D5E8F0"/>
            <w:tcMar>
              <w:top w:w="60" w:type="dxa"/>
              <w:left w:w="80" w:type="dxa"/>
              <w:bottom w:w="60" w:type="dxa"/>
              <w:right w:w="80" w:type="dxa"/>
            </w:tcMar>
          </w:tcPr>
          <w:p w14:paraId="246A1763">
            <w:pPr>
              <w:spacing w:after="0"/>
              <w:jc w:val="left"/>
            </w:pPr>
            <w:r>
              <w:rPr>
                <w:rFonts w:ascii="宋体" w:hAnsi="宋体" w:eastAsia="宋体" w:cs="宋体"/>
                <w:b/>
                <w:bCs/>
                <w:i w:val="0"/>
                <w:iCs w:val="0"/>
                <w:sz w:val="24"/>
                <w:szCs w:val="24"/>
              </w:rPr>
              <w:t>内容</w:t>
            </w:r>
          </w:p>
        </w:tc>
      </w:tr>
      <w:tr w14:paraId="216D62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000000" w:sz="0" w:space="0"/>
              <w:left w:val="single" w:color="000000" w:sz="0" w:space="0"/>
              <w:bottom w:val="single" w:color="000000" w:sz="0" w:space="0"/>
              <w:right w:val="single" w:color="000000" w:sz="0" w:space="0"/>
            </w:tcBorders>
            <w:tcMar>
              <w:top w:w="60" w:type="dxa"/>
              <w:left w:w="80" w:type="dxa"/>
              <w:bottom w:w="60" w:type="dxa"/>
              <w:right w:w="80" w:type="dxa"/>
            </w:tcMar>
          </w:tcPr>
          <w:p w14:paraId="46209953">
            <w:pPr>
              <w:spacing w:after="0"/>
              <w:jc w:val="left"/>
            </w:pPr>
            <w:r>
              <w:rPr>
                <w:rFonts w:ascii="宋体" w:hAnsi="宋体" w:eastAsia="宋体" w:cs="宋体"/>
                <w:b w:val="0"/>
                <w:bCs w:val="0"/>
                <w:i w:val="0"/>
                <w:iCs w:val="0"/>
                <w:sz w:val="24"/>
                <w:szCs w:val="24"/>
              </w:rPr>
              <w:t>平台</w:t>
            </w:r>
          </w:p>
        </w:tc>
        <w:tc>
          <w:tcPr>
            <w:tcW w:w="6500" w:type="dxa"/>
            <w:tcBorders>
              <w:top w:val="single" w:color="000000" w:sz="0" w:space="0"/>
              <w:left w:val="single" w:color="000000" w:sz="0" w:space="0"/>
              <w:bottom w:val="single" w:color="000000" w:sz="0" w:space="0"/>
              <w:right w:val="single" w:color="000000" w:sz="0" w:space="0"/>
            </w:tcBorders>
            <w:tcMar>
              <w:top w:w="60" w:type="dxa"/>
              <w:left w:w="80" w:type="dxa"/>
              <w:bottom w:w="60" w:type="dxa"/>
              <w:right w:w="80" w:type="dxa"/>
            </w:tcMar>
          </w:tcPr>
          <w:p w14:paraId="2773335E">
            <w:pPr>
              <w:spacing w:after="0"/>
              <w:jc w:val="left"/>
            </w:pPr>
            <w:r>
              <w:rPr>
                <w:rFonts w:ascii="宋体" w:hAnsi="宋体" w:eastAsia="宋体" w:cs="宋体"/>
                <w:b w:val="0"/>
                <w:bCs w:val="0"/>
                <w:i w:val="0"/>
                <w:iCs w:val="0"/>
                <w:sz w:val="24"/>
                <w:szCs w:val="24"/>
              </w:rPr>
              <w:t>CNB (cnb.cool)</w:t>
            </w:r>
          </w:p>
        </w:tc>
      </w:tr>
      <w:tr w14:paraId="1B58BA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000000" w:sz="0" w:space="0"/>
              <w:left w:val="single" w:color="000000" w:sz="0" w:space="0"/>
              <w:bottom w:val="single" w:color="000000" w:sz="0" w:space="0"/>
              <w:right w:val="single" w:color="000000" w:sz="0" w:space="0"/>
            </w:tcBorders>
            <w:tcMar>
              <w:top w:w="60" w:type="dxa"/>
              <w:left w:w="80" w:type="dxa"/>
              <w:bottom w:w="60" w:type="dxa"/>
              <w:right w:w="80" w:type="dxa"/>
            </w:tcMar>
          </w:tcPr>
          <w:p w14:paraId="59CE5DBF">
            <w:pPr>
              <w:spacing w:after="0"/>
              <w:jc w:val="left"/>
            </w:pPr>
            <w:r>
              <w:rPr>
                <w:rFonts w:ascii="宋体" w:hAnsi="宋体" w:eastAsia="宋体" w:cs="宋体"/>
                <w:b w:val="0"/>
                <w:bCs w:val="0"/>
                <w:i w:val="0"/>
                <w:iCs w:val="0"/>
                <w:sz w:val="24"/>
                <w:szCs w:val="24"/>
              </w:rPr>
              <w:t>仓库地址</w:t>
            </w:r>
          </w:p>
        </w:tc>
        <w:tc>
          <w:tcPr>
            <w:tcW w:w="6500" w:type="dxa"/>
            <w:tcBorders>
              <w:top w:val="single" w:color="000000" w:sz="0" w:space="0"/>
              <w:left w:val="single" w:color="000000" w:sz="0" w:space="0"/>
              <w:bottom w:val="single" w:color="000000" w:sz="0" w:space="0"/>
              <w:right w:val="single" w:color="000000" w:sz="0" w:space="0"/>
            </w:tcBorders>
            <w:tcMar>
              <w:top w:w="60" w:type="dxa"/>
              <w:left w:w="80" w:type="dxa"/>
              <w:bottom w:w="60" w:type="dxa"/>
              <w:right w:w="80" w:type="dxa"/>
            </w:tcMar>
          </w:tcPr>
          <w:p w14:paraId="544B17A2">
            <w:pPr>
              <w:spacing w:after="0"/>
              <w:jc w:val="left"/>
            </w:pPr>
            <w:r>
              <w:rPr>
                <w:rFonts w:ascii="宋体" w:hAnsi="宋体" w:eastAsia="宋体" w:cs="宋体"/>
                <w:b w:val="0"/>
                <w:bCs w:val="0"/>
                <w:i w:val="0"/>
                <w:iCs w:val="0"/>
                <w:sz w:val="24"/>
                <w:szCs w:val="24"/>
              </w:rPr>
              <w:t>https://cnb.cool/tokisaki996/smartbanking</w:t>
            </w:r>
          </w:p>
        </w:tc>
      </w:tr>
      <w:tr w14:paraId="38F25D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000000" w:sz="0" w:space="0"/>
              <w:left w:val="single" w:color="000000" w:sz="0" w:space="0"/>
              <w:bottom w:val="single" w:color="000000" w:sz="0" w:space="0"/>
              <w:right w:val="single" w:color="000000" w:sz="0" w:space="0"/>
            </w:tcBorders>
            <w:tcMar>
              <w:top w:w="60" w:type="dxa"/>
              <w:left w:w="80" w:type="dxa"/>
              <w:bottom w:w="60" w:type="dxa"/>
              <w:right w:w="80" w:type="dxa"/>
            </w:tcMar>
          </w:tcPr>
          <w:p w14:paraId="5DAA69E8">
            <w:pPr>
              <w:spacing w:after="0"/>
              <w:jc w:val="left"/>
            </w:pPr>
            <w:r>
              <w:rPr>
                <w:rFonts w:ascii="宋体" w:hAnsi="宋体" w:eastAsia="宋体" w:cs="宋体"/>
                <w:b w:val="0"/>
                <w:bCs w:val="0"/>
                <w:i w:val="0"/>
                <w:iCs w:val="0"/>
                <w:sz w:val="24"/>
                <w:szCs w:val="24"/>
              </w:rPr>
              <w:t>远程分支</w:t>
            </w:r>
          </w:p>
        </w:tc>
        <w:tc>
          <w:tcPr>
            <w:tcW w:w="6500" w:type="dxa"/>
            <w:tcBorders>
              <w:top w:val="single" w:color="000000" w:sz="0" w:space="0"/>
              <w:left w:val="single" w:color="000000" w:sz="0" w:space="0"/>
              <w:bottom w:val="single" w:color="000000" w:sz="0" w:space="0"/>
              <w:right w:val="single" w:color="000000" w:sz="0" w:space="0"/>
            </w:tcBorders>
            <w:tcMar>
              <w:top w:w="60" w:type="dxa"/>
              <w:left w:w="80" w:type="dxa"/>
              <w:bottom w:w="60" w:type="dxa"/>
              <w:right w:w="80" w:type="dxa"/>
            </w:tcMar>
          </w:tcPr>
          <w:p w14:paraId="54D536BA">
            <w:pPr>
              <w:spacing w:after="0"/>
              <w:jc w:val="left"/>
            </w:pPr>
            <w:r>
              <w:rPr>
                <w:rFonts w:ascii="宋体" w:hAnsi="宋体" w:eastAsia="宋体" w:cs="宋体"/>
                <w:b w:val="0"/>
                <w:bCs w:val="0"/>
                <w:i w:val="0"/>
                <w:iCs w:val="0"/>
                <w:sz w:val="24"/>
                <w:szCs w:val="24"/>
              </w:rPr>
              <w:t>origin/main</w:t>
            </w:r>
          </w:p>
        </w:tc>
      </w:tr>
      <w:tr w14:paraId="2302B6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000000" w:sz="0" w:space="0"/>
              <w:left w:val="single" w:color="000000" w:sz="0" w:space="0"/>
              <w:bottom w:val="single" w:color="000000" w:sz="0" w:space="0"/>
              <w:right w:val="single" w:color="000000" w:sz="0" w:space="0"/>
            </w:tcBorders>
            <w:tcMar>
              <w:top w:w="60" w:type="dxa"/>
              <w:left w:w="80" w:type="dxa"/>
              <w:bottom w:w="60" w:type="dxa"/>
              <w:right w:w="80" w:type="dxa"/>
            </w:tcMar>
          </w:tcPr>
          <w:p w14:paraId="4D9E8781">
            <w:pPr>
              <w:spacing w:after="0"/>
              <w:jc w:val="left"/>
            </w:pPr>
            <w:r>
              <w:rPr>
                <w:rFonts w:ascii="宋体" w:hAnsi="宋体" w:eastAsia="宋体" w:cs="宋体"/>
                <w:b w:val="0"/>
                <w:bCs w:val="0"/>
                <w:i w:val="0"/>
                <w:iCs w:val="0"/>
                <w:sz w:val="24"/>
                <w:szCs w:val="24"/>
              </w:rPr>
              <w:t>推送内容</w:t>
            </w:r>
          </w:p>
        </w:tc>
        <w:tc>
          <w:tcPr>
            <w:tcW w:w="6500" w:type="dxa"/>
            <w:tcBorders>
              <w:top w:val="single" w:color="000000" w:sz="0" w:space="0"/>
              <w:left w:val="single" w:color="000000" w:sz="0" w:space="0"/>
              <w:bottom w:val="single" w:color="000000" w:sz="0" w:space="0"/>
              <w:right w:val="single" w:color="000000" w:sz="0" w:space="0"/>
            </w:tcBorders>
            <w:tcMar>
              <w:top w:w="60" w:type="dxa"/>
              <w:left w:w="80" w:type="dxa"/>
              <w:bottom w:w="60" w:type="dxa"/>
              <w:right w:w="80" w:type="dxa"/>
            </w:tcMar>
          </w:tcPr>
          <w:p w14:paraId="7D8C9BF9">
            <w:pPr>
              <w:spacing w:after="0"/>
              <w:jc w:val="left"/>
            </w:pPr>
            <w:r>
              <w:rPr>
                <w:rFonts w:ascii="宋体" w:hAnsi="宋体" w:eastAsia="宋体" w:cs="宋体"/>
                <w:b w:val="0"/>
                <w:bCs w:val="0"/>
                <w:i w:val="0"/>
                <w:iCs w:val="0"/>
                <w:sz w:val="24"/>
                <w:szCs w:val="24"/>
              </w:rPr>
              <w:t>贪吃蛇网页项目 + CRM 系统 + 数据分析脚本</w:t>
            </w:r>
          </w:p>
        </w:tc>
      </w:tr>
    </w:tbl>
    <w:p w14:paraId="5C18F928">
      <w:pPr>
        <w:pStyle w:val="3"/>
        <w:spacing w:before="200" w:after="120"/>
        <w:jc w:val="left"/>
        <w:rPr>
          <w:rFonts w:ascii="宋体" w:hAnsi="宋体" w:eastAsia="宋体" w:cs="宋体"/>
          <w:b/>
          <w:bCs/>
          <w:i w:val="0"/>
          <w:iCs w:val="0"/>
          <w:sz w:val="28"/>
          <w:szCs w:val="28"/>
        </w:rPr>
      </w:pPr>
      <w:r>
        <w:rPr>
          <w:rFonts w:ascii="宋体" w:hAnsi="宋体" w:eastAsia="宋体" w:cs="宋体"/>
          <w:b/>
          <w:bCs/>
          <w:i w:val="0"/>
          <w:iCs w:val="0"/>
          <w:sz w:val="28"/>
          <w:szCs w:val="28"/>
        </w:rPr>
        <w:t>5.2 推送截图</w:t>
      </w:r>
    </w:p>
    <w:p w14:paraId="30658832">
      <w:r>
        <w:drawing>
          <wp:inline distT="0" distB="0" distL="114300" distR="114300">
            <wp:extent cx="5709920" cy="3131185"/>
            <wp:effectExtent l="0" t="0" r="5080" b="5715"/>
            <wp:docPr id="6"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3"/>
                    <pic:cNvPicPr>
                      <a:picLocks noChangeAspect="1"/>
                    </pic:cNvPicPr>
                  </pic:nvPicPr>
                  <pic:blipFill>
                    <a:blip r:embed="rId9"/>
                    <a:stretch>
                      <a:fillRect/>
                    </a:stretch>
                  </pic:blipFill>
                  <pic:spPr>
                    <a:xfrm>
                      <a:off x="0" y="0"/>
                      <a:ext cx="5709920" cy="3131185"/>
                    </a:xfrm>
                    <a:prstGeom prst="rect">
                      <a:avLst/>
                    </a:prstGeom>
                    <a:noFill/>
                    <a:ln>
                      <a:noFill/>
                    </a:ln>
                  </pic:spPr>
                </pic:pic>
              </a:graphicData>
            </a:graphic>
          </wp:inline>
        </w:drawing>
      </w:r>
    </w:p>
    <w:p w14:paraId="0F32D814">
      <w:pPr>
        <w:pStyle w:val="2"/>
        <w:spacing w:before="300" w:after="200"/>
        <w:jc w:val="left"/>
      </w:pPr>
      <w:r>
        <w:rPr>
          <w:rFonts w:ascii="黑体" w:hAnsi="黑体" w:eastAsia="黑体" w:cs="黑体"/>
          <w:b/>
          <w:bCs/>
          <w:i w:val="0"/>
          <w:iCs w:val="0"/>
          <w:sz w:val="32"/>
          <w:szCs w:val="32"/>
        </w:rPr>
        <w:t>六、实验心得</w:t>
      </w:r>
    </w:p>
    <w:p w14:paraId="68F13077">
      <w:pPr>
        <w:pStyle w:val="3"/>
        <w:spacing w:before="200" w:after="120"/>
        <w:jc w:val="left"/>
      </w:pPr>
      <w:r>
        <w:rPr>
          <w:rFonts w:ascii="宋体" w:hAnsi="宋体" w:eastAsia="宋体" w:cs="宋体"/>
          <w:b/>
          <w:bCs/>
          <w:i w:val="0"/>
          <w:iCs w:val="0"/>
          <w:sz w:val="28"/>
          <w:szCs w:val="28"/>
        </w:rPr>
        <w:t>6.1 AI 出错案例与修正</w:t>
      </w:r>
    </w:p>
    <w:p w14:paraId="59263618">
      <w:pPr>
        <w:spacing w:after="120" w:line="360" w:lineRule="auto"/>
        <w:jc w:val="left"/>
      </w:pPr>
      <w:r>
        <w:rPr>
          <w:rFonts w:ascii="宋体" w:hAnsi="宋体" w:eastAsia="宋体" w:cs="宋体"/>
          <w:b w:val="0"/>
          <w:bCs w:val="0"/>
          <w:i w:val="0"/>
          <w:iCs w:val="0"/>
          <w:sz w:val="24"/>
          <w:szCs w:val="24"/>
        </w:rPr>
        <w:t>在本次实验中，AI 协作过程遇到了多个典型错误，以下是主要案例及修正过程：</w:t>
      </w:r>
    </w:p>
    <w:p w14:paraId="3799C4A4">
      <w:pPr>
        <w:spacing w:after="120" w:line="360" w:lineRule="auto"/>
        <w:jc w:val="left"/>
      </w:pPr>
      <w:r>
        <w:rPr>
          <w:rFonts w:ascii="宋体" w:hAnsi="宋体" w:eastAsia="宋体" w:cs="宋体"/>
          <w:b/>
          <w:bCs/>
          <w:i w:val="0"/>
          <w:iCs w:val="0"/>
          <w:sz w:val="24"/>
          <w:szCs w:val="24"/>
        </w:rPr>
        <w:t>案例一：pandas fillna() 方法参数错误</w:t>
      </w:r>
    </w:p>
    <w:p w14:paraId="0EBDD096">
      <w:pPr>
        <w:spacing w:after="120" w:line="360" w:lineRule="auto"/>
        <w:jc w:val="left"/>
      </w:pPr>
      <w:r>
        <w:rPr>
          <w:rFonts w:ascii="宋体" w:hAnsi="宋体" w:eastAsia="宋体" w:cs="宋体"/>
          <w:b w:val="0"/>
          <w:bCs w:val="0"/>
          <w:i w:val="0"/>
          <w:iCs w:val="0"/>
          <w:sz w:val="24"/>
          <w:szCs w:val="24"/>
        </w:rPr>
        <w:t>问题描述：在使用 pandas 3.0.3 版本时，代码中使用了 df.fillna(method='ffill') 的语法，但该方法在新版本中已被弃用，应改为 df.ffill()。</w:t>
      </w:r>
    </w:p>
    <w:p w14:paraId="5864AD88">
      <w:pPr>
        <w:spacing w:after="120" w:line="360" w:lineRule="auto"/>
        <w:jc w:val="left"/>
      </w:pPr>
      <w:r>
        <w:rPr>
          <w:rFonts w:ascii="宋体" w:hAnsi="宋体" w:eastAsia="宋体" w:cs="宋体"/>
          <w:b w:val="0"/>
          <w:bCs w:val="0"/>
          <w:i w:val="0"/>
          <w:iCs w:val="0"/>
          <w:sz w:val="24"/>
          <w:szCs w:val="24"/>
        </w:rPr>
        <w:t>错误信息：TypeError: NDFrame.fillna() got an unexpected keyword argument 'method'</w:t>
      </w:r>
    </w:p>
    <w:p w14:paraId="6D41B666">
      <w:pPr>
        <w:spacing w:after="120" w:line="360" w:lineRule="auto"/>
        <w:jc w:val="left"/>
      </w:pPr>
      <w:r>
        <w:rPr>
          <w:rFonts w:ascii="宋体" w:hAnsi="宋体" w:eastAsia="宋体" w:cs="宋体"/>
          <w:b w:val="0"/>
          <w:bCs w:val="0"/>
          <w:i w:val="0"/>
          <w:iCs w:val="0"/>
          <w:sz w:val="24"/>
          <w:szCs w:val="24"/>
        </w:rPr>
        <w:t>修正过程：通过查看错误日志，定位到问题代码行，将 fillna(method='ffill') 替换为 ffill()，fillna(method='bfill') 替换为 bfill()。此问题在多个脚本中重复出现，统一修正后解决。</w:t>
      </w:r>
    </w:p>
    <w:p w14:paraId="0AE13F6A">
      <w:pPr>
        <w:spacing w:after="120" w:line="360" w:lineRule="auto"/>
        <w:jc w:val="left"/>
      </w:pPr>
      <w:r>
        <w:rPr>
          <w:rFonts w:ascii="宋体" w:hAnsi="宋体" w:eastAsia="宋体" w:cs="宋体"/>
          <w:b/>
          <w:bCs/>
          <w:i w:val="0"/>
          <w:iCs w:val="0"/>
          <w:sz w:val="24"/>
          <w:szCs w:val="24"/>
        </w:rPr>
        <w:t>案例二：matplotlib 中文字体缺失</w:t>
      </w:r>
    </w:p>
    <w:p w14:paraId="6EE5375F">
      <w:pPr>
        <w:spacing w:after="120" w:line="360" w:lineRule="auto"/>
        <w:jc w:val="left"/>
      </w:pPr>
      <w:r>
        <w:rPr>
          <w:rFonts w:ascii="宋体" w:hAnsi="宋体" w:eastAsia="宋体" w:cs="宋体"/>
          <w:b w:val="0"/>
          <w:bCs w:val="0"/>
          <w:i w:val="0"/>
          <w:iCs w:val="0"/>
          <w:sz w:val="24"/>
          <w:szCs w:val="24"/>
        </w:rPr>
        <w:t>问题描述：生成 EDA 图表时，matplotlib 默认使用 DejaVu Sans 字体，无法正确显示中文字符，导致图表中的中文标题和标签显示为方框。</w:t>
      </w:r>
    </w:p>
    <w:p w14:paraId="44537546">
      <w:pPr>
        <w:spacing w:after="120" w:line="360" w:lineRule="auto"/>
        <w:jc w:val="left"/>
      </w:pPr>
      <w:r>
        <w:rPr>
          <w:rFonts w:ascii="宋体" w:hAnsi="宋体" w:eastAsia="宋体" w:cs="宋体"/>
          <w:b w:val="0"/>
          <w:bCs w:val="0"/>
          <w:i w:val="0"/>
          <w:iCs w:val="0"/>
          <w:sz w:val="24"/>
          <w:szCs w:val="24"/>
        </w:rPr>
        <w:t>修正过程：在脚本开头添加 plt.rcParams['font.sans-serif'] = ['SimHei', 'Microsoft YaHei'] 和 plt.rcParams['axes.unicode_minus'] = False，强制使用系统中文字体。修正后图表正常显示中文。</w:t>
      </w:r>
    </w:p>
    <w:p w14:paraId="0060ECA8">
      <w:pPr>
        <w:spacing w:after="120" w:line="360" w:lineRule="auto"/>
        <w:jc w:val="left"/>
      </w:pPr>
      <w:r>
        <w:rPr>
          <w:rFonts w:ascii="宋体" w:hAnsi="宋体" w:eastAsia="宋体" w:cs="宋体"/>
          <w:b/>
          <w:bCs/>
          <w:i w:val="0"/>
          <w:iCs w:val="0"/>
          <w:sz w:val="24"/>
          <w:szCs w:val="24"/>
        </w:rPr>
        <w:t>案例三：Excel 合并列名冲突</w:t>
      </w:r>
    </w:p>
    <w:p w14:paraId="045EDB13">
      <w:pPr>
        <w:spacing w:after="120" w:line="360" w:lineRule="auto"/>
        <w:jc w:val="left"/>
      </w:pPr>
      <w:r>
        <w:rPr>
          <w:rFonts w:ascii="宋体" w:hAnsi="宋体" w:eastAsia="宋体" w:cs="宋体"/>
          <w:b w:val="0"/>
          <w:bCs w:val="0"/>
          <w:i w:val="0"/>
          <w:iCs w:val="0"/>
          <w:sz w:val="24"/>
          <w:szCs w:val="24"/>
        </w:rPr>
        <w:t>问题描述：在合并多个 Excel 文件时，由于各表聚合后产生了相同名称的列（如交易金额_count、交易日期_min），pandas merge 时报错：MergeError: Passing 'suffixes' which cause duplicate columns。</w:t>
      </w:r>
    </w:p>
    <w:p w14:paraId="1EC0A59C">
      <w:pPr>
        <w:spacing w:after="120" w:line="360" w:lineRule="auto"/>
        <w:jc w:val="left"/>
      </w:pPr>
      <w:r>
        <w:rPr>
          <w:rFonts w:ascii="宋体" w:hAnsi="宋体" w:eastAsia="宋体" w:cs="宋体"/>
          <w:b w:val="0"/>
          <w:bCs w:val="0"/>
          <w:i w:val="0"/>
          <w:iCs w:val="0"/>
          <w:sz w:val="24"/>
          <w:szCs w:val="24"/>
        </w:rPr>
        <w:t>修正过程：为每个表的聚合列添加表名前缀（如"交易_"、"贷款_"、"存款_"），确保列名唯一。同时修复了代码缩进错误（for 循环缩进不一致导致语法错误）。</w:t>
      </w:r>
    </w:p>
    <w:p w14:paraId="040D27BA">
      <w:pPr>
        <w:pStyle w:val="3"/>
        <w:spacing w:before="200" w:after="120"/>
        <w:jc w:val="left"/>
      </w:pPr>
      <w:r>
        <w:rPr>
          <w:rFonts w:ascii="宋体" w:hAnsi="宋体" w:eastAsia="宋体" w:cs="宋体"/>
          <w:b/>
          <w:bCs/>
          <w:i w:val="0"/>
          <w:iCs w:val="0"/>
          <w:sz w:val="28"/>
          <w:szCs w:val="28"/>
        </w:rPr>
        <w:t>6.2 实验收获</w:t>
      </w:r>
    </w:p>
    <w:p w14:paraId="5C971CA2">
      <w:pPr>
        <w:spacing w:after="120" w:line="360" w:lineRule="auto"/>
        <w:jc w:val="left"/>
      </w:pPr>
      <w:r>
        <w:rPr>
          <w:rFonts w:ascii="宋体" w:hAnsi="宋体" w:eastAsia="宋体" w:cs="宋体"/>
          <w:b w:val="0"/>
          <w:bCs w:val="0"/>
          <w:i w:val="0"/>
          <w:iCs w:val="0"/>
          <w:sz w:val="24"/>
          <w:szCs w:val="24"/>
        </w:rPr>
        <w:t>通过本次实验，我深刻体会到 AI 协作工具在软件开发和数据分析中的强大能力。TRAE IDE 的 AI 功能能够从自然语言提示词直接生成可运行的代码，大幅提高了开发效率。在贪吃蛇网页构建中，AI 一次性生成了完整的 HTML/CSS/JS 代码，仅需少量调整即可运行。在数据分析任务中，AI 帮助完成了数据模拟、清洗、合并、可视化和模型训练的全流程。</w:t>
      </w:r>
    </w:p>
    <w:p w14:paraId="11F6F3FC">
      <w:pPr>
        <w:spacing w:after="120" w:line="360" w:lineRule="auto"/>
        <w:jc w:val="left"/>
      </w:pPr>
      <w:r>
        <w:rPr>
          <w:rFonts w:ascii="宋体" w:hAnsi="宋体" w:eastAsia="宋体" w:cs="宋体"/>
          <w:b w:val="0"/>
          <w:bCs w:val="0"/>
          <w:i w:val="0"/>
          <w:iCs w:val="0"/>
          <w:sz w:val="24"/>
          <w:szCs w:val="24"/>
        </w:rPr>
        <w:t>同时，我也认识到 AI 生成代码并非完美，需要人工校验和调试。pandas API 变更、字体配置、列名冲突等问题都需要开发者具备一定的基础知识才能快速定位和解决。AI 是强大的辅助工具，但不能完全替代开发者的技术判断力。未来，我将继续探索 AI 协作的最佳实践，在保持代码质量的前提下最大化利用 AI 的效率优势。</w:t>
      </w:r>
    </w:p>
    <w:p w14:paraId="00078E45">
      <w:pPr>
        <w:pStyle w:val="3"/>
        <w:spacing w:before="200" w:after="120"/>
        <w:jc w:val="left"/>
      </w:pPr>
      <w:r>
        <w:rPr>
          <w:rFonts w:ascii="宋体" w:hAnsi="宋体" w:eastAsia="宋体" w:cs="宋体"/>
          <w:b/>
          <w:bCs/>
          <w:i w:val="0"/>
          <w:iCs w:val="0"/>
          <w:sz w:val="28"/>
          <w:szCs w:val="28"/>
        </w:rPr>
        <w:t>6.3 改进建议</w:t>
      </w:r>
    </w:p>
    <w:p w14:paraId="00BC860A">
      <w:pPr>
        <w:pStyle w:val="16"/>
        <w:numPr>
          <w:ilvl w:val="0"/>
          <w:numId w:val="2"/>
        </w:numPr>
        <w:spacing w:after="60"/>
      </w:pPr>
      <w:r>
        <w:rPr>
          <w:rFonts w:ascii="宋体" w:hAnsi="宋体" w:eastAsia="宋体" w:cs="宋体"/>
          <w:b w:val="0"/>
          <w:bCs w:val="0"/>
          <w:i w:val="0"/>
          <w:iCs w:val="0"/>
          <w:sz w:val="24"/>
          <w:szCs w:val="24"/>
        </w:rPr>
        <w:t>建立 AI 生成代码的自动化测试流程，减少人工校验成本</w:t>
      </w:r>
    </w:p>
    <w:p w14:paraId="5DC0BA02">
      <w:pPr>
        <w:pStyle w:val="16"/>
        <w:numPr>
          <w:ilvl w:val="0"/>
          <w:numId w:val="2"/>
        </w:numPr>
        <w:spacing w:after="60"/>
      </w:pPr>
      <w:r>
        <w:rPr>
          <w:rFonts w:ascii="宋体" w:hAnsi="宋体" w:eastAsia="宋体" w:cs="宋体"/>
          <w:b w:val="0"/>
          <w:bCs w:val="0"/>
          <w:i w:val="0"/>
          <w:iCs w:val="0"/>
          <w:sz w:val="24"/>
          <w:szCs w:val="24"/>
        </w:rPr>
        <w:t>完善项目依赖管理，明确各工具的版本要求</w:t>
      </w:r>
    </w:p>
    <w:p w14:paraId="517FFFD0">
      <w:pPr>
        <w:pStyle w:val="16"/>
        <w:numPr>
          <w:ilvl w:val="0"/>
          <w:numId w:val="2"/>
        </w:numPr>
        <w:spacing w:after="60"/>
      </w:pPr>
      <w:r>
        <w:rPr>
          <w:rFonts w:ascii="宋体" w:hAnsi="宋体" w:eastAsia="宋体" w:cs="宋体"/>
          <w:b w:val="0"/>
          <w:bCs w:val="0"/>
          <w:i w:val="0"/>
          <w:iCs w:val="0"/>
          <w:sz w:val="24"/>
          <w:szCs w:val="24"/>
        </w:rPr>
        <w:t>增加 AI 出错案例库，积累常见问题及解决方案</w:t>
      </w:r>
    </w:p>
    <w:p w14:paraId="57580D5C">
      <w:pPr>
        <w:pStyle w:val="16"/>
        <w:numPr>
          <w:ilvl w:val="0"/>
          <w:numId w:val="2"/>
        </w:numPr>
        <w:spacing w:after="60"/>
      </w:pPr>
      <w:r>
        <w:rPr>
          <w:rFonts w:ascii="宋体" w:hAnsi="宋体" w:eastAsia="宋体" w:cs="宋体"/>
          <w:b w:val="0"/>
          <w:bCs w:val="0"/>
          <w:i w:val="0"/>
          <w:iCs w:val="0"/>
          <w:sz w:val="24"/>
          <w:szCs w:val="24"/>
        </w:rPr>
        <w:t>探索更多 AI 智能体在金融业务场景中的应用</w:t>
      </w:r>
    </w:p>
    <w:p w14:paraId="37E44771">
      <w:pPr>
        <w:spacing w:after="120" w:line="360" w:lineRule="auto"/>
        <w:jc w:val="left"/>
      </w:pPr>
      <w:bookmarkStart w:id="0" w:name="_GoBack"/>
      <w:bookmarkEnd w:id="0"/>
    </w:p>
    <w:sectPr>
      <w:pgSz w:w="12240" w:h="15840"/>
      <w:pgMar w:top="1440" w:right="1440" w:bottom="1440" w:left="180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53208E"/>
    <w:multiLevelType w:val="singleLevel"/>
    <w:tmpl w:val="0053208E"/>
    <w:lvl w:ilvl="0" w:tentative="0">
      <w:start w:val="1"/>
      <w:numFmt w:val="bullet"/>
      <w:lvlText w:val="•"/>
      <w:lvlJc w:val="left"/>
      <w:pPr>
        <w:ind w:left="720" w:hanging="360"/>
      </w:pPr>
    </w:lvl>
  </w:abstractNum>
  <w:abstractNum w:abstractNumId="1">
    <w:nsid w:val="59ADCABA"/>
    <w:multiLevelType w:val="singleLevel"/>
    <w:tmpl w:val="59ADCABA"/>
    <w:lvl w:ilvl="0" w:tentative="0">
      <w:start w:val="1"/>
      <w:numFmt w:val="decimal"/>
      <w:lvlText w:val="%1."/>
      <w:lvlJc w:val="left"/>
      <w:pPr>
        <w:ind w:left="720" w:hanging="360"/>
      </w:pPr>
    </w:lvl>
  </w:abstractNum>
  <w:num w:numId="1">
    <w:abstractNumId w:val="0"/>
    <w:lvlOverride w:ilvl="0">
      <w:startOverride w:val="1"/>
    </w:lvlOverride>
  </w:num>
  <w:num w:numId="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displayBackgroundShape w:val="1"/>
  <w:documentProtection w:enforcement="0"/>
  <w:compat>
    <w:useFELayout/>
    <w:compatSetting w:name="compatibilityMode" w:uri="http://schemas.microsoft.com/office/word" w:val="15"/>
  </w:compat>
  <w:rsids>
    <w:rsidRoot w:val="00000000"/>
    <w:rsid w:val="21BD6018"/>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宋体" w:hAnsi="宋体" w:eastAsia="宋体" w:cs="宋体"/>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uiPriority="99" w:name="endnote reference"/>
    <w:lsdException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宋体" w:hAnsi="宋体" w:eastAsia="宋体" w:cs="宋体"/>
      <w:sz w:val="24"/>
      <w:szCs w:val="24"/>
    </w:rPr>
  </w:style>
  <w:style w:type="paragraph" w:styleId="2">
    <w:name w:val="heading 1"/>
    <w:next w:val="1"/>
    <w:qFormat/>
    <w:uiPriority w:val="0"/>
    <w:pPr>
      <w:spacing w:before="300" w:after="200"/>
      <w:outlineLvl w:val="0"/>
    </w:pPr>
    <w:rPr>
      <w:rFonts w:ascii="黑体" w:hAnsi="黑体" w:eastAsia="黑体" w:cs="黑体"/>
      <w:b/>
      <w:bCs/>
      <w:color w:val="000000"/>
      <w:sz w:val="32"/>
      <w:szCs w:val="32"/>
    </w:rPr>
  </w:style>
  <w:style w:type="paragraph" w:styleId="3">
    <w:name w:val="heading 2"/>
    <w:next w:val="1"/>
    <w:qFormat/>
    <w:uiPriority w:val="0"/>
    <w:pPr>
      <w:spacing w:before="200" w:after="120"/>
      <w:outlineLvl w:val="1"/>
    </w:pPr>
    <w:rPr>
      <w:rFonts w:ascii="宋体" w:hAnsi="宋体" w:eastAsia="宋体" w:cs="宋体"/>
      <w:b/>
      <w:bCs/>
      <w:color w:val="000000"/>
      <w:sz w:val="28"/>
      <w:szCs w:val="28"/>
    </w:rPr>
  </w:style>
  <w:style w:type="paragraph" w:styleId="4">
    <w:name w:val="heading 3"/>
    <w:next w:val="1"/>
    <w:qFormat/>
    <w:uiPriority w:val="0"/>
    <w:pPr>
      <w:spacing w:before="120" w:after="60"/>
      <w:outlineLvl w:val="2"/>
    </w:pPr>
    <w:rPr>
      <w:rFonts w:ascii="宋体" w:hAnsi="宋体" w:eastAsia="宋体" w:cs="宋体"/>
      <w:b/>
      <w:bCs/>
      <w:color w:val="000000"/>
      <w:sz w:val="26"/>
      <w:szCs w:val="26"/>
    </w:rPr>
  </w:style>
  <w:style w:type="paragraph" w:styleId="5">
    <w:name w:val="heading 4"/>
    <w:next w:val="1"/>
    <w:qFormat/>
    <w:uiPriority w:val="0"/>
    <w:rPr>
      <w:rFonts w:ascii="宋体" w:hAnsi="宋体" w:eastAsia="宋体" w:cs="宋体"/>
      <w:i/>
      <w:iCs/>
      <w:color w:val="2E74B5"/>
      <w:sz w:val="24"/>
      <w:szCs w:val="24"/>
    </w:rPr>
  </w:style>
  <w:style w:type="paragraph" w:styleId="6">
    <w:name w:val="heading 5"/>
    <w:next w:val="1"/>
    <w:qFormat/>
    <w:uiPriority w:val="0"/>
    <w:rPr>
      <w:rFonts w:ascii="宋体" w:hAnsi="宋体" w:eastAsia="宋体" w:cs="宋体"/>
      <w:color w:val="2E74B5"/>
      <w:sz w:val="24"/>
      <w:szCs w:val="24"/>
    </w:rPr>
  </w:style>
  <w:style w:type="paragraph" w:styleId="7">
    <w:name w:val="heading 6"/>
    <w:next w:val="1"/>
    <w:qFormat/>
    <w:uiPriority w:val="0"/>
    <w:rPr>
      <w:rFonts w:ascii="宋体" w:hAnsi="宋体" w:eastAsia="宋体" w:cs="宋体"/>
      <w:color w:val="1F4D78"/>
      <w:sz w:val="24"/>
      <w:szCs w:val="24"/>
    </w:rPr>
  </w:style>
  <w:style w:type="character" w:default="1" w:styleId="12">
    <w:name w:val="Default Paragraph Font"/>
    <w:semiHidden/>
    <w:uiPriority w:val="0"/>
  </w:style>
  <w:style w:type="table" w:default="1" w:styleId="11">
    <w:name w:val="Normal Table"/>
    <w:semiHidden/>
    <w:uiPriority w:val="0"/>
    <w:tblPr>
      <w:tblCellMar>
        <w:top w:w="0" w:type="dxa"/>
        <w:left w:w="108" w:type="dxa"/>
        <w:bottom w:w="0" w:type="dxa"/>
        <w:right w:w="108" w:type="dxa"/>
      </w:tblCellMar>
    </w:tblPr>
  </w:style>
  <w:style w:type="paragraph" w:styleId="8">
    <w:name w:val="endnote text"/>
    <w:link w:val="18"/>
    <w:semiHidden/>
    <w:unhideWhenUsed/>
    <w:uiPriority w:val="99"/>
    <w:pPr>
      <w:spacing w:after="0" w:line="240" w:lineRule="auto"/>
    </w:pPr>
    <w:rPr>
      <w:rFonts w:ascii="宋体" w:hAnsi="宋体" w:eastAsia="宋体" w:cs="宋体"/>
      <w:sz w:val="20"/>
      <w:szCs w:val="20"/>
    </w:rPr>
  </w:style>
  <w:style w:type="paragraph" w:styleId="9">
    <w:name w:val="footnote text"/>
    <w:link w:val="17"/>
    <w:semiHidden/>
    <w:unhideWhenUsed/>
    <w:uiPriority w:val="99"/>
    <w:pPr>
      <w:spacing w:after="0" w:line="240" w:lineRule="auto"/>
    </w:pPr>
    <w:rPr>
      <w:rFonts w:ascii="宋体" w:hAnsi="宋体" w:eastAsia="宋体" w:cs="宋体"/>
      <w:sz w:val="20"/>
      <w:szCs w:val="20"/>
    </w:rPr>
  </w:style>
  <w:style w:type="paragraph" w:styleId="10">
    <w:name w:val="Title"/>
    <w:qFormat/>
    <w:uiPriority w:val="0"/>
    <w:rPr>
      <w:rFonts w:ascii="宋体" w:hAnsi="宋体" w:eastAsia="宋体" w:cs="宋体"/>
      <w:sz w:val="56"/>
      <w:szCs w:val="56"/>
    </w:rPr>
  </w:style>
  <w:style w:type="character" w:styleId="13">
    <w:name w:val="endnote reference"/>
    <w:semiHidden/>
    <w:unhideWhenUsed/>
    <w:uiPriority w:val="99"/>
    <w:rPr>
      <w:vertAlign w:val="superscript"/>
    </w:rPr>
  </w:style>
  <w:style w:type="character" w:styleId="14">
    <w:name w:val="Hyperlink"/>
    <w:unhideWhenUsed/>
    <w:uiPriority w:val="99"/>
    <w:rPr>
      <w:color w:val="0563C1"/>
      <w:u w:val="single"/>
    </w:rPr>
  </w:style>
  <w:style w:type="character" w:styleId="15">
    <w:name w:val="footnote reference"/>
    <w:semiHidden/>
    <w:unhideWhenUsed/>
    <w:uiPriority w:val="99"/>
    <w:rPr>
      <w:vertAlign w:val="superscript"/>
    </w:rPr>
  </w:style>
  <w:style w:type="paragraph" w:styleId="16">
    <w:name w:val="List Paragraph"/>
    <w:qFormat/>
    <w:uiPriority w:val="0"/>
    <w:rPr>
      <w:rFonts w:ascii="宋体" w:hAnsi="宋体" w:eastAsia="宋体" w:cs="宋体"/>
      <w:sz w:val="24"/>
      <w:szCs w:val="24"/>
    </w:rPr>
  </w:style>
  <w:style w:type="character" w:customStyle="1" w:styleId="17">
    <w:name w:val="Footnote Text Char"/>
    <w:link w:val="9"/>
    <w:semiHidden/>
    <w:unhideWhenUsed/>
    <w:uiPriority w:val="99"/>
    <w:rPr>
      <w:sz w:val="20"/>
      <w:szCs w:val="20"/>
    </w:rPr>
  </w:style>
  <w:style w:type="character" w:customStyle="1" w:styleId="18">
    <w:name w:val="Endnote Text Char"/>
    <w:link w:val="8"/>
    <w:semiHidden/>
    <w:unhideWhenUsed/>
    <w:uiPriority w:val="99"/>
    <w:rPr>
      <w:sz w:val="20"/>
      <w:szCs w:val="20"/>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numbering" Target="numbering.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9</Pages>
  <Words>2365</Words>
  <Characters>3361</Characters>
  <TotalTime>7</TotalTime>
  <ScaleCrop>false</ScaleCrop>
  <LinksUpToDate>false</LinksUpToDate>
  <CharactersWithSpaces>3581</CharactersWithSpaces>
  <Application>WPS Office_12.1.0.26895_F1E327BC-269C-435d-A152-05C5408002CA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2026-06-24T10:27:00Z</dcterms:created>
  <dc:creator>Un-named</dc:creator>
  <cp:lastModifiedBy>Violet Evergarden</cp:lastModifiedBy>
  <dcterms:modified xsi:type="dcterms:W3CDTF">2026-06-24T10:49:13Z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eyJoZGlkIjoiM2E1NjQ2OWJmOTE1NWJmYWNiODVlNjI3MzgzZWEzNzYiLCJ1c2VySWQiOiI4ODA0Mjk3MzAifQ==</vt:lpwstr>
  </property>
  <property fmtid="{D5CDD505-2E9C-101B-9397-08002B2CF9AE}" pid="3" name="KSOProductBuildVer">
    <vt:lpwstr>2052-12.1.0.26895</vt:lpwstr>
  </property>
  <property fmtid="{D5CDD505-2E9C-101B-9397-08002B2CF9AE}" pid="4" name="ICV">
    <vt:lpwstr>E25B49309F8D419496D1BC916C17E071_12</vt:lpwstr>
  </property>
</Properties>
</file>