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2-MA’RUZA. KOGNITIV TILSHUNOSLIKKA KIRISH (1-qism): KOGNITIV FAN VA KOGNITIV TILSHUNOSLIKNING PAYDO BO‘LISHI</w:t>
      </w:r>
    </w:p>
    <w:p>
      <w:pPr>
        <w:keepNext/>
        <w:spacing w:after="100" w:before="240"/>
        <w:jc w:val="center"/>
      </w:pPr>
      <w:r>
        <w:rPr>
          <w:b/>
          <w:bCs/>
        </w:rPr>
        <w:t xml:space="preserve">Reja:</w:t>
      </w:r>
    </w:p>
    <w:p>
      <w:pPr>
        <w:pStyle w:val="ListParagraph"/>
        <w:numPr>
          <w:ilvl w:val="0"/>
          <w:numId w:val="2"/>
        </w:numPr>
        <w:spacing w:after="40"/>
        <w:jc w:val="left"/>
      </w:pPr>
      <w:r>
        <w:t xml:space="preserve">«Kognitiv» atamasining mazmuni. Kognitiv fan va uning tarkibi.</w:t>
      </w:r>
    </w:p>
    <w:p>
      <w:pPr>
        <w:pStyle w:val="ListParagraph"/>
        <w:numPr>
          <w:ilvl w:val="0"/>
          <w:numId w:val="2"/>
        </w:numPr>
        <w:spacing w:after="40"/>
        <w:jc w:val="left"/>
      </w:pPr>
      <w:r>
        <w:t xml:space="preserve">«Kognitiv inqilob» va kognitiv tilshunoslikning paydo bo‘lish omillari.</w:t>
      </w:r>
    </w:p>
    <w:p>
      <w:pPr>
        <w:pStyle w:val="ListParagraph"/>
        <w:numPr>
          <w:ilvl w:val="0"/>
          <w:numId w:val="2"/>
        </w:numPr>
        <w:spacing w:after="40"/>
        <w:jc w:val="left"/>
      </w:pPr>
      <w:r>
        <w:t xml:space="preserve">Kognitiv tilshunoslikning shakllanish bosqichlari va yetakchi namoyandalari.</w:t>
      </w:r>
    </w:p>
    <w:p>
      <w:pPr>
        <w:pStyle w:val="ListParagraph"/>
        <w:numPr>
          <w:ilvl w:val="0"/>
          <w:numId w:val="2"/>
        </w:numPr>
        <w:spacing w:after="40"/>
        <w:jc w:val="left"/>
      </w:pPr>
      <w:r>
        <w:t xml:space="preserve">Rus va o‘zbek tilshunosligida kognitiv yo‘nalish.</w:t>
      </w:r>
    </w:p>
    <w:p>
      <w:pPr>
        <w:shd w:fill="EAF1F8" w:color="auto" w:val="clear"/>
        <w:spacing w:after="200" w:before="240"/>
        <w:jc w:val="both"/>
      </w:pPr>
      <w:r>
        <w:rPr>
          <w:b/>
          <w:bCs/>
        </w:rPr>
        <w:t xml:space="preserve">Tayanch tushunchalar: </w:t>
      </w:r>
      <w:r>
        <w:rPr>
          <w:i/>
          <w:iCs/>
        </w:rPr>
        <w:t xml:space="preserve">kognitsiya, kognitiv fan, kognitiv inqilob, bixeviorizm, generativ grammatika, konseptual metafora, kognitiv grammatika, tanalashganlik, qo‘llanishga asoslangan yondashuv.</w:t>
      </w:r>
    </w:p>
    <w:p>
      <w:pPr>
        <w:pStyle w:val="Heading2"/>
      </w:pPr>
      <w:r>
        <w:t xml:space="preserve">1. «Kognitiv» atamasi va kognitiv fan</w:t>
      </w:r>
    </w:p>
    <w:p>
      <w:pPr>
        <w:spacing w:after="80"/>
        <w:ind w:firstLine="709"/>
        <w:jc w:val="both"/>
      </w:pPr>
      <w:r>
        <w:t xml:space="preserve">«Kognitiv» so‘zi lotincha </w:t>
      </w:r>
      <w:r>
        <w:rPr>
          <w:b/>
          <w:bCs/>
        </w:rPr>
        <w:t xml:space="preserve">cognitio</w:t>
      </w:r>
      <w:r>
        <w:t xml:space="preserve"> – «bilish, tanish, anglash» so‘zidan olingan. </w:t>
      </w:r>
      <w:r>
        <w:rPr>
          <w:b/>
          <w:bCs/>
        </w:rPr>
        <w:t xml:space="preserve">Kognitsiya</w:t>
      </w:r>
      <w:r>
        <w:t xml:space="preserve"> – insonning olam haqidagi bilimlarni olish, qayta ishlash, saqlash va undan foydalanish jarayonlari majmui; u idrok, diqqat, xotira, tasavvur, tafakkur va nutqni o‘z ichiga oladi.</w:t>
      </w:r>
    </w:p>
    <w:p>
      <w:pPr>
        <w:spacing w:after="80"/>
        <w:ind w:firstLine="709"/>
        <w:jc w:val="both"/>
      </w:pPr>
      <w:r>
        <w:rPr>
          <w:b/>
          <w:bCs/>
        </w:rPr>
        <w:t xml:space="preserve">Kognitiv fan</w:t>
      </w:r>
      <w:r>
        <w:t xml:space="preserve"> (kognitologiya, cognitive science) – inson ongida bilimlarning qanday tuzilishi, saqlanishi va qayta ishlanishini fanlararo asosda o‘rganuvchi soha. Amerikalik psixolog Govard Gardner «Aqlning yangi fani: kognitiv inqilob tarixi» (1985) kitobida kognitiv fanni olti fan – falsafa, psixologiya, tilshunoslik, sun’iy intellekt (informatika), neyrobiologiya (neyrofan) va antropologiyaning kesishmasi sifatida tasvirlagan («kognitiv olti burchak»).</w:t>
      </w:r>
    </w:p>
    <w:p>
      <w:pPr>
        <w:pStyle w:val="Heading2"/>
      </w:pPr>
      <w:r>
        <w:t xml:space="preserve">2. «Kognitiv inqilob» va kognitiv tilshunoslikning paydo bo‘lish omillari</w:t>
      </w:r>
    </w:p>
    <w:p>
      <w:pPr>
        <w:spacing w:after="80"/>
        <w:ind w:firstLine="709"/>
        <w:jc w:val="both"/>
      </w:pPr>
      <w:r>
        <w:t xml:space="preserve">XX asrning birinchi yarmida psixologiyada </w:t>
      </w:r>
      <w:r>
        <w:rPr>
          <w:b/>
          <w:bCs/>
        </w:rPr>
        <w:t xml:space="preserve">bixeviorizm</w:t>
      </w:r>
      <w:r>
        <w:t xml:space="preserve"> (J. Uotson, B. Skinner) hukmron edi: inson xatti-harakati «stimul – reaksiya» sxemasi orqali tushuntirilib, ongning ichki jarayonlari ilmiy o‘rganish ob’ekti emas deb hisoblanardi. 1950-yillarda bu qarashga qarshi «kognitiv inqilob» yuz berdi. Uning ramziy sanasi sifatida 1956-yil 11-sentyabrda Massachusets texnologiya institutida (MIT) o‘tkazilgan axborot nazariyasi bo‘yicha simpozium tilga olinadi; unda N. Xomskiy, J. Miller, A. Nyuell va G. Saymon ma’ruzalar qilgan. Shu yili J. Millerning «Sehrli raqam yetti, plyus-minus ikki» maqolasi e’lon qilinib, qisqa muddatli xotira hajmi haqidagi mashhur xulosa ilgari surildi.</w:t>
      </w:r>
    </w:p>
    <w:p>
      <w:pPr>
        <w:spacing w:after="80"/>
        <w:ind w:firstLine="709"/>
        <w:jc w:val="both"/>
      </w:pPr>
      <w:r>
        <w:t xml:space="preserve">Tilshunoslikdagi burilish </w:t>
      </w:r>
      <w:r>
        <w:rPr>
          <w:b/>
          <w:bCs/>
        </w:rPr>
        <w:t xml:space="preserve">Noam Xomskiy</w:t>
      </w:r>
      <w:r>
        <w:t xml:space="preserve"> nomi bilan bog‘liq. Uning «Sintaktik strukturalar» (1957) kitobi va B. Skinnerning «Verbal xulq» kitobiga yozgan taqrizi (1959) tilni inson ongining tug‘ma qobiliyati (til qobiliyati, language faculty) sifatida o‘rganishni boshlab berdi. Biroq Xomskiyning generativ grammatikasi sintaksisni ma’nodan mustaqil, avtonom tizim deb hisoblagan.</w:t>
      </w:r>
    </w:p>
    <w:p>
      <w:pPr>
        <w:spacing w:after="80"/>
        <w:ind w:firstLine="709"/>
        <w:jc w:val="both"/>
      </w:pPr>
      <w:r>
        <w:t xml:space="preserve">1970-yillarda Xomskiyning shogirdlari va izdoshlari orasidan «generativ semantika» yo‘nalishi (J. Lakoff, J. Ross, J. Makkouli) ajralib chiqdi. Ular ma’noni tilning markaziy hodisasi deb bildilar. Aynan shu muhitda </w:t>
      </w:r>
      <w:r>
        <w:rPr>
          <w:b/>
          <w:bCs/>
        </w:rPr>
        <w:t xml:space="preserve">kognitiv tilshunoslik</w:t>
      </w:r>
      <w:r>
        <w:t xml:space="preserve"> shakllandi. Uning paydo bo‘lishiga quyidagi omillar sabab bo‘ldi:</w:t>
      </w:r>
    </w:p>
    <w:p>
      <w:pPr>
        <w:pStyle w:val="ListParagraph"/>
        <w:numPr>
          <w:ilvl w:val="0"/>
          <w:numId w:val="3"/>
        </w:numPr>
        <w:spacing w:after="40"/>
        <w:jc w:val="both"/>
      </w:pPr>
      <w:r>
        <w:t xml:space="preserve">generativ grammatikadagi «ma’nodan ajratilgan sintaksis» g‘oyasidan qoniqmaslik;</w:t>
      </w:r>
    </w:p>
    <w:p>
      <w:pPr>
        <w:pStyle w:val="ListParagraph"/>
        <w:numPr>
          <w:ilvl w:val="0"/>
          <w:numId w:val="3"/>
        </w:numPr>
        <w:spacing w:after="40"/>
        <w:jc w:val="both"/>
      </w:pPr>
      <w:r>
        <w:t xml:space="preserve">kognitiv psixologiya yutuqlari (E. Roshning prototiplar nazariyasi, geshtalt psixologiyasi);</w:t>
      </w:r>
    </w:p>
    <w:p>
      <w:pPr>
        <w:pStyle w:val="ListParagraph"/>
        <w:numPr>
          <w:ilvl w:val="0"/>
          <w:numId w:val="3"/>
        </w:numPr>
        <w:spacing w:after="40"/>
        <w:jc w:val="both"/>
      </w:pPr>
      <w:r>
        <w:t xml:space="preserve">sun’iy intellekt sohasida bilimlarni modellashtirish ehtiyoji (M. Minskiy freymlari, R. Shenk skriptlari);</w:t>
      </w:r>
    </w:p>
    <w:p>
      <w:pPr>
        <w:pStyle w:val="ListParagraph"/>
        <w:numPr>
          <w:ilvl w:val="0"/>
          <w:numId w:val="3"/>
        </w:numPr>
        <w:spacing w:after="40"/>
        <w:jc w:val="both"/>
      </w:pPr>
      <w:r>
        <w:t xml:space="preserve">semantikada ensiklopedik bilimlarni hisobga olish zarurati (Ch. Fillmor freym semantikasi).</w:t>
      </w:r>
    </w:p>
    <w:p>
      <w:pPr>
        <w:pStyle w:val="Heading2"/>
      </w:pPr>
      <w:r>
        <w:t xml:space="preserve">3. Kognitiv tilshunoslikning shakllanish bosqichlari va namoyandalari</w:t>
      </w:r>
    </w:p>
    <w:p>
      <w:pPr>
        <w:spacing w:after="80"/>
        <w:ind w:firstLine="709"/>
        <w:jc w:val="both"/>
      </w:pPr>
      <w:r>
        <w:t xml:space="preserve">Kognitiv tilshunoslikning asosiy tamoyillarini belgilab bergan ishlar quyidagilar:</w:t>
      </w:r>
    </w:p>
    <w:p>
      <w:pPr>
        <w:pStyle w:val="ListParagraph"/>
        <w:numPr>
          <w:ilvl w:val="0"/>
          <w:numId w:val="3"/>
        </w:numPr>
        <w:spacing w:after="40"/>
        <w:jc w:val="both"/>
      </w:pPr>
      <w:r>
        <w:rPr>
          <w:b/>
          <w:bCs/>
        </w:rPr>
        <w:t xml:space="preserve">J. Lakoff va M. Jonson</w:t>
      </w:r>
      <w:r>
        <w:t xml:space="preserve"> «Biz yashaydigan metaforalar» (Metaphors We Live By, 1980) – konseptual metafora nazariyasi.</w:t>
      </w:r>
    </w:p>
    <w:p>
      <w:pPr>
        <w:pStyle w:val="ListParagraph"/>
        <w:numPr>
          <w:ilvl w:val="0"/>
          <w:numId w:val="3"/>
        </w:numPr>
        <w:spacing w:after="40"/>
        <w:jc w:val="both"/>
      </w:pPr>
      <w:r>
        <w:rPr>
          <w:b/>
          <w:bCs/>
        </w:rPr>
        <w:t xml:space="preserve">J. Lakoff</w:t>
      </w:r>
      <w:r>
        <w:t xml:space="preserve"> «Ayollar, olov va xavfli narsalar» (Women, Fire, and Dangerous Things, 1987) – kategoriyalash va prototip nazariyasi, idealashtirilgan kognitiv modellar.</w:t>
      </w:r>
    </w:p>
    <w:p>
      <w:pPr>
        <w:pStyle w:val="ListParagraph"/>
        <w:numPr>
          <w:ilvl w:val="0"/>
          <w:numId w:val="3"/>
        </w:numPr>
        <w:spacing w:after="40"/>
        <w:jc w:val="both"/>
      </w:pPr>
      <w:r>
        <w:rPr>
          <w:b/>
          <w:bCs/>
        </w:rPr>
        <w:t xml:space="preserve">R. Lenekker</w:t>
      </w:r>
      <w:r>
        <w:t xml:space="preserve"> «Kognitiv grammatika asoslari» (Foundations of Cognitive Grammar, 1-jild 1987, 2-jild 1991).</w:t>
      </w:r>
    </w:p>
    <w:p>
      <w:pPr>
        <w:pStyle w:val="ListParagraph"/>
        <w:numPr>
          <w:ilvl w:val="0"/>
          <w:numId w:val="3"/>
        </w:numPr>
        <w:spacing w:after="40"/>
        <w:jc w:val="both"/>
      </w:pPr>
      <w:r>
        <w:rPr>
          <w:b/>
          <w:bCs/>
        </w:rPr>
        <w:t xml:space="preserve">L. Talmi</w:t>
      </w:r>
      <w:r>
        <w:t xml:space="preserve"> «Kognitiv semantikaga qarab» (Toward a Cognitive Semantics, 2000) – makon, harakat, kuch dinamikasi konseptualizatsiyasi.</w:t>
      </w:r>
    </w:p>
    <w:p>
      <w:pPr>
        <w:pStyle w:val="ListParagraph"/>
        <w:numPr>
          <w:ilvl w:val="0"/>
          <w:numId w:val="3"/>
        </w:numPr>
        <w:spacing w:after="40"/>
        <w:jc w:val="both"/>
      </w:pPr>
      <w:r>
        <w:rPr>
          <w:b/>
          <w:bCs/>
        </w:rPr>
        <w:t xml:space="preserve">Ch. Fillmor</w:t>
      </w:r>
      <w:r>
        <w:t xml:space="preserve"> – freym semantikasi (1975, 1982).</w:t>
      </w:r>
    </w:p>
    <w:p>
      <w:pPr>
        <w:pStyle w:val="ListParagraph"/>
        <w:numPr>
          <w:ilvl w:val="0"/>
          <w:numId w:val="3"/>
        </w:numPr>
        <w:spacing w:after="40"/>
        <w:jc w:val="both"/>
      </w:pPr>
      <w:r>
        <w:rPr>
          <w:b/>
          <w:bCs/>
        </w:rPr>
        <w:t xml:space="preserve">J. Fokonye</w:t>
      </w:r>
      <w:r>
        <w:t xml:space="preserve"> – mental makonlar nazariyasi (1985), M. Terner bilan birga konseptual integratsiya (blending) nazariyasi (2002).</w:t>
      </w:r>
    </w:p>
    <w:p>
      <w:pPr>
        <w:spacing w:after="80"/>
        <w:ind w:firstLine="709"/>
        <w:jc w:val="both"/>
      </w:pPr>
      <w:r>
        <w:t xml:space="preserve">Kognitiv tilshunoslik mustaqil yo‘nalish sifatida 1989-yil bahorida Germaniyaning Duysburg shahrida (R. Dirven tashabbusi bilan) o‘tkazilgan xalqaro simpoziumda rasman e’tirof etildi: unda Xalqaro kognitiv tilshunoslik assotsiatsiyasi (ICLA) tashkil topdi va 1990-yildan «Cognitive Linguistics» jurnali (muharrir D. Gerarts) nashr etila boshladi.</w:t>
      </w:r>
    </w:p>
    <w:p>
      <w:pPr>
        <w:spacing w:after="80"/>
        <w:ind w:firstLine="709"/>
        <w:jc w:val="both"/>
      </w:pPr>
      <w:r>
        <w:t xml:space="preserve">Kognitiv tilshunoslikning asosiy tamoyillari:</w:t>
      </w:r>
    </w:p>
    <w:p>
      <w:pPr>
        <w:pStyle w:val="ListParagraph"/>
        <w:numPr>
          <w:ilvl w:val="0"/>
          <w:numId w:val="3"/>
        </w:numPr>
        <w:spacing w:after="40"/>
        <w:jc w:val="both"/>
      </w:pPr>
      <w:r>
        <w:t xml:space="preserve">Til – insonning umumiy kognitiv qobiliyatlarining bir qismi; u alohida, avtonom «modul» emas.</w:t>
      </w:r>
    </w:p>
    <w:p>
      <w:pPr>
        <w:pStyle w:val="ListParagraph"/>
        <w:numPr>
          <w:ilvl w:val="0"/>
          <w:numId w:val="3"/>
        </w:numPr>
        <w:spacing w:after="40"/>
        <w:jc w:val="both"/>
      </w:pPr>
      <w:r>
        <w:t xml:space="preserve">Grammatika konseptualizatsiyadir: grammatik shakllar ham ma’noga ega.</w:t>
      </w:r>
    </w:p>
    <w:p>
      <w:pPr>
        <w:pStyle w:val="ListParagraph"/>
        <w:numPr>
          <w:ilvl w:val="0"/>
          <w:numId w:val="3"/>
        </w:numPr>
        <w:spacing w:after="40"/>
        <w:jc w:val="both"/>
      </w:pPr>
      <w:r>
        <w:t xml:space="preserve">Til haqidagi bilim tildan foydalanish jarayonida shakllanadi (usage-based – qo‘llanishga asoslangan yondashuv).</w:t>
      </w:r>
    </w:p>
    <w:p>
      <w:pPr>
        <w:pStyle w:val="ListParagraph"/>
        <w:numPr>
          <w:ilvl w:val="0"/>
          <w:numId w:val="3"/>
        </w:numPr>
        <w:spacing w:after="40"/>
        <w:jc w:val="both"/>
      </w:pPr>
      <w:r>
        <w:t xml:space="preserve">Ma’no inson tajribasiga, tana tajribasiga asoslanadi (embodiment – tanalashganlik g‘oyasi).</w:t>
      </w:r>
    </w:p>
    <w:p>
      <w:pPr>
        <w:pStyle w:val="Heading2"/>
      </w:pPr>
      <w:r>
        <w:t xml:space="preserve">4. Rus va o‘zbek tilshunosligida kognitiv yo‘nalish</w:t>
      </w:r>
    </w:p>
    <w:p>
      <w:pPr>
        <w:spacing w:after="80"/>
        <w:ind w:firstLine="709"/>
        <w:jc w:val="both"/>
      </w:pPr>
      <w:r>
        <w:t xml:space="preserve">Rus tilshunosligida kognitiv yo‘nalishning shakllanishida E.S. Kubryakova (1927–2013) alohida o‘rin tutadi. Uning tashabbusi bilan V.Z. Dem’yankov, Yu.G. Pankrats, L.G. Luzina hammualliflikda tayyorlangan «Kognitiv terminlarning qisqacha lug‘ati» (1996) yo‘nalishning terminologik asosini yaratdi. N.N. Boldirev (Tambov kognitiv maktabi), Z.D. Popova va I.A. Sternin (Voronej maktabi), V.A. Maslova, A.P. Babushkin, Yu.S. Stepanov, A. Vejbitskaya, D.S. Lixachyov kabi olimlar konsept nazariyasini ishlab chiqdilar.</w:t>
      </w:r>
    </w:p>
    <w:p>
      <w:pPr>
        <w:spacing w:after="80"/>
        <w:ind w:firstLine="709"/>
        <w:jc w:val="both"/>
      </w:pPr>
      <w:r>
        <w:t xml:space="preserve">O‘zbek tilshunosligida kognitiv yo‘nalishning asoschilaridan biri Sh. Safarovdir. Uning «Kognitiv tilshunoslik» (Jizzax: Sangzor, 2006) o‘quv qo‘llanmasi o‘zbek tilida ushbu sohaga oid ilk yirik asar hisoblanadi. Keyinchalik N. Mahmudov, A. Mamatov, D. Xudoyberganova, O. Yusupov, Sh. Usmanova, M. Qurbonova kabi olimlarning tadqiqotlari, shuningdek, ko‘plab nomzodlik va doktorlik dissertatsiyalari (konseptlar, freymlar, metaforalar, lingvokulturemalar tahliliga bag‘ishlangan) yuzaga keldi.</w:t>
      </w:r>
    </w:p>
    <w:p>
      <w:pPr>
        <w:pStyle w:val="Heading2"/>
      </w:pPr>
      <w:r>
        <w:t xml:space="preserve">Xulosa</w:t>
      </w:r>
    </w:p>
    <w:p>
      <w:pPr>
        <w:spacing w:after="80"/>
        <w:ind w:firstLine="709"/>
        <w:jc w:val="both"/>
      </w:pPr>
      <w:r>
        <w:t xml:space="preserve">Kognitiv tilshunoslik XX asrning 70–80-yillarida kognitiv fan bag‘rida shakllanib, tilni inson bilish faoliyatining ajralmas qismi sifatida o‘rganuvchi yo‘nalishga aylandi. U generativ grammatikaga muqobil sifatida ma’noni, inson tajribasini va konseptualizatsiyani tadqiqot markaziga qo‘ydi.</w:t>
      </w:r>
    </w:p>
    <w:p>
      <w:pPr>
        <w:keepNext/>
        <w:spacing w:after="100" w:before="240"/>
        <w:jc w:val="left"/>
      </w:pPr>
      <w:r>
        <w:rPr>
          <w:b/>
          <w:bCs/>
        </w:rPr>
        <w:t xml:space="preserve">Nazorat savollari:</w:t>
      </w:r>
    </w:p>
    <w:p>
      <w:pPr>
        <w:pStyle w:val="ListParagraph"/>
        <w:numPr>
          <w:ilvl w:val="0"/>
          <w:numId w:val="4"/>
        </w:numPr>
        <w:spacing w:after="40"/>
        <w:jc w:val="left"/>
      </w:pPr>
      <w:r>
        <w:t xml:space="preserve">«Kognitiv» atamasining etimologiyasi va mazmunini izohlang.</w:t>
      </w:r>
    </w:p>
    <w:p>
      <w:pPr>
        <w:pStyle w:val="ListParagraph"/>
        <w:numPr>
          <w:ilvl w:val="0"/>
          <w:numId w:val="4"/>
        </w:numPr>
        <w:spacing w:after="40"/>
        <w:jc w:val="left"/>
      </w:pPr>
      <w:r>
        <w:t xml:space="preserve">Kognitiv fan qaysi fanlarning kesishmasida paydo bo‘lgan?</w:t>
      </w:r>
    </w:p>
    <w:p>
      <w:pPr>
        <w:pStyle w:val="ListParagraph"/>
        <w:numPr>
          <w:ilvl w:val="0"/>
          <w:numId w:val="4"/>
        </w:numPr>
        <w:spacing w:after="40"/>
        <w:jc w:val="left"/>
      </w:pPr>
      <w:r>
        <w:t xml:space="preserve">«Kognitiv inqilob» deganda nima tushuniladi? Unda N. Xomskiyning o‘rni qanday?</w:t>
      </w:r>
    </w:p>
    <w:p>
      <w:pPr>
        <w:pStyle w:val="ListParagraph"/>
        <w:numPr>
          <w:ilvl w:val="0"/>
          <w:numId w:val="4"/>
        </w:numPr>
        <w:spacing w:after="40"/>
        <w:jc w:val="left"/>
      </w:pPr>
      <w:r>
        <w:t xml:space="preserve">Kognitiv tilshunoslikning shakllanishiga ta’sir ko‘rsatgan asosiy asarlarni sanang.</w:t>
      </w:r>
    </w:p>
    <w:p>
      <w:pPr>
        <w:pStyle w:val="ListParagraph"/>
        <w:numPr>
          <w:ilvl w:val="0"/>
          <w:numId w:val="4"/>
        </w:numPr>
        <w:spacing w:after="40"/>
        <w:jc w:val="left"/>
      </w:pPr>
      <w:r>
        <w:t xml:space="preserve">Kognitiv tilshunoslikning asosiy tamoyillari nimalardan iborat?</w:t>
      </w:r>
    </w:p>
    <w:p>
      <w:pPr>
        <w:pStyle w:val="ListParagraph"/>
        <w:numPr>
          <w:ilvl w:val="0"/>
          <w:numId w:val="4"/>
        </w:numPr>
        <w:spacing w:after="40"/>
        <w:jc w:val="left"/>
      </w:pPr>
      <w:r>
        <w:t xml:space="preserve">O‘zbek tilshunosligida kognitiv yo‘nalishdagi qaysi tadqiqotlarni bilasiz?</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Mahmudov N. Tilning mukammal tadqiqi yo‘llarini izlab // O‘zbek tili va adabiyoti. – Toshkent, 2012. – №5.</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Маслова В.А. Когнитивная лингвистика. – Минск: ТетраСистемс, 2004.</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Lakoff G., Johnson M. Metaphors We Live By. – Chicago: University of Chicago Press, 1980.</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2-MA’RUZA. KOGNITIV TILSHUNOSLIKKA KIRISH (1-qism): KOGNITIV FAN VA KOGNITIV TILSHUNOSLIKNING PAYDO BO‘LISHI</dc:title>
  <dc:creator>Un-named</dc:creator>
  <cp:lastModifiedBy>Un-named</cp:lastModifiedBy>
  <cp:revision>1</cp:revision>
  <dcterms:created xsi:type="dcterms:W3CDTF">2026-10-30T07:33:46.266Z</dcterms:created>
  <dcterms:modified xsi:type="dcterms:W3CDTF">2026-10-30T07:33:46.266Z</dcterms:modified>
</cp:coreProperties>
</file>

<file path=docProps/custom.xml><?xml version="1.0" encoding="utf-8"?>
<Properties xmlns="http://schemas.openxmlformats.org/officeDocument/2006/custom-properties" xmlns:vt="http://schemas.openxmlformats.org/officeDocument/2006/docPropsVTypes"/>
</file>