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7-MA’RUZA. SKRIPT TUSHUNCHASI</w:t>
      </w:r>
    </w:p>
    <w:p>
      <w:pPr>
        <w:keepNext/>
        <w:spacing w:after="100" w:before="240"/>
        <w:jc w:val="center"/>
      </w:pPr>
      <w:r>
        <w:rPr>
          <w:b/>
          <w:bCs/>
        </w:rPr>
        <w:t xml:space="preserve">Reja:</w:t>
      </w:r>
    </w:p>
    <w:p>
      <w:pPr>
        <w:pStyle w:val="ListParagraph"/>
        <w:numPr>
          <w:ilvl w:val="0"/>
          <w:numId w:val="2"/>
        </w:numPr>
        <w:spacing w:after="40"/>
        <w:jc w:val="left"/>
      </w:pPr>
      <w:r>
        <w:t xml:space="preserve">R. Shenk va R. Abelsonning skriptlar nazariyasi.</w:t>
      </w:r>
    </w:p>
    <w:p>
      <w:pPr>
        <w:pStyle w:val="ListParagraph"/>
        <w:numPr>
          <w:ilvl w:val="0"/>
          <w:numId w:val="2"/>
        </w:numPr>
        <w:spacing w:after="40"/>
        <w:jc w:val="left"/>
      </w:pPr>
      <w:r>
        <w:t xml:space="preserve">Skriptning tuzilishi: rollar, rekvizitlar, kirish shartlari, sahnalar, natijalar.</w:t>
      </w:r>
    </w:p>
    <w:p>
      <w:pPr>
        <w:pStyle w:val="ListParagraph"/>
        <w:numPr>
          <w:ilvl w:val="0"/>
          <w:numId w:val="2"/>
        </w:numPr>
        <w:spacing w:after="40"/>
        <w:jc w:val="left"/>
      </w:pPr>
      <w:r>
        <w:t xml:space="preserve">Skript turlari.</w:t>
      </w:r>
    </w:p>
    <w:p>
      <w:pPr>
        <w:pStyle w:val="ListParagraph"/>
        <w:numPr>
          <w:ilvl w:val="0"/>
          <w:numId w:val="2"/>
        </w:numPr>
        <w:spacing w:after="40"/>
        <w:jc w:val="left"/>
      </w:pPr>
      <w:r>
        <w:t xml:space="preserve">Skript va ssenariy, skript va freym munosabati.</w:t>
      </w:r>
    </w:p>
    <w:p>
      <w:pPr>
        <w:pStyle w:val="ListParagraph"/>
        <w:numPr>
          <w:ilvl w:val="0"/>
          <w:numId w:val="2"/>
        </w:numPr>
        <w:spacing w:after="40"/>
        <w:jc w:val="left"/>
      </w:pPr>
      <w:r>
        <w:t xml:space="preserve">Skriptlarning lisoniy ifodasi va milliy-madaniy xususiyatlari.</w:t>
      </w:r>
    </w:p>
    <w:p>
      <w:pPr>
        <w:shd w:fill="EAF1F8" w:color="auto" w:val="clear"/>
        <w:spacing w:after="200" w:before="240"/>
        <w:jc w:val="both"/>
      </w:pPr>
      <w:r>
        <w:rPr>
          <w:b/>
          <w:bCs/>
        </w:rPr>
        <w:t xml:space="preserve">Tayanch tushunchalar: </w:t>
      </w:r>
      <w:r>
        <w:rPr>
          <w:i/>
          <w:iCs/>
        </w:rPr>
        <w:t xml:space="preserve">skript, vaziyatli skript, shaxsiy skript, instrumental skript, rol, rekvizit, kirish sharti, sahna, natija, yo‘l (track).</w:t>
      </w:r>
    </w:p>
    <w:p>
      <w:pPr>
        <w:pStyle w:val="Heading2"/>
      </w:pPr>
      <w:r>
        <w:t xml:space="preserve">1. Skriptlar nazariyasi</w:t>
      </w:r>
    </w:p>
    <w:p>
      <w:pPr>
        <w:spacing w:after="80"/>
        <w:ind w:firstLine="709"/>
        <w:jc w:val="both"/>
      </w:pPr>
      <w:r>
        <w:rPr>
          <w:b/>
          <w:bCs/>
        </w:rPr>
        <w:t xml:space="preserve">Skript</w:t>
      </w:r>
      <w:r>
        <w:t xml:space="preserve"> (ingl. script – «ssenariy, dastur, qo‘lyozma») – muayyan, tez-tez takrorlanib turuvchi stereotip vaziyatda harakatlarning odatiy ketma-ketligini belgilovchi bilim tuzilmasi.</w:t>
      </w:r>
    </w:p>
    <w:p>
      <w:pPr>
        <w:spacing w:after="80"/>
        <w:ind w:firstLine="709"/>
        <w:jc w:val="both"/>
      </w:pPr>
      <w:r>
        <w:t xml:space="preserve">Skript tushunchasini amerikalik olimlar </w:t>
      </w:r>
      <w:r>
        <w:rPr>
          <w:b/>
          <w:bCs/>
        </w:rPr>
        <w:t xml:space="preserve">Rojer Shenk</w:t>
      </w:r>
      <w:r>
        <w:t xml:space="preserve"> va psixolog </w:t>
      </w:r>
      <w:r>
        <w:rPr>
          <w:b/>
          <w:bCs/>
        </w:rPr>
        <w:t xml:space="preserve">Robert Abelson</w:t>
      </w:r>
      <w:r>
        <w:t xml:space="preserve"> «Skriptlar, rejalar, maqsadlar va tushunish» (Scripts, Plans, Goals and Understanding, 1977) kitobida ishlab chiqqan. Ular Yel universitetida kompyuter tomonidan oddiy hikoyalarni tushunish dasturlari (SAM – Script Applier Mechanism) ustida ishlashgan. Mualliflarning fikricha, inson kundalik hayotdagi vaziyatlarni tushunishda har safar yangidan fikr yuritmaydi, balki xotirasida saqlangan tayyor «skriptlar»dan foydalanadi.</w:t>
      </w:r>
    </w:p>
    <w:p>
      <w:pPr>
        <w:pBdr>
          <w:left w:val="single" w:color="1F4E79" w:sz="12" w:space="8"/>
        </w:pBdr>
        <w:spacing w:after="120" w:before="80"/>
        <w:ind w:left="709" w:right="709"/>
        <w:jc w:val="both"/>
      </w:pPr>
      <w:r>
        <w:rPr>
          <w:i/>
          <w:iCs/>
        </w:rPr>
        <w:t xml:space="preserve">Skript – bu yaxshi tanish vaziyatni belgilovchi, oldindan aniqlangan, stereotip harakatlar ketma-ketligidir (R. Shenk, R. Abelson).</w:t>
      </w:r>
    </w:p>
    <w:p>
      <w:pPr>
        <w:pStyle w:val="Heading2"/>
      </w:pPr>
      <w:r>
        <w:t xml:space="preserve">2. Skriptning tuzilishi</w:t>
      </w:r>
    </w:p>
    <w:p>
      <w:pPr>
        <w:spacing w:after="80"/>
        <w:ind w:firstLine="709"/>
        <w:jc w:val="both"/>
      </w:pPr>
      <w:r>
        <w:t xml:space="preserve">Shenk va Abelson skriptning namunasi sifatida mashhur </w:t>
      </w:r>
      <w:r>
        <w:rPr>
          <w:b/>
          <w:bCs/>
        </w:rPr>
        <w:t xml:space="preserve">«Restoran» skriptini</w:t>
      </w:r>
      <w:r>
        <w:t xml:space="preserve"> tahlil qilgan. Uning tarkibi:</w:t>
      </w:r>
    </w:p>
    <w:p>
      <w:pPr>
        <w:pStyle w:val="ListParagraph"/>
        <w:numPr>
          <w:ilvl w:val="0"/>
          <w:numId w:val="3"/>
        </w:numPr>
        <w:spacing w:after="40"/>
        <w:jc w:val="both"/>
      </w:pPr>
      <w:r>
        <w:rPr>
          <w:b/>
          <w:bCs/>
        </w:rPr>
        <w:t xml:space="preserve">Rollar</w:t>
      </w:r>
      <w:r>
        <w:t xml:space="preserve">: mijoz, ofitsiant, oshpaz, kassir, restoran egasi.</w:t>
      </w:r>
    </w:p>
    <w:p>
      <w:pPr>
        <w:pStyle w:val="ListParagraph"/>
        <w:numPr>
          <w:ilvl w:val="0"/>
          <w:numId w:val="3"/>
        </w:numPr>
        <w:spacing w:after="40"/>
        <w:jc w:val="both"/>
      </w:pPr>
      <w:r>
        <w:rPr>
          <w:b/>
          <w:bCs/>
        </w:rPr>
        <w:t xml:space="preserve">Rekvizitlar</w:t>
      </w:r>
      <w:r>
        <w:t xml:space="preserve">: stollar, menyu, taom, hisob qog‘ozi, pul, choychaqa.</w:t>
      </w:r>
    </w:p>
    <w:p>
      <w:pPr>
        <w:pStyle w:val="ListParagraph"/>
        <w:numPr>
          <w:ilvl w:val="0"/>
          <w:numId w:val="3"/>
        </w:numPr>
        <w:spacing w:after="40"/>
        <w:jc w:val="both"/>
      </w:pPr>
      <w:r>
        <w:rPr>
          <w:b/>
          <w:bCs/>
        </w:rPr>
        <w:t xml:space="preserve">Kirish shartlari</w:t>
      </w:r>
      <w:r>
        <w:t xml:space="preserve">: mijoz och, mijozda pul bor.</w:t>
      </w:r>
    </w:p>
    <w:p>
      <w:pPr>
        <w:pStyle w:val="ListParagraph"/>
        <w:numPr>
          <w:ilvl w:val="0"/>
          <w:numId w:val="3"/>
        </w:numPr>
        <w:spacing w:after="40"/>
        <w:jc w:val="both"/>
      </w:pPr>
      <w:r>
        <w:rPr>
          <w:b/>
          <w:bCs/>
        </w:rPr>
        <w:t xml:space="preserve">Sahnalar</w:t>
      </w:r>
      <w:r>
        <w:t xml:space="preserve">: 1) kirish (restoranga kirish, stol tanlash, o‘tirish); 2) buyurtma berish (menyuni olish, taom tanlash, ofitsiantga aytish); 3) ovqatlanish (oshpaz tayyorlaydi, ofitsiant olib keladi, mijoz yeydi); 4) chiqish (hisobni so‘rash, to‘lash, choychaqa qoldirish, restorandan chiqish).</w:t>
      </w:r>
    </w:p>
    <w:p>
      <w:pPr>
        <w:pStyle w:val="ListParagraph"/>
        <w:numPr>
          <w:ilvl w:val="0"/>
          <w:numId w:val="3"/>
        </w:numPr>
        <w:spacing w:after="40"/>
        <w:jc w:val="both"/>
      </w:pPr>
      <w:r>
        <w:rPr>
          <w:b/>
          <w:bCs/>
        </w:rPr>
        <w:t xml:space="preserve">Natijalar</w:t>
      </w:r>
      <w:r>
        <w:t xml:space="preserve">: mijoz to‘q, mijozning puli kamaygan, restoran egasining daromadi oshgan.</w:t>
      </w:r>
    </w:p>
    <w:p>
      <w:pPr>
        <w:spacing w:after="80"/>
        <w:ind w:firstLine="709"/>
        <w:jc w:val="both"/>
      </w:pPr>
      <w:r>
        <w:t xml:space="preserve">Skript ichida asosiy harakat yo‘nalishi – «yo‘l» (track) farqlanadi: masalan, «Restoran» skriptining «qahvaxona», «tez tayyorlanadigan taomlar oshxonasi», «hashamatli restoran» yo‘llari mavjud bo‘lib, ular sahnalar tarkibi bilan farqlanadi (o‘z-o‘ziga xizmat ko‘rsatishda «ofitsiant» roli bo‘lmaydi va h.k.).</w:t>
      </w:r>
    </w:p>
    <w:p>
      <w:pPr>
        <w:pStyle w:val="Heading2"/>
      </w:pPr>
      <w:r>
        <w:t xml:space="preserve">3. Skript turlari</w:t>
      </w:r>
    </w:p>
    <w:p>
      <w:pPr>
        <w:spacing w:after="80"/>
        <w:ind w:firstLine="709"/>
        <w:jc w:val="both"/>
      </w:pPr>
      <w:r>
        <w:t xml:space="preserve">Shenk va Abelson skriptlarning uch turini ajratgan:</w:t>
      </w:r>
    </w:p>
    <w:p>
      <w:pPr>
        <w:pStyle w:val="ListParagraph"/>
        <w:numPr>
          <w:ilvl w:val="0"/>
          <w:numId w:val="3"/>
        </w:numPr>
        <w:spacing w:after="40"/>
        <w:jc w:val="both"/>
      </w:pPr>
      <w:r>
        <w:rPr>
          <w:b/>
          <w:bCs/>
        </w:rPr>
        <w:t xml:space="preserve">Vaziyatli (situatsion) skriptlar</w:t>
      </w:r>
      <w:r>
        <w:t xml:space="preserve"> – muayyan joy va ijtimoiy vaziyat bilan bog‘liq: restoranda, avtobusda, shifokor qabulida, do‘konda.</w:t>
      </w:r>
    </w:p>
    <w:p>
      <w:pPr>
        <w:pStyle w:val="ListParagraph"/>
        <w:numPr>
          <w:ilvl w:val="0"/>
          <w:numId w:val="3"/>
        </w:numPr>
        <w:spacing w:after="40"/>
        <w:jc w:val="both"/>
      </w:pPr>
      <w:r>
        <w:rPr>
          <w:b/>
          <w:bCs/>
        </w:rPr>
        <w:t xml:space="preserve">Shaxsiy skriptlar</w:t>
      </w:r>
      <w:r>
        <w:t xml:space="preserve"> – shaxsning o‘z maqsadlariga erishish uchun qo‘llaydigan harakatlar dasturi (masalan, «xushomadgo‘y», «ayg‘oqchi» skriptlari); vaziyatning boshqa ishtirokchilari bundan bexabar bo‘lishi mumkin.</w:t>
      </w:r>
    </w:p>
    <w:p>
      <w:pPr>
        <w:pStyle w:val="ListParagraph"/>
        <w:numPr>
          <w:ilvl w:val="0"/>
          <w:numId w:val="3"/>
        </w:numPr>
        <w:spacing w:after="40"/>
        <w:jc w:val="both"/>
      </w:pPr>
      <w:r>
        <w:rPr>
          <w:b/>
          <w:bCs/>
        </w:rPr>
        <w:t xml:space="preserve">Instrumental skriptlar</w:t>
      </w:r>
      <w:r>
        <w:t xml:space="preserve"> – muayyan vazifani bajarishdagi qat’iy ketma-ket harakatlar: avtomobilni o‘t oldirish, tuxum qovurish, choy damlash.</w:t>
      </w:r>
    </w:p>
    <w:p>
      <w:pPr>
        <w:pStyle w:val="Heading2"/>
      </w:pPr>
      <w:r>
        <w:t xml:space="preserve">4. Skript va ssenariy, skript va freym munosabati</w:t>
      </w:r>
    </w:p>
    <w:p>
      <w:pPr>
        <w:spacing w:after="80"/>
        <w:ind w:firstLine="709"/>
        <w:jc w:val="both"/>
      </w:pPr>
      <w:r>
        <w:t xml:space="preserve">Skript, ssenariy va freym bir-biri bilan yaqin bo‘lgan bilim tuzilmalaridir. Ularni quyidagicha farqlash mumkin:</w:t>
      </w:r>
    </w:p>
    <w:p>
      <w:pPr>
        <w:pStyle w:val="ListParagraph"/>
        <w:numPr>
          <w:ilvl w:val="0"/>
          <w:numId w:val="3"/>
        </w:numPr>
        <w:spacing w:after="40"/>
        <w:jc w:val="both"/>
      </w:pPr>
      <w:r>
        <w:rPr>
          <w:b/>
          <w:bCs/>
        </w:rPr>
        <w:t xml:space="preserve">Freym</w:t>
      </w:r>
      <w:r>
        <w:t xml:space="preserve"> – vaziyat yoki ob’ekt haqidagi bilimlarning statik tuzilmasi (vaqt omili muhim emas).</w:t>
      </w:r>
    </w:p>
    <w:p>
      <w:pPr>
        <w:pStyle w:val="ListParagraph"/>
        <w:numPr>
          <w:ilvl w:val="0"/>
          <w:numId w:val="3"/>
        </w:numPr>
        <w:spacing w:after="40"/>
        <w:jc w:val="both"/>
      </w:pPr>
      <w:r>
        <w:rPr>
          <w:b/>
          <w:bCs/>
        </w:rPr>
        <w:t xml:space="preserve">Ssenariy</w:t>
      </w:r>
      <w:r>
        <w:t xml:space="preserve"> – vaqt bo‘yicha rivojlanuvchi freym; umumiy voqealar modeli.</w:t>
      </w:r>
    </w:p>
    <w:p>
      <w:pPr>
        <w:pStyle w:val="ListParagraph"/>
        <w:numPr>
          <w:ilvl w:val="0"/>
          <w:numId w:val="3"/>
        </w:numPr>
        <w:spacing w:after="40"/>
        <w:jc w:val="both"/>
      </w:pPr>
      <w:r>
        <w:rPr>
          <w:b/>
          <w:bCs/>
        </w:rPr>
        <w:t xml:space="preserve">Skript</w:t>
      </w:r>
      <w:r>
        <w:t xml:space="preserve"> – ssenariyning eng qat’iy, stereotip, ko‘p takrorlanadigan turi; harakatlar tartibi deyarli o‘zgarmaydi.</w:t>
      </w:r>
    </w:p>
    <w:p>
      <w:pPr>
        <w:spacing w:after="80"/>
        <w:ind w:firstLine="709"/>
        <w:jc w:val="both"/>
      </w:pPr>
      <w:r>
        <w:t xml:space="preserve">Ko‘pgina rus tilshunoslari (Z.D. Popova, I.A. Sternin) ssenariy va skriptni sinonim sifatida qo‘llaydi. Ingliz tilidagi adabiyotlarda esa «script» atamasi asosan Shenk–Abelson an’anasida, «scenario» atamasi esa ko‘proq diskurs tahlilida (A. Sanford va S. Garrod, 1981) qo‘llanadi.</w:t>
      </w:r>
    </w:p>
    <w:p>
      <w:pPr>
        <w:pStyle w:val="Heading2"/>
      </w:pPr>
      <w:r>
        <w:t xml:space="preserve">5. Skriptlarning lisoniy ifodasi va milliy-madaniy xususiyatlari</w:t>
      </w:r>
    </w:p>
    <w:p>
      <w:pPr>
        <w:spacing w:after="80"/>
        <w:ind w:firstLine="709"/>
        <w:jc w:val="both"/>
      </w:pPr>
      <w:r>
        <w:t xml:space="preserve">Skriptlar tilda turli vositalar orqali aks etadi:</w:t>
      </w:r>
    </w:p>
    <w:p>
      <w:pPr>
        <w:pStyle w:val="ListParagraph"/>
        <w:numPr>
          <w:ilvl w:val="0"/>
          <w:numId w:val="3"/>
        </w:numPr>
        <w:spacing w:after="40"/>
        <w:jc w:val="both"/>
      </w:pPr>
      <w:r>
        <w:rPr>
          <w:b/>
          <w:bCs/>
        </w:rPr>
        <w:t xml:space="preserve">Fe’llar va fe’l birikmalari</w:t>
      </w:r>
      <w:r>
        <w:t xml:space="preserve">: «navbatga turmoq», «chipta olmoq», «kassaga to‘lamoq», «qabulga yozilmoq».</w:t>
      </w:r>
    </w:p>
    <w:p>
      <w:pPr>
        <w:pStyle w:val="ListParagraph"/>
        <w:numPr>
          <w:ilvl w:val="0"/>
          <w:numId w:val="3"/>
        </w:numPr>
        <w:spacing w:after="40"/>
        <w:jc w:val="both"/>
      </w:pPr>
      <w:r>
        <w:rPr>
          <w:b/>
          <w:bCs/>
        </w:rPr>
        <w:t xml:space="preserve">Nutqiy etiket formulalari</w:t>
      </w:r>
      <w:r>
        <w:t xml:space="preserve">: «Xush kelibsiz!», «Nima olasiz?», «Hisobni keltiring», «Rahmat, osh bo‘lsin!».</w:t>
      </w:r>
    </w:p>
    <w:p>
      <w:pPr>
        <w:pStyle w:val="ListParagraph"/>
        <w:numPr>
          <w:ilvl w:val="0"/>
          <w:numId w:val="3"/>
        </w:numPr>
        <w:spacing w:after="40"/>
        <w:jc w:val="both"/>
      </w:pPr>
      <w:r>
        <w:rPr>
          <w:b/>
          <w:bCs/>
        </w:rPr>
        <w:t xml:space="preserve">Matnning tuzilishi</w:t>
      </w:r>
      <w:r>
        <w:t xml:space="preserve">: ko‘rsatmalar, yo‘riqnomalar, retseptlar instrumental skriptlarni bevosita aks ettiradi («Avval suvni qaynatib oling, keyin...»).</w:t>
      </w:r>
    </w:p>
    <w:p>
      <w:pPr>
        <w:spacing w:after="80"/>
        <w:ind w:firstLine="709"/>
        <w:jc w:val="both"/>
      </w:pPr>
      <w:r>
        <w:t xml:space="preserve">Skriptlar milliy-madaniy o‘ziga xoslikka ega. Masalan, </w:t>
      </w:r>
      <w:r>
        <w:rPr>
          <w:b/>
          <w:bCs/>
        </w:rPr>
        <w:t xml:space="preserve">o‘zbek choyxonasi skripti</w:t>
      </w:r>
      <w:r>
        <w:t xml:space="preserve"> Yevropa restorani skriptidan farq qiladi:</w:t>
      </w:r>
    </w:p>
    <w:p>
      <w:pPr>
        <w:pStyle w:val="ListParagraph"/>
        <w:numPr>
          <w:ilvl w:val="0"/>
          <w:numId w:val="3"/>
        </w:numPr>
        <w:spacing w:after="40"/>
        <w:jc w:val="both"/>
      </w:pPr>
      <w:r>
        <w:t xml:space="preserve">Rollar: choyxonachi, oshpaz, gap ahli (doimiy davra a’zolari), mehmonlar.</w:t>
      </w:r>
    </w:p>
    <w:p>
      <w:pPr>
        <w:pStyle w:val="ListParagraph"/>
        <w:numPr>
          <w:ilvl w:val="0"/>
          <w:numId w:val="3"/>
        </w:numPr>
        <w:spacing w:after="40"/>
        <w:jc w:val="both"/>
      </w:pPr>
      <w:r>
        <w:t xml:space="preserve">Rekvizitlar: so‘ri, ko‘rpacha, choynak, piyola, dasturxon, lagan.</w:t>
      </w:r>
    </w:p>
    <w:p>
      <w:pPr>
        <w:pStyle w:val="ListParagraph"/>
        <w:numPr>
          <w:ilvl w:val="0"/>
          <w:numId w:val="3"/>
        </w:numPr>
        <w:spacing w:after="40"/>
        <w:jc w:val="both"/>
      </w:pPr>
      <w:r>
        <w:t xml:space="preserve">Sahnalar: kirish va salomlashish → so‘riga o‘tirish → choy keltirilishi va «qaytarish» (choyni piyolaga quyib, choynakka qaytarish) → choyni kattadan boshlab uzatish → osh tortilishi → fotiha → xizmat haqini to‘lash (ko‘pincha davraning bir a’zosi yoki «gap» navbatdagi egasi tomonidan).</w:t>
      </w:r>
    </w:p>
    <w:p>
      <w:pPr>
        <w:spacing w:after="80"/>
        <w:ind w:firstLine="709"/>
        <w:jc w:val="both"/>
      </w:pPr>
      <w:r>
        <w:t xml:space="preserve">O‘zbek «choy uzatish» skriptida piyolaga choyni oz quyish hurmat belgisi («Choyni oz quy, hurmatini ko‘p qil»), to‘la quyish esa «ketishingiz mumkin» degan yashirin ma’noni anglatishi mumkin. Bunday bilimga ega bo‘lmagan chet ellik uchun bu holat noto‘g‘ri talqin qilinadi. Demak, skript bilimi madaniyatlararo muloqotda muhim ahamiyatga ega.</w:t>
      </w:r>
    </w:p>
    <w:p>
      <w:pPr>
        <w:pStyle w:val="Heading2"/>
      </w:pPr>
      <w:r>
        <w:t xml:space="preserve">Xulosa</w:t>
      </w:r>
    </w:p>
    <w:p>
      <w:pPr>
        <w:spacing w:after="80"/>
        <w:ind w:firstLine="709"/>
        <w:jc w:val="both"/>
      </w:pPr>
      <w:r>
        <w:t xml:space="preserve">Skript – stereotip vaziyatdagi harakatlarning qat’iy ketma-ketligini aks ettiruvchi bilim tuzilmasi. U R. Shenk va R. Abelson tomonidan sun’iy intellekt sohasida ishlab chiqilgan bo‘lib, keyinchalik tilshunoslikda matnni tushunish, nutqiy etiket va madaniyatlararo muloqotni o‘rganishda keng qo‘llanila boshladi.</w:t>
      </w:r>
    </w:p>
    <w:p>
      <w:pPr>
        <w:keepNext/>
        <w:spacing w:after="100" w:before="240"/>
        <w:jc w:val="left"/>
      </w:pPr>
      <w:r>
        <w:rPr>
          <w:b/>
          <w:bCs/>
        </w:rPr>
        <w:t xml:space="preserve">Nazorat savollari:</w:t>
      </w:r>
    </w:p>
    <w:p>
      <w:pPr>
        <w:pStyle w:val="ListParagraph"/>
        <w:numPr>
          <w:ilvl w:val="0"/>
          <w:numId w:val="4"/>
        </w:numPr>
        <w:spacing w:after="40"/>
        <w:jc w:val="left"/>
      </w:pPr>
      <w:r>
        <w:t xml:space="preserve">Skript tushunchasi kim tomonidan va qaysi asarda ishlab chiqilgan?</w:t>
      </w:r>
    </w:p>
    <w:p>
      <w:pPr>
        <w:pStyle w:val="ListParagraph"/>
        <w:numPr>
          <w:ilvl w:val="0"/>
          <w:numId w:val="4"/>
        </w:numPr>
        <w:spacing w:after="40"/>
        <w:jc w:val="left"/>
      </w:pPr>
      <w:r>
        <w:t xml:space="preserve">«Restoran» skriptining tarkibiy qismlarini tavsiflang.</w:t>
      </w:r>
    </w:p>
    <w:p>
      <w:pPr>
        <w:pStyle w:val="ListParagraph"/>
        <w:numPr>
          <w:ilvl w:val="0"/>
          <w:numId w:val="4"/>
        </w:numPr>
        <w:spacing w:after="40"/>
        <w:jc w:val="left"/>
      </w:pPr>
      <w:r>
        <w:t xml:space="preserve">Skriptning qanday turlari mavjud? Misollar keltiring.</w:t>
      </w:r>
    </w:p>
    <w:p>
      <w:pPr>
        <w:pStyle w:val="ListParagraph"/>
        <w:numPr>
          <w:ilvl w:val="0"/>
          <w:numId w:val="4"/>
        </w:numPr>
        <w:spacing w:after="40"/>
        <w:jc w:val="left"/>
      </w:pPr>
      <w:r>
        <w:t xml:space="preserve">Skript, ssenariy va freym o‘rtasidagi farqlarni izohlang.</w:t>
      </w:r>
    </w:p>
    <w:p>
      <w:pPr>
        <w:pStyle w:val="ListParagraph"/>
        <w:numPr>
          <w:ilvl w:val="0"/>
          <w:numId w:val="4"/>
        </w:numPr>
        <w:spacing w:after="40"/>
        <w:jc w:val="left"/>
      </w:pPr>
      <w:r>
        <w:t xml:space="preserve">O‘zbek madaniyatiga xos skriptlarni tahlil qiling va ularning lisoniy ifodasini aniqlang.</w:t>
      </w:r>
    </w:p>
    <w:p>
      <w:pPr>
        <w:keepNext/>
        <w:spacing w:after="100" w:before="240"/>
        <w:jc w:val="left"/>
      </w:pPr>
      <w:r>
        <w:rPr>
          <w:b/>
          <w:bCs/>
        </w:rP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Попова З.Д., Стернин И.А. Когнитивная лингвистика. – М.: АСТ: Восток–Запад, 2007.</w:t>
      </w:r>
    </w:p>
    <w:p>
      <w:pPr>
        <w:pStyle w:val="ListParagraph"/>
        <w:numPr>
          <w:ilvl w:val="0"/>
          <w:numId w:val="5"/>
        </w:numPr>
        <w:spacing w:after="40"/>
        <w:jc w:val="both"/>
      </w:pPr>
      <w:r>
        <w:t xml:space="preserve">Кубрякова Е.С., Демьянков В.З., Панкрац Ю.Г., Лузина Л.Г. Краткий словарь когнитивных терминов. – М.: Филол. ф-т МГУ, 1996.</w:t>
      </w:r>
    </w:p>
    <w:p>
      <w:pPr>
        <w:pStyle w:val="ListParagraph"/>
        <w:numPr>
          <w:ilvl w:val="0"/>
          <w:numId w:val="5"/>
        </w:numPr>
        <w:spacing w:after="40"/>
        <w:jc w:val="both"/>
      </w:pPr>
      <w:r>
        <w:t xml:space="preserve">Дейк Т.А. ван. Язык. Познание. Коммуникация. – М.: Прогресс, 1989.</w:t>
      </w:r>
    </w:p>
    <w:p>
      <w:pPr>
        <w:pStyle w:val="ListParagraph"/>
        <w:numPr>
          <w:ilvl w:val="0"/>
          <w:numId w:val="5"/>
        </w:numPr>
        <w:spacing w:after="40"/>
        <w:jc w:val="both"/>
      </w:pPr>
      <w:r>
        <w:t xml:space="preserve">Schank R., Abelson R. Scripts, Plans, Goals and Understanding. – Hillsdale, NJ: Lawrence Erlbaum, 1977.</w:t>
      </w:r>
    </w:p>
    <w:p>
      <w:pPr>
        <w:pStyle w:val="ListParagraph"/>
        <w:numPr>
          <w:ilvl w:val="0"/>
          <w:numId w:val="5"/>
        </w:numPr>
        <w:spacing w:after="40"/>
        <w:jc w:val="both"/>
      </w:pPr>
      <w:r>
        <w:t xml:space="preserve">Маслова В.А. Когнитивная лингвистика. – Минск: ТетраСистемс, 2004.</w:t>
      </w:r>
    </w:p>
    <w:p>
      <w:pPr>
        <w:pStyle w:val="ListParagraph"/>
        <w:numPr>
          <w:ilvl w:val="0"/>
          <w:numId w:val="5"/>
        </w:numPr>
        <w:spacing w:after="40"/>
        <w:jc w:val="both"/>
      </w:pPr>
      <w:r>
        <w:t xml:space="preserve">Ungerer F., Schmid H.-J. An Introduction to Cognitive Linguistics. – 2nd ed. – London: Pearson Longman, 2006.</w:t>
      </w:r>
    </w:p>
    <w:p>
      <w:pPr>
        <w:pStyle w:val="ListParagraph"/>
        <w:numPr>
          <w:ilvl w:val="0"/>
          <w:numId w:val="5"/>
        </w:numPr>
        <w:spacing w:after="40"/>
        <w:jc w:val="both"/>
      </w:pPr>
      <w:r>
        <w:t xml:space="preserve">Evans V., Green M. Cognitive Linguistics: An Introduction. – Edinburgh: Edinburgh University Press, 2006.</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7-MA’RUZA. SKRIPT TUSHUNCHASI</dc:title>
  <dc:creator>Un-named</dc:creator>
  <cp:lastModifiedBy>Un-named</cp:lastModifiedBy>
  <cp:revision>1</cp:revision>
  <dcterms:created xsi:type="dcterms:W3CDTF">2026-10-30T07:33:46.332Z</dcterms:created>
  <dcterms:modified xsi:type="dcterms:W3CDTF">2026-10-30T07:33:46.332Z</dcterms:modified>
</cp:coreProperties>
</file>

<file path=docProps/custom.xml><?xml version="1.0" encoding="utf-8"?>
<Properties xmlns="http://schemas.openxmlformats.org/officeDocument/2006/custom-properties" xmlns:vt="http://schemas.openxmlformats.org/officeDocument/2006/docPropsVTypes"/>
</file>