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11-MA’RUZA. LISONIY-KOGNITIV FAOLIYATNING MILLIY-MADANIY XUSUSIYATLARI</w:t>
      </w:r>
    </w:p>
    <w:p>
      <w:pPr>
        <w:keepNext/>
        <w:spacing w:after="100" w:before="240"/>
        <w:jc w:val="center"/>
      </w:pPr>
      <w:r>
        <w:rPr>
          <w:b/>
          <w:bCs/>
        </w:rPr>
        <w:t xml:space="preserve">Reja:</w:t>
      </w:r>
    </w:p>
    <w:p>
      <w:pPr>
        <w:pStyle w:val="ListParagraph"/>
        <w:numPr>
          <w:ilvl w:val="0"/>
          <w:numId w:val="2"/>
        </w:numPr>
        <w:spacing w:after="40"/>
        <w:jc w:val="left"/>
      </w:pPr>
      <w:r>
        <w:t xml:space="preserve">Olam manzarasi: konseptual va lisoniy olam manzarasi.</w:t>
      </w:r>
    </w:p>
    <w:p>
      <w:pPr>
        <w:pStyle w:val="ListParagraph"/>
        <w:numPr>
          <w:ilvl w:val="0"/>
          <w:numId w:val="2"/>
        </w:numPr>
        <w:spacing w:after="40"/>
        <w:jc w:val="left"/>
      </w:pPr>
      <w:r>
        <w:t xml:space="preserve">Milliy mentalitet va milliy konseptosfera.</w:t>
      </w:r>
    </w:p>
    <w:p>
      <w:pPr>
        <w:pStyle w:val="ListParagraph"/>
        <w:numPr>
          <w:ilvl w:val="0"/>
          <w:numId w:val="2"/>
        </w:numPr>
        <w:spacing w:after="40"/>
        <w:jc w:val="left"/>
      </w:pPr>
      <w:r>
        <w:t xml:space="preserve">Lisoniy-kognitiv faoliyatda milliy o‘ziga xoslikning namoyon bo‘lishi.</w:t>
      </w:r>
    </w:p>
    <w:p>
      <w:pPr>
        <w:pStyle w:val="ListParagraph"/>
        <w:numPr>
          <w:ilvl w:val="0"/>
          <w:numId w:val="2"/>
        </w:numPr>
        <w:spacing w:after="40"/>
        <w:jc w:val="left"/>
      </w:pPr>
      <w:r>
        <w:t xml:space="preserve">Ekvivalentsiz leksika va lakunalar.</w:t>
      </w:r>
    </w:p>
    <w:p>
      <w:pPr>
        <w:pStyle w:val="ListParagraph"/>
        <w:numPr>
          <w:ilvl w:val="0"/>
          <w:numId w:val="2"/>
        </w:numPr>
        <w:spacing w:after="40"/>
        <w:jc w:val="left"/>
      </w:pPr>
      <w:r>
        <w:t xml:space="preserve">O‘zbek lisoniy olam manzarasining o‘ziga xos jihatlari.</w:t>
      </w:r>
    </w:p>
    <w:p>
      <w:pPr>
        <w:shd w:fill="EAF1F8" w:color="auto" w:val="clear"/>
        <w:spacing w:after="200" w:before="240"/>
        <w:jc w:val="both"/>
      </w:pPr>
      <w:r>
        <w:rPr>
          <w:b/>
          <w:bCs/>
        </w:rPr>
        <w:t xml:space="preserve">Tayanch tushunchalar: </w:t>
      </w:r>
      <w:r>
        <w:rPr>
          <w:i/>
          <w:iCs/>
        </w:rPr>
        <w:t xml:space="preserve">olam manzarasi, konseptual olam manzarasi, lisoniy olam manzarasi, mentalitet, konseptosfera, kalit so‘z, ekvivalentsiz leksika, lakuna, nominatsiya.</w:t>
      </w:r>
    </w:p>
    <w:p>
      <w:pPr>
        <w:pStyle w:val="Heading2"/>
      </w:pPr>
      <w:r>
        <w:t xml:space="preserve">1. Olam manzarasi: konseptual va lisoniy olam manzarasi</w:t>
      </w:r>
    </w:p>
    <w:p>
      <w:pPr>
        <w:spacing w:after="80"/>
        <w:ind w:firstLine="709"/>
        <w:jc w:val="both"/>
      </w:pPr>
      <w:r>
        <w:rPr>
          <w:b/>
          <w:bCs/>
        </w:rPr>
        <w:t xml:space="preserve">Olam manzarasi</w:t>
      </w:r>
      <w:r>
        <w:t xml:space="preserve"> – insonning olam haqidagi bilim va tasavvurlarining yaxlit tizimi. Bu tushunchani fizik G. Gerts (XIX asr oxiri) fizik olam manzarasiga nisbatan qo‘llagan; faylasuf L. Vitgenshteyn «Mantiqiy-falsafiy traktat» (1921) asarida uni falsafiy ma’noda ishlatgan.</w:t>
      </w:r>
    </w:p>
    <w:p>
      <w:pPr>
        <w:spacing w:after="80"/>
        <w:ind w:firstLine="709"/>
        <w:jc w:val="both"/>
      </w:pPr>
      <w:r>
        <w:t xml:space="preserve">Kognitiv tilshunoslikda ikki xil olam manzarasi farqlanadi:</w:t>
      </w:r>
    </w:p>
    <w:p>
      <w:pPr>
        <w:pStyle w:val="ListParagraph"/>
        <w:numPr>
          <w:ilvl w:val="0"/>
          <w:numId w:val="3"/>
        </w:numPr>
        <w:spacing w:after="40"/>
        <w:jc w:val="both"/>
      </w:pPr>
      <w:r>
        <w:rPr>
          <w:b/>
          <w:bCs/>
        </w:rPr>
        <w:t xml:space="preserve">Konseptual (kognitiv) olam manzarasi</w:t>
      </w:r>
      <w:r>
        <w:t xml:space="preserve"> – inson ongidagi bilimlar, tasavvurlar, konseptlarning butun majmui; u nafaqat til, balki sezgilar, amaliy faoliyat orqali ham shakllanadi.</w:t>
      </w:r>
    </w:p>
    <w:p>
      <w:pPr>
        <w:pStyle w:val="ListParagraph"/>
        <w:numPr>
          <w:ilvl w:val="0"/>
          <w:numId w:val="3"/>
        </w:numPr>
        <w:spacing w:after="40"/>
        <w:jc w:val="both"/>
      </w:pPr>
      <w:r>
        <w:rPr>
          <w:b/>
          <w:bCs/>
        </w:rPr>
        <w:t xml:space="preserve">Lisoniy olam manzarasi</w:t>
      </w:r>
      <w:r>
        <w:t xml:space="preserve"> – konseptual olam manzarasining til birliklarida qayd etilgan, verballashgan qismi; muayyan til jamoasiga xos bo‘lgan, til ma’nolari orqali ifodalangan olamni idrok etish usuli.</w:t>
      </w:r>
    </w:p>
    <w:p>
      <w:pPr>
        <w:spacing w:after="80"/>
        <w:ind w:firstLine="709"/>
        <w:jc w:val="both"/>
      </w:pPr>
      <w:r>
        <w:t xml:space="preserve">Konseptual olam manzarasi lisoniy manzaradan kengroq: inson bilgan hamma narsa ham tilda alohida nomga ega emas. Yu.D. Apresyan lisoniy olam manzarasini «sodda (naiv) olam manzarasi» deb atab, u ilmiy olam manzarasidan farq qilishini ko‘rsatgan. Masalan, tilda «quyosh chiqadi», «quyosh botadi» deyiladi, holbuki ilmiy nuqtai nazardan Yer Quyosh atrofida aylanadi.</w:t>
      </w:r>
    </w:p>
    <w:p>
      <w:pPr>
        <w:pStyle w:val="Heading2"/>
      </w:pPr>
      <w:r>
        <w:t xml:space="preserve">2. Milliy mentalitet va milliy konseptosfera</w:t>
      </w:r>
    </w:p>
    <w:p>
      <w:pPr>
        <w:spacing w:after="80"/>
        <w:ind w:firstLine="709"/>
        <w:jc w:val="both"/>
      </w:pPr>
      <w:r>
        <w:rPr>
          <w:b/>
          <w:bCs/>
        </w:rPr>
        <w:t xml:space="preserve">Mentalitet</w:t>
      </w:r>
      <w:r>
        <w:t xml:space="preserve"> (lot. mens – «aql, ong») – muayyan xalq yoki ijtimoiy guruhga xos bo‘lgan tafakkur tarzi, dunyoqarash, qadriyatlar va xulq-atvor stereotiplari majmui.</w:t>
      </w:r>
    </w:p>
    <w:p>
      <w:pPr>
        <w:spacing w:after="80"/>
        <w:ind w:firstLine="709"/>
        <w:jc w:val="both"/>
      </w:pPr>
      <w:r>
        <w:rPr>
          <w:b/>
          <w:bCs/>
        </w:rPr>
        <w:t xml:space="preserve">Konseptosfera</w:t>
      </w:r>
      <w:r>
        <w:t xml:space="preserve"> – D.S. Lixachyov (1993) tomonidan kiritilgan atama bo‘lib, muayyan xalq konseptlarining yaxlit tizimini anglatadi. Lixachyov fikricha, milliy til konseptosferasi qanchalik boy bo‘lsa, xalqning butun madaniyati – adabiyoti, folklori, ilmi, tasviriy san’ati, tarixiy tajribasi, dini ham shunchalik boy bo‘ladi.</w:t>
      </w:r>
    </w:p>
    <w:p>
      <w:pPr>
        <w:spacing w:after="80"/>
        <w:ind w:firstLine="709"/>
        <w:jc w:val="both"/>
      </w:pPr>
      <w:r>
        <w:t xml:space="preserve">Har bir xalq konseptosferasida </w:t>
      </w:r>
      <w:r>
        <w:rPr>
          <w:b/>
          <w:bCs/>
        </w:rPr>
        <w:t xml:space="preserve">tayanch (kalit) konseptlar</w:t>
      </w:r>
      <w:r>
        <w:t xml:space="preserve"> mavjud. Polshalik-avstraliyalik tilshunos </w:t>
      </w:r>
      <w:r>
        <w:rPr>
          <w:b/>
          <w:bCs/>
        </w:rPr>
        <w:t xml:space="preserve">Anna Vejbitskaya</w:t>
      </w:r>
      <w:r>
        <w:t xml:space="preserve"> «Kalit so‘zlar orqali madaniyatlarni tushunish» (Understanding Cultures Through Their Key Words, 1997) asarida madaniyatni uning «kalit so‘zlari» orqali o‘rganish mumkinligini ko‘rsatgan. Masalan, rus tilidagi «душа», «судьба», «тоска», nemis tilidagi «Ordnung» shunday so‘zlardir. O‘zbek tilida «oqibat», «andisha», «mehr», «or-nomus», «hashar», «mahalla», «baraka» kalit so‘zlar sirasiga kiradi.</w:t>
      </w:r>
    </w:p>
    <w:p>
      <w:pPr>
        <w:pStyle w:val="Heading2"/>
      </w:pPr>
      <w:r>
        <w:t xml:space="preserve">3. Lisoniy-kognitiv faoliyatda milliy o‘ziga xoslikning namoyon bo‘lishi</w:t>
      </w:r>
    </w:p>
    <w:p>
      <w:pPr>
        <w:spacing w:after="80"/>
        <w:ind w:firstLine="709"/>
        <w:jc w:val="both"/>
      </w:pPr>
      <w:r>
        <w:t xml:space="preserve">Milliy o‘ziga xoslik lisoniy-kognitiv faoliyatning turli jihatlarida namoyon bo‘ladi:</w:t>
      </w:r>
    </w:p>
    <w:p>
      <w:pPr>
        <w:pStyle w:val="ListParagraph"/>
        <w:numPr>
          <w:ilvl w:val="0"/>
          <w:numId w:val="3"/>
        </w:numPr>
        <w:spacing w:after="40"/>
        <w:jc w:val="both"/>
      </w:pPr>
      <w:r>
        <w:rPr>
          <w:b/>
          <w:bCs/>
        </w:rPr>
        <w:t xml:space="preserve">Nomlash (nominatsiya)da</w:t>
      </w:r>
      <w:r>
        <w:t xml:space="preserve">: bir xil narsa turli tillarda turli belgilar asosida nomlanadi. Masalan, o‘zbek tilidagi «kapalak», rus tilidagi «бабочка» (etimologik jihatdan «баба» so‘zi bilan bog‘liq), ingliz tilidagi «butterfly» («sariyog‘ + pashsha») – har biri turli belgini asos qilib olgan.</w:t>
      </w:r>
    </w:p>
    <w:p>
      <w:pPr>
        <w:pStyle w:val="ListParagraph"/>
        <w:numPr>
          <w:ilvl w:val="0"/>
          <w:numId w:val="3"/>
        </w:numPr>
        <w:spacing w:after="40"/>
        <w:jc w:val="both"/>
      </w:pPr>
      <w:r>
        <w:rPr>
          <w:b/>
          <w:bCs/>
        </w:rPr>
        <w:t xml:space="preserve">Kategoriyalashda</w:t>
      </w:r>
      <w:r>
        <w:t xml:space="preserve">: qarindoshlik terminlari (o‘zbek tilida «aka»/«uka», «opa»/«singil» yoshga ko‘ra farqlanadi, ingliz tilida «brother», «sister» – farqlanmaydi).</w:t>
      </w:r>
    </w:p>
    <w:p>
      <w:pPr>
        <w:pStyle w:val="ListParagraph"/>
        <w:numPr>
          <w:ilvl w:val="0"/>
          <w:numId w:val="3"/>
        </w:numPr>
        <w:spacing w:after="40"/>
        <w:jc w:val="both"/>
      </w:pPr>
      <w:r>
        <w:rPr>
          <w:b/>
          <w:bCs/>
        </w:rPr>
        <w:t xml:space="preserve">Metaforik modellarda</w:t>
      </w:r>
      <w:r>
        <w:t xml:space="preserve">: «yurak» va «jigar» konseptlari. O‘zbek tilida «jigar» qarindoshlik va mehr ramzi («jigarim», «jigarbandim», «jigargo‘sha»), rus va ingliz tillarida bunday ma’no xos emas.</w:t>
      </w:r>
    </w:p>
    <w:p>
      <w:pPr>
        <w:pStyle w:val="ListParagraph"/>
        <w:numPr>
          <w:ilvl w:val="0"/>
          <w:numId w:val="3"/>
        </w:numPr>
        <w:spacing w:after="40"/>
        <w:jc w:val="both"/>
      </w:pPr>
      <w:r>
        <w:rPr>
          <w:b/>
          <w:bCs/>
        </w:rPr>
        <w:t xml:space="preserve">Baholash va qadriyatlarda</w:t>
      </w:r>
      <w:r>
        <w:t xml:space="preserve">: o‘zbek madaniyatida kattalarga hurmat, jamoaviylik (mahalla, hashar), mehmondo‘stlik yuqori qadriyatlardir.</w:t>
      </w:r>
    </w:p>
    <w:p>
      <w:pPr>
        <w:pStyle w:val="ListParagraph"/>
        <w:numPr>
          <w:ilvl w:val="0"/>
          <w:numId w:val="3"/>
        </w:numPr>
        <w:spacing w:after="40"/>
        <w:jc w:val="both"/>
      </w:pPr>
      <w:r>
        <w:rPr>
          <w:b/>
          <w:bCs/>
        </w:rPr>
        <w:t xml:space="preserve">Nutqiy xulq-atvorda</w:t>
      </w:r>
      <w:r>
        <w:t xml:space="preserve">: murojaat shakllari («siz»ning keng qo‘llanishi, «aka», «opa», «xola», «amaki» so‘zlarining begona kishilarga murojaatda qo‘llanishi), maqtovga javob qaytarish, rad etishning bilvosita shakllari.</w:t>
      </w:r>
    </w:p>
    <w:p>
      <w:pPr>
        <w:pStyle w:val="ListParagraph"/>
        <w:numPr>
          <w:ilvl w:val="0"/>
          <w:numId w:val="3"/>
        </w:numPr>
        <w:spacing w:after="40"/>
        <w:jc w:val="both"/>
      </w:pPr>
      <w:r>
        <w:rPr>
          <w:b/>
          <w:bCs/>
        </w:rPr>
        <w:t xml:space="preserve">Rang, son, makon simvolikasida</w:t>
      </w:r>
      <w:r>
        <w:t xml:space="preserve">: o‘zbek madaniyatida «oq» – ezgulik, poklik, baxt ramzi («Oq yo‘l!», «oq fotiha», «oq sut bergan ona»), «qora» – qayg‘u, yomonlik («qora kun», «qora xat»), «ko‘k» – osmon va hayot ramzi («ko‘k choy», «ko‘klam»). «Yetti» («yetti iqlim», «yetti pushti») va «qirq» («qirq kun», «qirqqiz», «qirq yil qirg‘in bo‘lsa ham, ajali yetgan o‘ladi») raqamlari muqaddas.</w:t>
      </w:r>
    </w:p>
    <w:p>
      <w:pPr>
        <w:pStyle w:val="Heading2"/>
      </w:pPr>
      <w:r>
        <w:t xml:space="preserve">4. Ekvivalentsiz leksika va lakunalar</w:t>
      </w:r>
    </w:p>
    <w:p>
      <w:pPr>
        <w:spacing w:after="80"/>
        <w:ind w:firstLine="709"/>
        <w:jc w:val="both"/>
      </w:pPr>
      <w:r>
        <w:rPr>
          <w:b/>
          <w:bCs/>
        </w:rPr>
        <w:t xml:space="preserve">Ekvivalentsiz leksika</w:t>
      </w:r>
      <w:r>
        <w:t xml:space="preserve"> – boshqa tilda aniq muqobili bo‘lmagan, milliy madaniyatga xos tushunchalarni ifodalovchi so‘zlar (E.M. Vereshchagin, V.G. Kostomarov «Til va madaniyat», 1973). O‘zbek tilidan misollar: «do‘ppi», «sumalak», «hashar», «mahalla», «chopon», «gap» (do‘stlar davrasining navbatma-navbat yig‘ilishi), «sandal», «so‘ri».</w:t>
      </w:r>
    </w:p>
    <w:p>
      <w:pPr>
        <w:spacing w:after="80"/>
        <w:ind w:firstLine="709"/>
        <w:jc w:val="both"/>
      </w:pPr>
      <w:r>
        <w:rPr>
          <w:b/>
          <w:bCs/>
        </w:rPr>
        <w:t xml:space="preserve">Lakuna</w:t>
      </w:r>
      <w:r>
        <w:t xml:space="preserve"> (lot. lacuna – «bo‘shliq, chuqurcha») – bir tilda nomlangan tushunchaning boshqa tilda nomlanmay qolishi. Masalan, rus tilidagi «сутки» (24 soat) so‘zining ingliz tilida bir so‘zli muqobili yo‘q. O‘zbek tilida «qaynona», «qaynota», «qaynag‘a», «qaynsingil» kabi qarindoshlik nomlari ingliz tilida tasviriy usulda ifodalanadi (mother-in-law, brother-in-law).</w:t>
      </w:r>
    </w:p>
    <w:p>
      <w:pPr>
        <w:spacing w:after="80"/>
        <w:ind w:firstLine="709"/>
        <w:jc w:val="both"/>
      </w:pPr>
      <w:r>
        <w:t xml:space="preserve">Lakunalar tarjimada transliteratsiya, tasviriy tarjima, kalkalash, izoh berish yo‘llari bilan to‘ldiriladi.</w:t>
      </w:r>
    </w:p>
    <w:p>
      <w:pPr>
        <w:pStyle w:val="Heading2"/>
      </w:pPr>
      <w:r>
        <w:t xml:space="preserve">5. O‘zbek lisoniy olam manzarasining o‘ziga xos jihatlari</w:t>
      </w:r>
    </w:p>
    <w:p>
      <w:pPr>
        <w:spacing w:after="80"/>
        <w:ind w:firstLine="709"/>
        <w:jc w:val="both"/>
      </w:pPr>
      <w:r>
        <w:t xml:space="preserve">O‘zbek lisoniy olam manzarasining ayrim xususiyatlari:</w:t>
      </w:r>
    </w:p>
    <w:p>
      <w:pPr>
        <w:pStyle w:val="ListParagraph"/>
        <w:numPr>
          <w:ilvl w:val="0"/>
          <w:numId w:val="3"/>
        </w:numPr>
        <w:spacing w:after="40"/>
        <w:jc w:val="both"/>
      </w:pPr>
      <w:r>
        <w:rPr>
          <w:b/>
          <w:bCs/>
        </w:rPr>
        <w:t xml:space="preserve">Jamoaviylik va qarindoshlik</w:t>
      </w:r>
      <w:r>
        <w:t xml:space="preserve"> qadriyatlarining ustuvorligi: qarindoshlik terminlarining boyligi, ularning begonalarga murojaatda ham qo‘llanishi.</w:t>
      </w:r>
    </w:p>
    <w:p>
      <w:pPr>
        <w:pStyle w:val="ListParagraph"/>
        <w:numPr>
          <w:ilvl w:val="0"/>
          <w:numId w:val="3"/>
        </w:numPr>
        <w:spacing w:after="40"/>
        <w:jc w:val="both"/>
      </w:pPr>
      <w:r>
        <w:rPr>
          <w:b/>
          <w:bCs/>
        </w:rPr>
        <w:t xml:space="preserve">Dehqonchilik va bog‘dorchilik madaniyati</w:t>
      </w:r>
      <w:r>
        <w:t xml:space="preserve">: qovun, uzum, anor navlari, sug‘orish va yer bilan bog‘liq leksikaning boyligi («ariq», «zovur», «egat», «jo‘yak», «ketmon», «tashna»).</w:t>
      </w:r>
    </w:p>
    <w:p>
      <w:pPr>
        <w:pStyle w:val="ListParagraph"/>
        <w:numPr>
          <w:ilvl w:val="0"/>
          <w:numId w:val="3"/>
        </w:numPr>
        <w:spacing w:after="40"/>
        <w:jc w:val="both"/>
      </w:pPr>
      <w:r>
        <w:rPr>
          <w:b/>
          <w:bCs/>
        </w:rPr>
        <w:t xml:space="preserve">Islom madaniyati ta’siri</w:t>
      </w:r>
      <w:r>
        <w:t xml:space="preserve">: «baraka», «savob», «gunoh», «halol», «harom», «fotiha», «xudoyi» kabi so‘zlar kundalik nutqda faol.</w:t>
      </w:r>
    </w:p>
    <w:p>
      <w:pPr>
        <w:pStyle w:val="ListParagraph"/>
        <w:numPr>
          <w:ilvl w:val="0"/>
          <w:numId w:val="3"/>
        </w:numPr>
        <w:spacing w:after="40"/>
        <w:jc w:val="both"/>
      </w:pPr>
      <w:r>
        <w:rPr>
          <w:b/>
          <w:bCs/>
        </w:rPr>
        <w:t xml:space="preserve">Nutqiy etiket boyligi</w:t>
      </w:r>
      <w:r>
        <w:t xml:space="preserve">: «Assalomu alaykum», «Xush kelibsiz», «Qadamingizga hasanot», «Osh bo‘lsin», «Barakalla», «Charchamang», «Uylaringizga tinchlik» kabi ko‘plab etiket formulalari.</w:t>
      </w:r>
    </w:p>
    <w:p>
      <w:pPr>
        <w:pStyle w:val="ListParagraph"/>
        <w:numPr>
          <w:ilvl w:val="0"/>
          <w:numId w:val="3"/>
        </w:numPr>
        <w:spacing w:after="40"/>
        <w:jc w:val="both"/>
      </w:pPr>
      <w:r>
        <w:rPr>
          <w:b/>
          <w:bCs/>
        </w:rPr>
        <w:t xml:space="preserve">Andisha va kamtarlik</w:t>
      </w:r>
      <w:r>
        <w:t xml:space="preserve">: fikrni bilvosita ifodalash, maqtovni rad etish («Yo‘g‘-e, nimasini aytasiz»), o‘zini kamtar ko‘rsatish («kamina», «faqir»).</w:t>
      </w:r>
    </w:p>
    <w:p>
      <w:pPr>
        <w:pStyle w:val="Heading2"/>
      </w:pPr>
      <w:r>
        <w:t xml:space="preserve">Xulosa</w:t>
      </w:r>
    </w:p>
    <w:p>
      <w:pPr>
        <w:spacing w:after="80"/>
        <w:ind w:firstLine="709"/>
        <w:jc w:val="both"/>
      </w:pPr>
      <w:r>
        <w:t xml:space="preserve">Lisoniy-kognitiv faoliyat har bir xalqda o‘ziga xos milliy-madaniy xususiyatlarga ega. Bu xususiyatlar nomlash, kategoriyalash, metaforik modellar, baholash va nutqiy xulq-atvorda namoyon bo‘ladi. Milliy lisoniy olam manzarasini o‘rganish xalq mentaliteti va madaniyatini chuqurroq anglash, madaniyatlararo muloqot va tarjima samaradorligini oshirish imkonini beradi.</w:t>
      </w:r>
    </w:p>
    <w:p>
      <w:pPr>
        <w:keepNext/>
        <w:spacing w:after="100" w:before="240"/>
        <w:jc w:val="left"/>
      </w:pPr>
      <w:r>
        <w:rPr>
          <w:b/>
          <w:bCs/>
        </w:rPr>
        <w:t xml:space="preserve">Nazorat savollari:</w:t>
      </w:r>
    </w:p>
    <w:p>
      <w:pPr>
        <w:pStyle w:val="ListParagraph"/>
        <w:numPr>
          <w:ilvl w:val="0"/>
          <w:numId w:val="4"/>
        </w:numPr>
        <w:spacing w:after="40"/>
        <w:jc w:val="left"/>
      </w:pPr>
      <w:r>
        <w:t xml:space="preserve">Konseptual va lisoniy olam manzarasi qanday farqlanadi?</w:t>
      </w:r>
    </w:p>
    <w:p>
      <w:pPr>
        <w:pStyle w:val="ListParagraph"/>
        <w:numPr>
          <w:ilvl w:val="0"/>
          <w:numId w:val="4"/>
        </w:numPr>
        <w:spacing w:after="40"/>
        <w:jc w:val="left"/>
      </w:pPr>
      <w:r>
        <w:t xml:space="preserve">D.S. Lixachyovning konseptosfera haqidagi qarashlarini izohlang.</w:t>
      </w:r>
    </w:p>
    <w:p>
      <w:pPr>
        <w:pStyle w:val="ListParagraph"/>
        <w:numPr>
          <w:ilvl w:val="0"/>
          <w:numId w:val="4"/>
        </w:numPr>
        <w:spacing w:after="40"/>
        <w:jc w:val="left"/>
      </w:pPr>
      <w:r>
        <w:t xml:space="preserve">A. Vejbitskayaning «kalit so‘zlar» nazariyasi mohiyati nimada?</w:t>
      </w:r>
    </w:p>
    <w:p>
      <w:pPr>
        <w:pStyle w:val="ListParagraph"/>
        <w:numPr>
          <w:ilvl w:val="0"/>
          <w:numId w:val="4"/>
        </w:numPr>
        <w:spacing w:after="40"/>
        <w:jc w:val="left"/>
      </w:pPr>
      <w:r>
        <w:t xml:space="preserve">Lisoniy-kognitiv faoliyatda milliy o‘ziga xoslik qaysi jihatlarda namoyon bo‘ladi?</w:t>
      </w:r>
    </w:p>
    <w:p>
      <w:pPr>
        <w:pStyle w:val="ListParagraph"/>
        <w:numPr>
          <w:ilvl w:val="0"/>
          <w:numId w:val="4"/>
        </w:numPr>
        <w:spacing w:after="40"/>
        <w:jc w:val="left"/>
      </w:pPr>
      <w:r>
        <w:t xml:space="preserve">Ekvivalentsiz leksika va lakunalarga o‘zbek tilidan misollar keltiring.</w:t>
      </w:r>
    </w:p>
    <w:p>
      <w:pPr>
        <w:pStyle w:val="ListParagraph"/>
        <w:numPr>
          <w:ilvl w:val="0"/>
          <w:numId w:val="4"/>
        </w:numPr>
        <w:spacing w:after="40"/>
        <w:jc w:val="left"/>
      </w:pPr>
      <w:r>
        <w:t xml:space="preserve">O‘zbek lisoniy olam manzarasining o‘ziga xos jihatlarini tavsiflang.</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Mahmudov N. Tilning mukammal tadqiqi yo‘llarini izlab // O‘zbek tili va adabiyoti. – Toshkent, 2012. – №5.</w:t>
      </w:r>
    </w:p>
    <w:p>
      <w:pPr>
        <w:pStyle w:val="ListParagraph"/>
        <w:numPr>
          <w:ilvl w:val="0"/>
          <w:numId w:val="5"/>
        </w:numPr>
        <w:spacing w:after="40"/>
        <w:jc w:val="both"/>
      </w:pPr>
      <w:r>
        <w:t xml:space="preserve">Usmanova Sh. Lingvokulturologiya: o‘quv qo‘llanma. – Toshkent, 2019.</w:t>
      </w:r>
    </w:p>
    <w:p>
      <w:pPr>
        <w:pStyle w:val="ListParagraph"/>
        <w:numPr>
          <w:ilvl w:val="0"/>
          <w:numId w:val="5"/>
        </w:numPr>
        <w:spacing w:after="40"/>
        <w:jc w:val="both"/>
      </w:pPr>
      <w:r>
        <w:t xml:space="preserve">Лихачёв Д.С. Концептосфера русского языка // Известия РАН. Серия литературы и языка. – 1993. – Т. 52, №1. – С. 3–9.</w:t>
      </w:r>
    </w:p>
    <w:p>
      <w:pPr>
        <w:pStyle w:val="ListParagraph"/>
        <w:numPr>
          <w:ilvl w:val="0"/>
          <w:numId w:val="5"/>
        </w:numPr>
        <w:spacing w:after="40"/>
        <w:jc w:val="both"/>
      </w:pPr>
      <w:r>
        <w:t xml:space="preserve">Вежбицкая А. Понимание культур через посредство ключевых слов. – М.: Языки славянской культуры, 2001.</w:t>
      </w:r>
    </w:p>
    <w:p>
      <w:pPr>
        <w:pStyle w:val="ListParagraph"/>
        <w:numPr>
          <w:ilvl w:val="0"/>
          <w:numId w:val="5"/>
        </w:numPr>
        <w:spacing w:after="40"/>
        <w:jc w:val="both"/>
      </w:pPr>
      <w:r>
        <w:t xml:space="preserve">Wierzbicka A. Understanding Cultures Through Their Key Words: English, Russian, Polish, German, and Japanese. – New York: Oxford University Press, 1997.</w:t>
      </w:r>
    </w:p>
    <w:p>
      <w:pPr>
        <w:pStyle w:val="ListParagraph"/>
        <w:numPr>
          <w:ilvl w:val="0"/>
          <w:numId w:val="5"/>
        </w:numPr>
        <w:spacing w:after="40"/>
        <w:jc w:val="both"/>
      </w:pPr>
      <w:r>
        <w:t xml:space="preserve">Верещагин Е.М., Костомаров В.Г. Язык и культура. – М.: Изд-во МГУ, 1973.</w:t>
      </w:r>
    </w:p>
    <w:p>
      <w:pPr>
        <w:pStyle w:val="ListParagraph"/>
        <w:numPr>
          <w:ilvl w:val="0"/>
          <w:numId w:val="5"/>
        </w:numPr>
        <w:spacing w:after="40"/>
        <w:jc w:val="both"/>
      </w:pPr>
      <w:r>
        <w:t xml:space="preserve">Маслова В.А. Когнитивная лингвистика. – Минск: ТетраСистемс, 2004.</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11-MA’RUZA. LISONIY-KOGNITIV FAOLIYATNING MILLIY-MADANIY XUSUSIYATLARI</dc:title>
  <dc:creator>Un-named</dc:creator>
  <cp:lastModifiedBy>Un-named</cp:lastModifiedBy>
  <cp:revision>1</cp:revision>
  <dcterms:created xsi:type="dcterms:W3CDTF">2026-10-30T07:33:46.377Z</dcterms:created>
  <dcterms:modified xsi:type="dcterms:W3CDTF">2026-10-30T07:33:46.377Z</dcterms:modified>
</cp:coreProperties>
</file>

<file path=docProps/custom.xml><?xml version="1.0" encoding="utf-8"?>
<Properties xmlns="http://schemas.openxmlformats.org/officeDocument/2006/custom-properties" xmlns:vt="http://schemas.openxmlformats.org/officeDocument/2006/docPropsVTypes"/>
</file>