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360"/>
        <w:jc w:val="center"/>
      </w:pPr>
      <w:r>
        <w:rPr>
          <w:rFonts w:ascii="Times New Roman" w:cs="Times New Roman" w:eastAsia="Times New Roman" w:hAnsi="Times New Roman"/>
          <w:b/>
          <w:bCs/>
          <w:sz w:val="32"/>
          <w:szCs w:val="32"/>
        </w:rPr>
        <w:t xml:space="preserve">5-AMALIY MASHG'ULOT</w:t>
      </w:r>
    </w:p>
    <w:p>
      <w:pPr>
        <w:spacing w:after="120" w:line="360"/>
        <w:jc w:val="center"/>
      </w:pPr>
      <w:r>
        <w:rPr>
          <w:rFonts w:ascii="Times New Roman" w:cs="Times New Roman" w:eastAsia="Times New Roman" w:hAnsi="Times New Roman"/>
          <w:b/>
          <w:bCs/>
          <w:sz w:val="28"/>
          <w:szCs w:val="28"/>
        </w:rPr>
        <w:t xml:space="preserve">IJTIMOIY TARMOQ TAHLILI: GURUH A'ZOLARI NUTQINI KUZATISH VA TARMOQ ZICHLIGINI BAHOLASH</w:t>
      </w:r>
    </w:p>
    <w:p>
      <w:pPr>
        <w:spacing w:line="360"/>
      </w:pPr>
    </w:p>
    <w:p>
      <w:pPr>
        <w:spacing w:line="360"/>
        <w:jc w:val="both"/>
      </w:pPr>
      <w:r>
        <w:rPr>
          <w:rFonts w:ascii="Times New Roman" w:cs="Times New Roman" w:eastAsia="Times New Roman" w:hAnsi="Times New Roman"/>
          <w:b/>
          <w:bCs/>
          <w:sz w:val="28"/>
          <w:szCs w:val="28"/>
        </w:rPr>
        <w:t xml:space="preserve">Mashg'ulot shakli:</w:t>
      </w:r>
      <w:r>
        <w:rPr>
          <w:rFonts w:ascii="Times New Roman" w:cs="Times New Roman" w:eastAsia="Times New Roman" w:hAnsi="Times New Roman"/>
          <w:sz w:val="28"/>
          <w:szCs w:val="28"/>
        </w:rPr>
        <w:t xml:space="preserve"> amaliy mashg'ulot (2 soat, 80 daqiqa).</w:t>
      </w:r>
    </w:p>
    <w:p>
      <w:pPr>
        <w:spacing w:line="360"/>
        <w:jc w:val="both"/>
      </w:pPr>
      <w:r>
        <w:rPr>
          <w:rFonts w:ascii="Times New Roman" w:cs="Times New Roman" w:eastAsia="Times New Roman" w:hAnsi="Times New Roman"/>
          <w:b/>
          <w:bCs/>
          <w:sz w:val="28"/>
          <w:szCs w:val="28"/>
        </w:rPr>
        <w:t xml:space="preserve">Bog'liq ma'ruza:</w:t>
      </w:r>
      <w:r>
        <w:rPr>
          <w:rFonts w:ascii="Times New Roman" w:cs="Times New Roman" w:eastAsia="Times New Roman" w:hAnsi="Times New Roman"/>
          <w:sz w:val="28"/>
          <w:szCs w:val="28"/>
        </w:rPr>
        <w:t xml:space="preserve"> 4-ma'ruza. L. Milroyning ijtimoiy tarmoqlar nazariyasi.</w:t>
      </w:r>
    </w:p>
    <w:p>
      <w:pPr>
        <w:spacing w:line="360"/>
        <w:jc w:val="both"/>
      </w:pPr>
      <w:r>
        <w:rPr>
          <w:rFonts w:ascii="Times New Roman" w:cs="Times New Roman" w:eastAsia="Times New Roman" w:hAnsi="Times New Roman"/>
          <w:b/>
          <w:bCs/>
          <w:sz w:val="28"/>
          <w:szCs w:val="28"/>
        </w:rPr>
        <w:t xml:space="preserve">Maqsad:</w:t>
      </w:r>
      <w:r>
        <w:rPr>
          <w:rFonts w:ascii="Times New Roman" w:cs="Times New Roman" w:eastAsia="Times New Roman" w:hAnsi="Times New Roman"/>
          <w:sz w:val="28"/>
          <w:szCs w:val="28"/>
        </w:rPr>
        <w:t xml:space="preserve"> magistrantlarda ijtimoiy tarmoq tushunchasini amalda qo'llash, tarmoq zichligi va kuchini o'lchash hamda tarmoq ko'rsatkichlarini nutq xususiyatlari bilan bog'lash ko'nikmasini shakllantirish.</w:t>
      </w:r>
    </w:p>
    <w:p>
      <w:pPr>
        <w:spacing w:line="360"/>
        <w:jc w:val="both"/>
      </w:pPr>
      <w:r>
        <w:rPr>
          <w:rFonts w:ascii="Times New Roman" w:cs="Times New Roman" w:eastAsia="Times New Roman" w:hAnsi="Times New Roman"/>
          <w:b/>
          <w:bCs/>
          <w:sz w:val="28"/>
          <w:szCs w:val="28"/>
        </w:rPr>
        <w:t xml:space="preserve">Kutilayotgan natijalar.</w:t>
      </w:r>
      <w:r>
        <w:rPr>
          <w:rFonts w:ascii="Times New Roman" w:cs="Times New Roman" w:eastAsia="Times New Roman" w:hAnsi="Times New Roman"/>
          <w:sz w:val="28"/>
          <w:szCs w:val="28"/>
        </w:rPr>
        <w:t xml:space="preserve"> Mashg'ulot yakunida magistrant:</w:t>
      </w:r>
    </w:p>
    <w:p>
      <w:pPr>
        <w:pStyle w:val="ListParagraph"/>
        <w:numPr>
          <w:ilvl w:val="0"/>
          <w:numId w:val="2"/>
        </w:numPr>
        <w:spacing w:line="360"/>
        <w:jc w:val="both"/>
      </w:pPr>
      <w:r>
        <w:rPr>
          <w:rFonts w:ascii="Times New Roman" w:cs="Times New Roman" w:eastAsia="Times New Roman" w:hAnsi="Times New Roman"/>
          <w:sz w:val="28"/>
          <w:szCs w:val="28"/>
        </w:rPr>
        <w:t xml:space="preserve">tarmoq zichligi va multipleksligini hisoblay oladi;</w:t>
      </w:r>
    </w:p>
    <w:p>
      <w:pPr>
        <w:pStyle w:val="ListParagraph"/>
        <w:numPr>
          <w:ilvl w:val="0"/>
          <w:numId w:val="2"/>
        </w:numPr>
        <w:spacing w:line="360"/>
        <w:jc w:val="both"/>
      </w:pPr>
      <w:r>
        <w:rPr>
          <w:rFonts w:ascii="Times New Roman" w:cs="Times New Roman" w:eastAsia="Times New Roman" w:hAnsi="Times New Roman"/>
          <w:sz w:val="28"/>
          <w:szCs w:val="28"/>
        </w:rPr>
        <w:t xml:space="preserve">L. Milroy shkalasini o'zbek jamiyati sharoitiga moslashtira oladi;</w:t>
      </w:r>
    </w:p>
    <w:p>
      <w:pPr>
        <w:pStyle w:val="ListParagraph"/>
        <w:numPr>
          <w:ilvl w:val="0"/>
          <w:numId w:val="2"/>
        </w:numPr>
        <w:spacing w:line="360"/>
        <w:jc w:val="both"/>
      </w:pPr>
      <w:r>
        <w:rPr>
          <w:rFonts w:ascii="Times New Roman" w:cs="Times New Roman" w:eastAsia="Times New Roman" w:hAnsi="Times New Roman"/>
          <w:sz w:val="28"/>
          <w:szCs w:val="28"/>
        </w:rPr>
        <w:t xml:space="preserve">sotsiogramma chizib, tarmoq tuzilishini tahlil qila oladi;</w:t>
      </w:r>
    </w:p>
    <w:p>
      <w:pPr>
        <w:pStyle w:val="ListParagraph"/>
        <w:numPr>
          <w:ilvl w:val="0"/>
          <w:numId w:val="2"/>
        </w:numPr>
        <w:spacing w:line="360"/>
        <w:jc w:val="both"/>
      </w:pPr>
      <w:r>
        <w:rPr>
          <w:rFonts w:ascii="Times New Roman" w:cs="Times New Roman" w:eastAsia="Times New Roman" w:hAnsi="Times New Roman"/>
          <w:sz w:val="28"/>
          <w:szCs w:val="28"/>
        </w:rPr>
        <w:t xml:space="preserve">tarmoq kuchi va shevaga xos variantlar qo'llanishi o'rtasidagi bog'liqlikni talqin qila oladi.</w:t>
      </w:r>
    </w:p>
    <w:p>
      <w:pPr>
        <w:spacing w:line="360"/>
        <w:jc w:val="both"/>
      </w:pPr>
      <w:r>
        <w:rPr>
          <w:rFonts w:ascii="Times New Roman" w:cs="Times New Roman" w:eastAsia="Times New Roman" w:hAnsi="Times New Roman"/>
          <w:b/>
          <w:bCs/>
          <w:sz w:val="28"/>
          <w:szCs w:val="28"/>
        </w:rPr>
        <w:t xml:space="preserve">Kerakli vositalar:</w:t>
      </w:r>
      <w:r>
        <w:rPr>
          <w:rFonts w:ascii="Times New Roman" w:cs="Times New Roman" w:eastAsia="Times New Roman" w:hAnsi="Times New Roman"/>
          <w:sz w:val="28"/>
          <w:szCs w:val="28"/>
        </w:rPr>
        <w:t xml:space="preserve"> qog'oz, rangli qalamlar (sotsiogramma uchun), kalkulyator, 4-ma'ruza matni.</w:t>
      </w:r>
    </w:p>
    <w:p>
      <w:pPr>
        <w:keepNext/>
        <w:spacing w:after="120" w:before="240" w:line="360"/>
        <w:jc w:val="center"/>
      </w:pPr>
      <w:r>
        <w:rPr>
          <w:rFonts w:ascii="Times New Roman" w:cs="Times New Roman" w:eastAsia="Times New Roman" w:hAnsi="Times New Roman"/>
          <w:b/>
          <w:bCs/>
          <w:sz w:val="28"/>
          <w:szCs w:val="28"/>
        </w:rPr>
        <w:t xml:space="preserve">MASHG'ULOT REJASI</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122"/>
        <w:gridCol w:w="6174"/>
        <w:gridCol w:w="2058"/>
      </w:tblGrid>
      <w:tr>
        <w:trPr>
          <w:tblHeader/>
        </w:trPr>
        <w:tc>
          <w:tcPr>
            <w:tcW w:type="dxa" w:w="1122"/>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Bosqich</w:t>
            </w:r>
          </w:p>
        </w:tc>
        <w:tc>
          <w:tcPr>
            <w:tcW w:type="dxa" w:w="6174"/>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Faoliyat</w:t>
            </w:r>
          </w:p>
        </w:tc>
        <w:tc>
          <w:tcPr>
            <w:tcW w:type="dxa" w:w="2058"/>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Vaqt</w:t>
            </w:r>
          </w:p>
        </w:tc>
      </w:tr>
      <w:tr>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w:t>
            </w:r>
          </w:p>
        </w:tc>
        <w:tc>
          <w:tcPr>
            <w:tcW w:type="dxa" w:w="61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Kirish: zichlik, multiplekslik, kuchli va kuchsiz aloqalar tushunchalarini takrorlash</w:t>
            </w: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10 daqiqa</w:t>
            </w:r>
          </w:p>
        </w:tc>
      </w:tr>
      <w:tr>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2</w:t>
            </w:r>
          </w:p>
        </w:tc>
        <w:tc>
          <w:tcPr>
            <w:tcW w:type="dxa" w:w="61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I bo'lim: hisob-kitob topshiriqlari va sotsiogramma</w:t>
            </w: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35 daqiqa</w:t>
            </w:r>
          </w:p>
        </w:tc>
      </w:tr>
      <w:tr>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3</w:t>
            </w:r>
          </w:p>
        </w:tc>
        <w:tc>
          <w:tcPr>
            <w:tcW w:type="dxa" w:w="61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II bo'lim: keys-stadi "Poytaxtga kelgan talaba"</w:t>
            </w: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15 daqiqa</w:t>
            </w:r>
          </w:p>
        </w:tc>
      </w:tr>
      <w:tr>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4</w:t>
            </w:r>
          </w:p>
        </w:tc>
        <w:tc>
          <w:tcPr>
            <w:tcW w:type="dxa" w:w="61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III–IV bo'limlar: kazuslar va test</w:t>
            </w: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15 daqiqa</w:t>
            </w:r>
          </w:p>
        </w:tc>
      </w:tr>
      <w:tr>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5</w:t>
            </w:r>
          </w:p>
        </w:tc>
        <w:tc>
          <w:tcPr>
            <w:tcW w:type="dxa" w:w="61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Yakun</w:t>
            </w: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5 daqiqa</w:t>
            </w:r>
          </w:p>
        </w:tc>
      </w:tr>
    </w:tbl>
    <w:p>
      <w:pPr>
        <w:keepNext/>
        <w:spacing w:after="120" w:before="240" w:line="360"/>
        <w:jc w:val="center"/>
      </w:pPr>
      <w:r>
        <w:rPr>
          <w:rFonts w:ascii="Times New Roman" w:cs="Times New Roman" w:eastAsia="Times New Roman" w:hAnsi="Times New Roman"/>
          <w:b/>
          <w:bCs/>
          <w:sz w:val="28"/>
          <w:szCs w:val="28"/>
        </w:rPr>
        <w:t xml:space="preserve">I. AMALIY TOPSHIRIQLAR</w:t>
      </w:r>
    </w:p>
    <w:p>
      <w:pPr>
        <w:keepNext/>
        <w:spacing w:after="60" w:before="200" w:line="360"/>
        <w:jc w:val="left"/>
      </w:pPr>
      <w:r>
        <w:rPr>
          <w:rFonts w:ascii="Times New Roman" w:cs="Times New Roman" w:eastAsia="Times New Roman" w:hAnsi="Times New Roman"/>
          <w:b/>
          <w:bCs/>
          <w:sz w:val="28"/>
          <w:szCs w:val="28"/>
        </w:rPr>
        <w:t xml:space="preserve">1-topshiriq. Tarmoq zichligini hisoblang</w:t>
      </w:r>
    </w:p>
    <w:p>
      <w:pPr>
        <w:spacing w:line="360"/>
        <w:jc w:val="both"/>
      </w:pPr>
      <w:r>
        <w:rPr>
          <w:rFonts w:ascii="Times New Roman" w:cs="Times New Roman" w:eastAsia="Times New Roman" w:hAnsi="Times New Roman"/>
          <w:sz w:val="28"/>
          <w:szCs w:val="28"/>
        </w:rPr>
        <w:t xml:space="preserve">Tarmoq zichligi tarmoqdagi mavjud aloqalar sonining barcha mumkin bo'lgan aloqalar soniga nisbati bilan o'lchanadi:</w:t>
      </w:r>
    </w:p>
    <w:p>
      <w:pPr>
        <w:spacing w:line="360"/>
        <w:jc w:val="both"/>
      </w:pPr>
      <w:r>
        <w:rPr>
          <w:rFonts w:ascii="Times New Roman" w:cs="Times New Roman" w:eastAsia="Times New Roman" w:hAnsi="Times New Roman"/>
          <w:b/>
          <w:bCs/>
          <w:sz w:val="28"/>
          <w:szCs w:val="28"/>
        </w:rPr>
        <w:t xml:space="preserve">Zichlik = mavjud aloqalar soni ÷ mumkin bo'lgan aloqalar soni × 100%</w:t>
      </w:r>
      <w:r>
        <w:rPr>
          <w:rFonts w:ascii="Times New Roman" w:cs="Times New Roman" w:eastAsia="Times New Roman" w:hAnsi="Times New Roman"/>
          <w:sz w:val="28"/>
          <w:szCs w:val="28"/>
        </w:rPr>
        <w:t xml:space="preserve">, bu yerda mumkin bo'lgan aloqalar soni = n × (n − 1) ÷ 2, n esa tarmoq a'zolari soni.</w:t>
      </w:r>
    </w:p>
    <w:p>
      <w:pPr>
        <w:pBdr>
          <w:left w:val="single" w:color="1F66C9" w:sz="18" w:space="8"/>
        </w:pBdr>
        <w:shd w:fill="EAF1FB" w:color="auto" w:val="clear"/>
        <w:spacing w:after="60" w:before="60" w:line="300"/>
        <w:ind w:left="284" w:right="284"/>
        <w:jc w:val="both"/>
      </w:pPr>
      <w:r>
        <w:rPr>
          <w:rFonts w:ascii="Times New Roman" w:cs="Times New Roman" w:eastAsia="Times New Roman" w:hAnsi="Times New Roman"/>
          <w:b/>
          <w:bCs/>
          <w:sz w:val="26"/>
          <w:szCs w:val="26"/>
        </w:rPr>
        <w:t xml:space="preserve">Namuna.</w:t>
      </w:r>
      <w:r>
        <w:rPr>
          <w:rFonts w:ascii="Times New Roman" w:cs="Times New Roman" w:eastAsia="Times New Roman" w:hAnsi="Times New Roman"/>
          <w:sz w:val="26"/>
          <w:szCs w:val="26"/>
        </w:rPr>
        <w:t xml:space="preserve"> Tarmoqda 5 kishi bor: Anvar, Bobur, Dilnoza, Gulnora, Jasur. Mumkin bo'lgan aloqalar: 5 × 4 ÷ 2 = 10. Mavjud aloqalar (bir-birini yaxshi taniydi): Anvar–Bobur, Anvar–Dilnoza, Bobur–Dilnoza, Dilnoza–Gulnora, Gulnora–Jasur, Bobur–Jasur. Jami 6 ta. </w:t>
      </w:r>
      <w:r>
        <w:rPr>
          <w:rFonts w:ascii="Times New Roman" w:cs="Times New Roman" w:eastAsia="Times New Roman" w:hAnsi="Times New Roman"/>
          <w:b/>
          <w:bCs/>
          <w:sz w:val="26"/>
          <w:szCs w:val="26"/>
        </w:rPr>
        <w:t xml:space="preserve">Zichlik = 6 ÷ 10 × 100% = 60%.</w:t>
      </w:r>
    </w:p>
    <w:p>
      <w:pPr>
        <w:spacing w:line="360"/>
        <w:jc w:val="both"/>
      </w:pPr>
      <w:r>
        <w:rPr>
          <w:rFonts w:ascii="Times New Roman" w:cs="Times New Roman" w:eastAsia="Times New Roman" w:hAnsi="Times New Roman"/>
          <w:b/>
          <w:bCs/>
          <w:sz w:val="28"/>
          <w:szCs w:val="28"/>
        </w:rPr>
        <w:t xml:space="preserve">Topshiriq.</w:t>
      </w:r>
      <w:r>
        <w:rPr>
          <w:rFonts w:ascii="Times New Roman" w:cs="Times New Roman" w:eastAsia="Times New Roman" w:hAnsi="Times New Roman"/>
          <w:sz w:val="28"/>
          <w:szCs w:val="28"/>
        </w:rPr>
        <w:t xml:space="preserve"> Quyidagi ikki tarmoq uchun zichlikni hisoblang va qaysi tarmoq mahalliy nutq me'yorlarini kuchliroq saqlashini asoslang.</w:t>
      </w:r>
    </w:p>
    <w:p>
      <w:pPr>
        <w:pStyle w:val="ListParagraph"/>
        <w:numPr>
          <w:ilvl w:val="0"/>
          <w:numId w:val="2"/>
        </w:numPr>
        <w:spacing w:line="360"/>
        <w:jc w:val="both"/>
      </w:pPr>
      <w:r>
        <w:rPr>
          <w:rFonts w:ascii="Times New Roman" w:cs="Times New Roman" w:eastAsia="Times New Roman" w:hAnsi="Times New Roman"/>
          <w:b/>
          <w:bCs/>
          <w:sz w:val="28"/>
          <w:szCs w:val="28"/>
        </w:rPr>
        <w:t xml:space="preserve">A tarmoq</w:t>
      </w:r>
      <w:r>
        <w:rPr>
          <w:rFonts w:ascii="Times New Roman" w:cs="Times New Roman" w:eastAsia="Times New Roman" w:hAnsi="Times New Roman"/>
          <w:sz w:val="28"/>
          <w:szCs w:val="28"/>
        </w:rPr>
        <w:t xml:space="preserve"> (mahalladagi 6 kishi): barcha a'zolar bir-birini taniydi, faqat 1–6 va 2–5 juftliklari tanish emas.</w:t>
      </w:r>
    </w:p>
    <w:p>
      <w:pPr>
        <w:pStyle w:val="ListParagraph"/>
        <w:numPr>
          <w:ilvl w:val="0"/>
          <w:numId w:val="2"/>
        </w:numPr>
        <w:spacing w:line="360"/>
        <w:jc w:val="both"/>
      </w:pPr>
      <w:r>
        <w:rPr>
          <w:rFonts w:ascii="Times New Roman" w:cs="Times New Roman" w:eastAsia="Times New Roman" w:hAnsi="Times New Roman"/>
          <w:b/>
          <w:bCs/>
          <w:sz w:val="28"/>
          <w:szCs w:val="28"/>
        </w:rPr>
        <w:t xml:space="preserve">B tarmoq</w:t>
      </w:r>
      <w:r>
        <w:rPr>
          <w:rFonts w:ascii="Times New Roman" w:cs="Times New Roman" w:eastAsia="Times New Roman" w:hAnsi="Times New Roman"/>
          <w:sz w:val="28"/>
          <w:szCs w:val="28"/>
        </w:rPr>
        <w:t xml:space="preserve"> (shahardagi ofis xodimi Nodiraning 6 kishilik tanishlari): aloqalar faqat Nodira bilan boshqa 5 kishi o'rtasida, qolgan a'zolar bir-birini tanimaydi.</w:t>
      </w:r>
    </w:p>
    <w:p>
      <w:pPr>
        <w:keepNext/>
        <w:spacing w:after="60" w:before="200" w:line="360"/>
        <w:jc w:val="left"/>
      </w:pPr>
      <w:r>
        <w:rPr>
          <w:rFonts w:ascii="Times New Roman" w:cs="Times New Roman" w:eastAsia="Times New Roman" w:hAnsi="Times New Roman"/>
          <w:b/>
          <w:bCs/>
          <w:sz w:val="28"/>
          <w:szCs w:val="28"/>
        </w:rPr>
        <w:t xml:space="preserve">2-topshiriq. Multiplekslikni aniqlang</w:t>
      </w:r>
    </w:p>
    <w:p>
      <w:pPr>
        <w:spacing w:line="360"/>
        <w:jc w:val="both"/>
      </w:pPr>
      <w:r>
        <w:rPr>
          <w:rFonts w:ascii="Times New Roman" w:cs="Times New Roman" w:eastAsia="Times New Roman" w:hAnsi="Times New Roman"/>
          <w:sz w:val="28"/>
          <w:szCs w:val="28"/>
        </w:rPr>
        <w:t xml:space="preserve">Quyidagi jadvalda Rustamning tarmog'idagi aloqalar berilgan. Har bir aloqa necha turdagi munosabatni o'z ichiga olishini sanang (qarindosh, qo'shni, hamkasb, do'st, bir gap a'zosi) va multipleks (ikki va undan ortiq turdagi) aloqalar ulushini hisoblang.</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432"/>
        <w:gridCol w:w="1122"/>
        <w:gridCol w:w="1122"/>
        <w:gridCol w:w="1122"/>
        <w:gridCol w:w="1122"/>
        <w:gridCol w:w="1122"/>
        <w:gridCol w:w="1312"/>
      </w:tblGrid>
      <w:tr>
        <w:trPr>
          <w:tblHeader/>
        </w:trPr>
        <w:tc>
          <w:tcPr>
            <w:tcW w:type="dxa" w:w="2432"/>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Aloqa</w:t>
            </w:r>
          </w:p>
        </w:tc>
        <w:tc>
          <w:tcPr>
            <w:tcW w:type="dxa" w:w="1122"/>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Qarindosh</w:t>
            </w:r>
          </w:p>
        </w:tc>
        <w:tc>
          <w:tcPr>
            <w:tcW w:type="dxa" w:w="1122"/>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Qo'shni</w:t>
            </w:r>
          </w:p>
        </w:tc>
        <w:tc>
          <w:tcPr>
            <w:tcW w:type="dxa" w:w="1122"/>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Hamkasb</w:t>
            </w:r>
          </w:p>
        </w:tc>
        <w:tc>
          <w:tcPr>
            <w:tcW w:type="dxa" w:w="1122"/>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Do'st</w:t>
            </w:r>
          </w:p>
        </w:tc>
        <w:tc>
          <w:tcPr>
            <w:tcW w:type="dxa" w:w="1122"/>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Gap a'zosi</w:t>
            </w:r>
          </w:p>
        </w:tc>
        <w:tc>
          <w:tcPr>
            <w:tcW w:type="dxa" w:w="1312"/>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Turlar soni</w:t>
            </w:r>
          </w:p>
        </w:tc>
      </w:tr>
      <w:tr>
        <w:tc>
          <w:tcPr>
            <w:tcW w:type="dxa" w:w="24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Rustam – Sherzod</w:t>
            </w:r>
          </w:p>
        </w:tc>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w:t>
            </w:r>
          </w:p>
        </w:tc>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w:t>
            </w:r>
          </w:p>
        </w:tc>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w:t>
            </w:r>
          </w:p>
        </w:tc>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w:t>
            </w:r>
          </w:p>
        </w:tc>
        <w:tc>
          <w:tcPr>
            <w:tcW w:type="dxa" w:w="131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4 (namuna)</w:t>
            </w:r>
          </w:p>
        </w:tc>
      </w:tr>
      <w:tr>
        <w:tc>
          <w:tcPr>
            <w:tcW w:type="dxa" w:w="24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Rustam – Ulug'bek</w:t>
            </w:r>
          </w:p>
        </w:tc>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w:t>
            </w:r>
          </w:p>
        </w:tc>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131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r>
      <w:tr>
        <w:tc>
          <w:tcPr>
            <w:tcW w:type="dxa" w:w="24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Rustam – Farhod</w:t>
            </w:r>
          </w:p>
        </w:tc>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w:t>
            </w:r>
          </w:p>
        </w:tc>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w:t>
            </w:r>
          </w:p>
        </w:tc>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w:t>
            </w:r>
          </w:p>
        </w:tc>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131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r>
      <w:tr>
        <w:tc>
          <w:tcPr>
            <w:tcW w:type="dxa" w:w="24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Rustam – Akmal</w:t>
            </w:r>
          </w:p>
        </w:tc>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w:t>
            </w:r>
          </w:p>
        </w:tc>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131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r>
      <w:tr>
        <w:tc>
          <w:tcPr>
            <w:tcW w:type="dxa" w:w="24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Rustam – Odil</w:t>
            </w:r>
          </w:p>
        </w:tc>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w:t>
            </w:r>
          </w:p>
        </w:tc>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w:t>
            </w:r>
          </w:p>
        </w:tc>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w:t>
            </w:r>
          </w:p>
        </w:tc>
        <w:tc>
          <w:tcPr>
            <w:tcW w:type="dxa" w:w="131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r>
    </w:tbl>
    <w:p>
      <w:pPr>
        <w:keepNext/>
        <w:spacing w:after="60" w:before="200" w:line="360"/>
        <w:jc w:val="left"/>
      </w:pPr>
      <w:r>
        <w:rPr>
          <w:rFonts w:ascii="Times New Roman" w:cs="Times New Roman" w:eastAsia="Times New Roman" w:hAnsi="Times New Roman"/>
          <w:b/>
          <w:bCs/>
          <w:sz w:val="28"/>
          <w:szCs w:val="28"/>
        </w:rPr>
        <w:t xml:space="preserve">3-topshiriq. Milroy shkalasini o'zbek sharoitiga moslashtiring</w:t>
      </w:r>
    </w:p>
    <w:p>
      <w:pPr>
        <w:spacing w:line="360"/>
        <w:jc w:val="both"/>
      </w:pPr>
      <w:r>
        <w:rPr>
          <w:rFonts w:ascii="Times New Roman" w:cs="Times New Roman" w:eastAsia="Times New Roman" w:hAnsi="Times New Roman"/>
          <w:sz w:val="28"/>
          <w:szCs w:val="28"/>
        </w:rPr>
        <w:t xml:space="preserve">L. Milroy Belfastda tarmoq kuchini 0 dan 5 gacha shkalada o'lchagan. Har bir shart bajarilsa, informantga 1 ball beriladi. Quyida o'zbek mahallasi sharoitiga moslashtirilgan variant taklif qilingan. Uni tahlil qiling, zarur bo'lsa o'zgartiring va har bir band uchun asos keltiring.</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748"/>
        <w:gridCol w:w="7203"/>
        <w:gridCol w:w="1403"/>
      </w:tblGrid>
      <w:tr>
        <w:trPr>
          <w:tblHeader/>
        </w:trPr>
        <w:tc>
          <w:tcPr>
            <w:tcW w:type="dxa" w:w="748"/>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w:t>
            </w:r>
          </w:p>
        </w:tc>
        <w:tc>
          <w:tcPr>
            <w:tcW w:type="dxa" w:w="7203"/>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Ko'rsatkich (moslashtirilgan)</w:t>
            </w:r>
          </w:p>
        </w:tc>
        <w:tc>
          <w:tcPr>
            <w:tcW w:type="dxa" w:w="1403"/>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Ball</w:t>
            </w:r>
          </w:p>
        </w:tc>
      </w:tr>
      <w:tr>
        <w:tc>
          <w:tcPr>
            <w:tcW w:type="dxa" w:w="74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w:t>
            </w:r>
          </w:p>
        </w:tc>
        <w:tc>
          <w:tcPr>
            <w:tcW w:type="dxa" w:w="72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mahalladagi zich guruh a'zosi (masalan, gap, mahalla faollari, futbol jamoasi)</w:t>
            </w: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w:t>
            </w:r>
          </w:p>
        </w:tc>
      </w:tr>
      <w:tr>
        <w:tc>
          <w:tcPr>
            <w:tcW w:type="dxa" w:w="74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2</w:t>
            </w:r>
          </w:p>
        </w:tc>
        <w:tc>
          <w:tcPr>
            <w:tcW w:type="dxa" w:w="72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mahallada o'z oilasidan tashqari kamida ikki qarindosh oilasi yashaydi</w:t>
            </w: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w:t>
            </w:r>
          </w:p>
        </w:tc>
      </w:tr>
      <w:tr>
        <w:tc>
          <w:tcPr>
            <w:tcW w:type="dxa" w:w="74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3</w:t>
            </w:r>
          </w:p>
        </w:tc>
        <w:tc>
          <w:tcPr>
            <w:tcW w:type="dxa" w:w="72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mahalladan kamida ikki kishi bilan bir joyda ishlaydi yoki o'qiydi</w:t>
            </w: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w:t>
            </w:r>
          </w:p>
        </w:tc>
      </w:tr>
      <w:tr>
        <w:tc>
          <w:tcPr>
            <w:tcW w:type="dxa" w:w="74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4</w:t>
            </w:r>
          </w:p>
        </w:tc>
        <w:tc>
          <w:tcPr>
            <w:tcW w:type="dxa" w:w="72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shu ish yoki o'qish joyida mahalladan kamida ikki bir jinsdagi kishi bor</w:t>
            </w: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w:t>
            </w:r>
          </w:p>
        </w:tc>
      </w:tr>
      <w:tr>
        <w:tc>
          <w:tcPr>
            <w:tcW w:type="dxa" w:w="74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5</w:t>
            </w:r>
          </w:p>
        </w:tc>
        <w:tc>
          <w:tcPr>
            <w:tcW w:type="dxa" w:w="72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bo'sh vaqtini muntazam ravishda hamkasb yoki kursdoshlari bilan o'tkazadi</w:t>
            </w: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w:t>
            </w:r>
          </w:p>
        </w:tc>
      </w:tr>
    </w:tbl>
    <w:p>
      <w:pPr>
        <w:pBdr>
          <w:left w:val="single" w:color="1F66C9" w:sz="18" w:space="8"/>
        </w:pBdr>
        <w:shd w:fill="EAF1FB" w:color="auto" w:val="clear"/>
        <w:spacing w:after="60" w:before="60" w:line="300"/>
        <w:ind w:left="284" w:right="284"/>
        <w:jc w:val="both"/>
      </w:pPr>
      <w:r>
        <w:rPr>
          <w:rFonts w:ascii="Times New Roman" w:cs="Times New Roman" w:eastAsia="Times New Roman" w:hAnsi="Times New Roman"/>
          <w:b/>
          <w:bCs/>
          <w:sz w:val="26"/>
          <w:szCs w:val="26"/>
        </w:rPr>
        <w:t xml:space="preserve">Namuna izoh (1-band uchun).</w:t>
      </w:r>
      <w:r>
        <w:rPr>
          <w:rFonts w:ascii="Times New Roman" w:cs="Times New Roman" w:eastAsia="Times New Roman" w:hAnsi="Times New Roman"/>
          <w:sz w:val="26"/>
          <w:szCs w:val="26"/>
        </w:rPr>
        <w:t xml:space="preserve"> Belfastda bu band ko'cha to'dasi yoki mahalliy klub a'zoligini bildirgan. O'zbek sharoitida gap va gashtaklar, mahalla faollari guruhi shunday zich guruh vazifasini bajaradi: a'zolar muntazam uchrashadi, bir-birini yaxshi taniydi va guruh ichidagi me'yorlarga rioya qiladi.</w:t>
      </w:r>
    </w:p>
    <w:p>
      <w:pPr>
        <w:keepNext/>
        <w:spacing w:after="60" w:before="200" w:line="360"/>
        <w:jc w:val="left"/>
      </w:pPr>
      <w:r>
        <w:rPr>
          <w:rFonts w:ascii="Times New Roman" w:cs="Times New Roman" w:eastAsia="Times New Roman" w:hAnsi="Times New Roman"/>
          <w:b/>
          <w:bCs/>
          <w:sz w:val="28"/>
          <w:szCs w:val="28"/>
        </w:rPr>
        <w:t xml:space="preserve">4-topshiriq. Tarmoq kuchi va nutq o'rtasidagi bog'liqlikni tahlil qiling</w:t>
      </w:r>
    </w:p>
    <w:p>
      <w:pPr>
        <w:spacing w:line="360"/>
        <w:jc w:val="both"/>
      </w:pPr>
      <w:r>
        <w:rPr>
          <w:rFonts w:ascii="Times New Roman" w:cs="Times New Roman" w:eastAsia="Times New Roman" w:hAnsi="Times New Roman"/>
          <w:sz w:val="28"/>
          <w:szCs w:val="28"/>
        </w:rPr>
        <w:t xml:space="preserve">Quyidagi shartli ma'lumotlarda olti informantning tarmoq kuchi (3-topshiriq shkalasi bo'yicha) va nutqida shevaga xos variantning qo'llanish foizi berilgan. Ma'lumotlarni nuqtali diagrammada tasvirlang (gorizontal o'q: tarmoq kuchi, vertikal o'q: foiz) va xulosa chiqaring.</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864"/>
        <w:gridCol w:w="2058"/>
        <w:gridCol w:w="2432"/>
      </w:tblGrid>
      <w:tr>
        <w:trPr>
          <w:tblHeader/>
        </w:trPr>
        <w:tc>
          <w:tcPr>
            <w:tcW w:type="dxa" w:w="4864"/>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Informant</w:t>
            </w:r>
          </w:p>
        </w:tc>
        <w:tc>
          <w:tcPr>
            <w:tcW w:type="dxa" w:w="2058"/>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Tarmoq kuchi (0–5)</w:t>
            </w:r>
          </w:p>
        </w:tc>
        <w:tc>
          <w:tcPr>
            <w:tcW w:type="dxa" w:w="2432"/>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Shevaga xos variant (%)</w:t>
            </w:r>
          </w:p>
        </w:tc>
      </w:tr>
      <w:tr>
        <w:tc>
          <w:tcPr>
            <w:tcW w:type="dxa" w:w="486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 (erkak, 45 yosh, mahalliy ustaxonada ishlaydi)</w:t>
            </w: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5</w:t>
            </w:r>
          </w:p>
        </w:tc>
        <w:tc>
          <w:tcPr>
            <w:tcW w:type="dxa" w:w="24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82%</w:t>
            </w:r>
          </w:p>
        </w:tc>
      </w:tr>
      <w:tr>
        <w:tc>
          <w:tcPr>
            <w:tcW w:type="dxa" w:w="486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2 (ayol, 40 yosh, mahallada o'qituvchi)</w:t>
            </w: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4</w:t>
            </w:r>
          </w:p>
        </w:tc>
        <w:tc>
          <w:tcPr>
            <w:tcW w:type="dxa" w:w="24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65%</w:t>
            </w:r>
          </w:p>
        </w:tc>
      </w:tr>
      <w:tr>
        <w:tc>
          <w:tcPr>
            <w:tcW w:type="dxa" w:w="486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3 (erkak, 30 yosh, shahar markazida ofisda)</w:t>
            </w: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2</w:t>
            </w:r>
          </w:p>
        </w:tc>
        <w:tc>
          <w:tcPr>
            <w:tcW w:type="dxa" w:w="24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38%</w:t>
            </w:r>
          </w:p>
        </w:tc>
      </w:tr>
      <w:tr>
        <w:tc>
          <w:tcPr>
            <w:tcW w:type="dxa" w:w="486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4 (ayol, 25 yosh, boshqa tumanda ishlaydi)</w:t>
            </w: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w:t>
            </w:r>
          </w:p>
        </w:tc>
        <w:tc>
          <w:tcPr>
            <w:tcW w:type="dxa" w:w="24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20%</w:t>
            </w:r>
          </w:p>
        </w:tc>
      </w:tr>
      <w:tr>
        <w:tc>
          <w:tcPr>
            <w:tcW w:type="dxa" w:w="486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5 (erkak, 22 yosh, talaba, yotoqxonada yashaydi)</w:t>
            </w: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w:t>
            </w:r>
          </w:p>
        </w:tc>
        <w:tc>
          <w:tcPr>
            <w:tcW w:type="dxa" w:w="24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25%</w:t>
            </w:r>
          </w:p>
        </w:tc>
      </w:tr>
      <w:tr>
        <w:tc>
          <w:tcPr>
            <w:tcW w:type="dxa" w:w="486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6 (ayol, 55 yosh, uy bekasi, gap a'zosi)</w:t>
            </w: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4</w:t>
            </w:r>
          </w:p>
        </w:tc>
        <w:tc>
          <w:tcPr>
            <w:tcW w:type="dxa" w:w="24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70%</w:t>
            </w:r>
          </w:p>
        </w:tc>
      </w:tr>
    </w:tbl>
    <w:p>
      <w:pPr>
        <w:pBdr>
          <w:left w:val="single" w:color="1F66C9" w:sz="18" w:space="8"/>
        </w:pBdr>
        <w:shd w:fill="EAF1FB" w:color="auto" w:val="clear"/>
        <w:spacing w:after="60" w:before="60" w:line="300"/>
        <w:ind w:left="284" w:right="284"/>
        <w:jc w:val="both"/>
      </w:pPr>
      <w:r>
        <w:rPr>
          <w:rFonts w:ascii="Times New Roman" w:cs="Times New Roman" w:eastAsia="Times New Roman" w:hAnsi="Times New Roman"/>
          <w:b/>
          <w:bCs/>
          <w:sz w:val="26"/>
          <w:szCs w:val="26"/>
        </w:rPr>
        <w:t xml:space="preserve">Namuna xulosa boshlanishi.</w:t>
      </w:r>
      <w:r>
        <w:rPr>
          <w:rFonts w:ascii="Times New Roman" w:cs="Times New Roman" w:eastAsia="Times New Roman" w:hAnsi="Times New Roman"/>
          <w:sz w:val="26"/>
          <w:szCs w:val="26"/>
        </w:rPr>
        <w:t xml:space="preserve"> Tarmoq kuchi ortgan sari shevaga xos variantning qo'llanishi ham ortadi. Bu Milroyning zich va multipleks tarmoq mahalliy me'yorlarni saqlovchi mexanizm degan xulosasiga mos keladi. Shu bilan birga, ijtimoiy tabaqasi va yoshi o'xshash informantlar ham tarmoq kuchiga qarab farqlanishini ko'rsating (masalan, 3 va 5-informantlarni solishtiring).</w:t>
      </w:r>
    </w:p>
    <w:p>
      <w:pPr>
        <w:keepNext/>
        <w:spacing w:after="60" w:before="200" w:line="360"/>
        <w:jc w:val="left"/>
      </w:pPr>
      <w:r>
        <w:rPr>
          <w:rFonts w:ascii="Times New Roman" w:cs="Times New Roman" w:eastAsia="Times New Roman" w:hAnsi="Times New Roman"/>
          <w:b/>
          <w:bCs/>
          <w:sz w:val="28"/>
          <w:szCs w:val="28"/>
        </w:rPr>
        <w:t xml:space="preserve">5-topshiriq. Sotsiogramma chizing</w:t>
      </w:r>
    </w:p>
    <w:p>
      <w:pPr>
        <w:spacing w:line="360"/>
        <w:jc w:val="both"/>
      </w:pPr>
      <w:r>
        <w:rPr>
          <w:rFonts w:ascii="Times New Roman" w:cs="Times New Roman" w:eastAsia="Times New Roman" w:hAnsi="Times New Roman"/>
          <w:sz w:val="28"/>
          <w:szCs w:val="28"/>
        </w:rPr>
        <w:t xml:space="preserve">O'z guruhingizdagi (yoki boshqa tanish jamoadagi) 6–8 kishilik tarmoqning sotsiogrammasini chizing: har bir kishi doira bilan, aloqalar chiziq bilan belgilanadi; multipleks aloqalarni qalinroq chiziq bilan ko'rsating. So'ngra zichlikni hisoblang va tarmoqda "ko'prik" vazifasini bajaruvchi, ya'ni turli guruhlarni bog'lovchi kishilarni aniqlang. Granovetter va Milroylar fikricha, aynan shunday kishilar orqali yangi til shakllari tarqaladi.</w:t>
      </w:r>
    </w:p>
    <w:p>
      <w:pPr>
        <w:keepNext/>
        <w:spacing w:after="120" w:before="240" w:line="360"/>
        <w:jc w:val="center"/>
      </w:pPr>
      <w:r>
        <w:rPr>
          <w:rFonts w:ascii="Times New Roman" w:cs="Times New Roman" w:eastAsia="Times New Roman" w:hAnsi="Times New Roman"/>
          <w:b/>
          <w:bCs/>
          <w:sz w:val="28"/>
          <w:szCs w:val="28"/>
        </w:rPr>
        <w:t xml:space="preserve">II. KEYS-STADI</w:t>
      </w:r>
    </w:p>
    <w:p>
      <w:pPr>
        <w:keepNext/>
        <w:spacing w:after="60" w:before="200" w:line="360"/>
        <w:jc w:val="left"/>
      </w:pPr>
      <w:r>
        <w:rPr>
          <w:rFonts w:ascii="Times New Roman" w:cs="Times New Roman" w:eastAsia="Times New Roman" w:hAnsi="Times New Roman"/>
          <w:b/>
          <w:bCs/>
          <w:sz w:val="28"/>
          <w:szCs w:val="28"/>
        </w:rPr>
        <w:t xml:space="preserve">Keys. "Poytaxtga kelgan talaba"</w:t>
      </w:r>
    </w:p>
    <w:p>
      <w:pPr>
        <w:spacing w:line="360"/>
        <w:jc w:val="both"/>
      </w:pPr>
      <w:r>
        <w:rPr>
          <w:rFonts w:ascii="Times New Roman" w:cs="Times New Roman" w:eastAsia="Times New Roman" w:hAnsi="Times New Roman"/>
          <w:sz w:val="28"/>
          <w:szCs w:val="28"/>
        </w:rPr>
        <w:t xml:space="preserve">Xorazmdan Toshkentga o'qishga kelgan Dilshod birinchi kursda yotoqxonada xorazmlik talabalar bilan yashagan va asosan ular bilan muloqot qilgan. Ikkinchi kursdan boshlab u ijaraga toshkentlik kursdoshlari bilan ko'chgan, universitet debat klubiga a'zo bo'lgan va IT kompaniyada yarim stavkada ishlay boshlagan. Uch yil o'tib, ta'tilda uyiga qaytganda qarindoshlari "shaharcha gapiradigan bo'lib qolibsan" deyishgan. Dilshodning o'zi esa Toshkentda do'stlari uni hali ham "xorazmcha gapiradi" deb hazillashishini aytadi.</w:t>
      </w:r>
    </w:p>
    <w:p>
      <w:pPr>
        <w:spacing w:line="360"/>
        <w:jc w:val="both"/>
      </w:pPr>
      <w:r>
        <w:rPr>
          <w:rFonts w:ascii="Times New Roman" w:cs="Times New Roman" w:eastAsia="Times New Roman" w:hAnsi="Times New Roman"/>
          <w:b/>
          <w:bCs/>
          <w:sz w:val="28"/>
          <w:szCs w:val="28"/>
        </w:rPr>
        <w:t xml:space="preserve">Savollar:</w:t>
      </w:r>
    </w:p>
    <w:p>
      <w:pPr>
        <w:pStyle w:val="ListParagraph"/>
        <w:numPr>
          <w:ilvl w:val="0"/>
          <w:numId w:val="3"/>
        </w:numPr>
        <w:spacing w:line="360"/>
        <w:jc w:val="both"/>
      </w:pPr>
      <w:r>
        <w:rPr>
          <w:rFonts w:ascii="Times New Roman" w:cs="Times New Roman" w:eastAsia="Times New Roman" w:hAnsi="Times New Roman"/>
          <w:sz w:val="28"/>
          <w:szCs w:val="28"/>
        </w:rPr>
        <w:t xml:space="preserve">Dilshodning ijtimoiy tarmog'i uch yil davomida qanday o'zgargan? Zichlik va multiplekslik nuqtai nazaridan tahlil qiling.</w:t>
      </w:r>
    </w:p>
    <w:p>
      <w:pPr>
        <w:pStyle w:val="ListParagraph"/>
        <w:numPr>
          <w:ilvl w:val="0"/>
          <w:numId w:val="3"/>
        </w:numPr>
        <w:spacing w:line="360"/>
        <w:jc w:val="both"/>
      </w:pPr>
      <w:r>
        <w:rPr>
          <w:rFonts w:ascii="Times New Roman" w:cs="Times New Roman" w:eastAsia="Times New Roman" w:hAnsi="Times New Roman"/>
          <w:sz w:val="28"/>
          <w:szCs w:val="28"/>
        </w:rPr>
        <w:t xml:space="preserve">Tarmoqdagi o'zgarishlar uning nutqiga qanday ta'sir ko'rsatgan bo'lishi mumkin?</w:t>
      </w:r>
    </w:p>
    <w:p>
      <w:pPr>
        <w:pStyle w:val="ListParagraph"/>
        <w:numPr>
          <w:ilvl w:val="0"/>
          <w:numId w:val="3"/>
        </w:numPr>
        <w:spacing w:line="360"/>
        <w:jc w:val="both"/>
      </w:pPr>
      <w:r>
        <w:rPr>
          <w:rFonts w:ascii="Times New Roman" w:cs="Times New Roman" w:eastAsia="Times New Roman" w:hAnsi="Times New Roman"/>
          <w:sz w:val="28"/>
          <w:szCs w:val="28"/>
        </w:rPr>
        <w:t xml:space="preserve">Nima uchun qarindoshlari va toshkentlik do'stlari uning nutqini turlicha baholaydi?</w:t>
      </w:r>
    </w:p>
    <w:p>
      <w:pPr>
        <w:pStyle w:val="ListParagraph"/>
        <w:numPr>
          <w:ilvl w:val="0"/>
          <w:numId w:val="3"/>
        </w:numPr>
        <w:spacing w:line="360"/>
        <w:jc w:val="both"/>
      </w:pPr>
      <w:r>
        <w:rPr>
          <w:rFonts w:ascii="Times New Roman" w:cs="Times New Roman" w:eastAsia="Times New Roman" w:hAnsi="Times New Roman"/>
          <w:sz w:val="28"/>
          <w:szCs w:val="28"/>
        </w:rPr>
        <w:t xml:space="preserve">Dilshod misolida kuchsiz aloqalarning til o'zgarishidagi rolini izohlang.</w:t>
      </w:r>
    </w:p>
    <w:p>
      <w:pPr>
        <w:pStyle w:val="ListParagraph"/>
        <w:numPr>
          <w:ilvl w:val="0"/>
          <w:numId w:val="3"/>
        </w:numPr>
        <w:spacing w:line="360"/>
        <w:jc w:val="both"/>
      </w:pPr>
      <w:r>
        <w:rPr>
          <w:rFonts w:ascii="Times New Roman" w:cs="Times New Roman" w:eastAsia="Times New Roman" w:hAnsi="Times New Roman"/>
          <w:sz w:val="28"/>
          <w:szCs w:val="28"/>
        </w:rPr>
        <w:t xml:space="preserve">Bunday holatni o'rganish uchun tadqiqot rejasini tuzing (usul, o'zgaruvchilar, vaqt o'lchovi).</w:t>
      </w:r>
    </w:p>
    <w:p>
      <w:pPr>
        <w:pBdr>
          <w:left w:val="single" w:color="1F66C9" w:sz="18" w:space="8"/>
        </w:pBdr>
        <w:shd w:fill="EAF1FB" w:color="auto" w:val="clear"/>
        <w:spacing w:after="60" w:before="60" w:line="300"/>
        <w:ind w:left="284" w:right="284"/>
        <w:jc w:val="both"/>
      </w:pPr>
      <w:r>
        <w:rPr>
          <w:rFonts w:ascii="Times New Roman" w:cs="Times New Roman" w:eastAsia="Times New Roman" w:hAnsi="Times New Roman"/>
          <w:b/>
          <w:bCs/>
          <w:sz w:val="26"/>
          <w:szCs w:val="26"/>
        </w:rPr>
        <w:t xml:space="preserve">Namuna javob (1-savol).</w:t>
      </w:r>
      <w:r>
        <w:rPr>
          <w:rFonts w:ascii="Times New Roman" w:cs="Times New Roman" w:eastAsia="Times New Roman" w:hAnsi="Times New Roman"/>
          <w:sz w:val="26"/>
          <w:szCs w:val="26"/>
        </w:rPr>
        <w:t xml:space="preserve"> Birinchi kursda Dilshodning tarmog'i zich va multipleks bo'lgan: yotoqxonadagi xorazmlik talabalar bir-birini yaxshi tanigan, ular ham xonadosh, ham kursdosh, ham hamyurt edi. Ikkinchi kursdan boshlab tarmoq kengaygan, ammo zichligi pasaygan: ijaradagi do'stlar, debat klubi va ish joyidagi hamkasblar bir-birini tanimaydi, aloqalar asosan bir turli (uniplex) bo'lgan. Bunday ochiq tarmoq shevaga xos me'yorlarni saqlashga kamroq bosim o'tkazadi.</w:t>
      </w:r>
    </w:p>
    <w:p>
      <w:pPr>
        <w:keepNext/>
        <w:spacing w:after="120" w:before="240" w:line="360"/>
        <w:jc w:val="center"/>
      </w:pPr>
      <w:r>
        <w:rPr>
          <w:rFonts w:ascii="Times New Roman" w:cs="Times New Roman" w:eastAsia="Times New Roman" w:hAnsi="Times New Roman"/>
          <w:b/>
          <w:bCs/>
          <w:sz w:val="28"/>
          <w:szCs w:val="28"/>
        </w:rPr>
        <w:t xml:space="preserve">III. KAZUSLAR</w:t>
      </w:r>
    </w:p>
    <w:p>
      <w:pPr>
        <w:keepNext/>
        <w:spacing w:after="60" w:before="200" w:line="360"/>
        <w:jc w:val="left"/>
      </w:pPr>
      <w:r>
        <w:rPr>
          <w:rFonts w:ascii="Times New Roman" w:cs="Times New Roman" w:eastAsia="Times New Roman" w:hAnsi="Times New Roman"/>
          <w:b/>
          <w:bCs/>
          <w:sz w:val="28"/>
          <w:szCs w:val="28"/>
        </w:rPr>
        <w:t xml:space="preserve">1-kazus</w:t>
      </w:r>
    </w:p>
    <w:p>
      <w:pPr>
        <w:spacing w:line="360"/>
        <w:jc w:val="both"/>
      </w:pPr>
      <w:r>
        <w:rPr>
          <w:rFonts w:ascii="Times New Roman" w:cs="Times New Roman" w:eastAsia="Times New Roman" w:hAnsi="Times New Roman"/>
          <w:sz w:val="28"/>
          <w:szCs w:val="28"/>
        </w:rPr>
        <w:t xml:space="preserve">Tadqiqotchi tarmoq kuchini o'lchash uchun faqat "Sizning nechta do'stingiz bor?" degan bitta savoldan foydalangan. Bu usulning kamchiliklarini ko'rsating.</w:t>
      </w:r>
    </w:p>
    <w:p>
      <w:pPr>
        <w:pBdr>
          <w:left w:val="single" w:color="1F66C9" w:sz="18" w:space="8"/>
        </w:pBdr>
        <w:shd w:fill="EAF1FB" w:color="auto" w:val="clear"/>
        <w:spacing w:after="60" w:before="60" w:line="300"/>
        <w:ind w:left="284" w:right="284"/>
        <w:jc w:val="both"/>
      </w:pPr>
      <w:r>
        <w:rPr>
          <w:rFonts w:ascii="Times New Roman" w:cs="Times New Roman" w:eastAsia="Times New Roman" w:hAnsi="Times New Roman"/>
          <w:b/>
          <w:bCs/>
          <w:sz w:val="26"/>
          <w:szCs w:val="26"/>
        </w:rPr>
        <w:t xml:space="preserve">Namuna yechim.</w:t>
      </w:r>
      <w:r>
        <w:rPr>
          <w:rFonts w:ascii="Times New Roman" w:cs="Times New Roman" w:eastAsia="Times New Roman" w:hAnsi="Times New Roman"/>
          <w:sz w:val="26"/>
          <w:szCs w:val="26"/>
        </w:rPr>
        <w:t xml:space="preserve"> (1) Do'stlar soni tarmoq zichligini ko'rsatmaydi: do'stlar bir-birini taniydimi, noma'lum qoladi. (2) Multiplekslik hisobga olinmagan. (3) "Do'st" tushunchasi har kim uchun turlicha. (4) Tarmoqning mahalliy yoki mahalliy emasligi aniqlanmagan. Milroy shkalasi kabi aniq, kuzatiladigan ko'rsatkichlarga asoslangan o'lchovdan foydalanish kerak.</w:t>
      </w:r>
    </w:p>
    <w:p>
      <w:pPr>
        <w:keepNext/>
        <w:spacing w:after="60" w:before="200" w:line="360"/>
        <w:jc w:val="left"/>
      </w:pPr>
      <w:r>
        <w:rPr>
          <w:rFonts w:ascii="Times New Roman" w:cs="Times New Roman" w:eastAsia="Times New Roman" w:hAnsi="Times New Roman"/>
          <w:b/>
          <w:bCs/>
          <w:sz w:val="28"/>
          <w:szCs w:val="28"/>
        </w:rPr>
        <w:t xml:space="preserve">2-kazus</w:t>
      </w:r>
    </w:p>
    <w:p>
      <w:pPr>
        <w:spacing w:line="360"/>
        <w:jc w:val="both"/>
      </w:pPr>
      <w:r>
        <w:rPr>
          <w:rFonts w:ascii="Times New Roman" w:cs="Times New Roman" w:eastAsia="Times New Roman" w:hAnsi="Times New Roman"/>
          <w:sz w:val="28"/>
          <w:szCs w:val="28"/>
        </w:rPr>
        <w:t xml:space="preserve">Belfastdagi Ballimakarret tumanida ayollar erkaklarga qaraganda standartga yaqinroq gapirgan. Talaba bundan "ayollar har doim standart tilda gapiradi" degan xulosa chiqargan. Bu xulosa to'g'rimi? Milroy natijalarini ijtimoiy tarmoq nuqtai nazaridan qanday tushuntirish kerak?</w:t>
      </w:r>
    </w:p>
    <w:p>
      <w:pPr>
        <w:keepNext/>
        <w:spacing w:after="120" w:before="240" w:line="360"/>
        <w:jc w:val="center"/>
      </w:pPr>
      <w:r>
        <w:rPr>
          <w:rFonts w:ascii="Times New Roman" w:cs="Times New Roman" w:eastAsia="Times New Roman" w:hAnsi="Times New Roman"/>
          <w:b/>
          <w:bCs/>
          <w:sz w:val="28"/>
          <w:szCs w:val="28"/>
        </w:rPr>
        <w:t xml:space="preserve">IV. TEST</w:t>
      </w:r>
    </w:p>
    <w:p>
      <w:pPr>
        <w:spacing w:line="360"/>
        <w:jc w:val="both"/>
      </w:pPr>
      <w:r>
        <w:rPr>
          <w:rFonts w:ascii="Times New Roman" w:cs="Times New Roman" w:eastAsia="Times New Roman" w:hAnsi="Times New Roman"/>
          <w:sz w:val="28"/>
          <w:szCs w:val="28"/>
        </w:rPr>
        <w:t xml:space="preserve">To'g'ri javobni belgilang.</w:t>
      </w:r>
    </w:p>
    <w:p>
      <w:pPr>
        <w:spacing w:line="360"/>
        <w:jc w:val="both"/>
      </w:pPr>
      <w:r>
        <w:rPr>
          <w:rFonts w:ascii="Times New Roman" w:cs="Times New Roman" w:eastAsia="Times New Roman" w:hAnsi="Times New Roman"/>
          <w:b/>
          <w:bCs/>
          <w:sz w:val="28"/>
          <w:szCs w:val="28"/>
        </w:rPr>
        <w:t xml:space="preserve">1.</w:t>
      </w:r>
      <w:r>
        <w:rPr>
          <w:rFonts w:ascii="Times New Roman" w:cs="Times New Roman" w:eastAsia="Times New Roman" w:hAnsi="Times New Roman"/>
          <w:sz w:val="28"/>
          <w:szCs w:val="28"/>
        </w:rPr>
        <w:t xml:space="preserve"> "Language and Social Networks" (1980) kitobining muallifi:</w:t>
      </w:r>
    </w:p>
    <w:p>
      <w:pPr>
        <w:spacing w:line="360"/>
        <w:jc w:val="both"/>
      </w:pPr>
      <w:r>
        <w:rPr>
          <w:rFonts w:ascii="Times New Roman" w:cs="Times New Roman" w:eastAsia="Times New Roman" w:hAnsi="Times New Roman"/>
          <w:sz w:val="28"/>
          <w:szCs w:val="28"/>
        </w:rPr>
        <w:t xml:space="preserve">A) P. Trudgill    B) L. Milroy    C) J. Gumperz    D) U. Labov</w:t>
      </w:r>
    </w:p>
    <w:p>
      <w:pPr>
        <w:spacing w:line="360"/>
        <w:jc w:val="both"/>
      </w:pPr>
      <w:r>
        <w:rPr>
          <w:rFonts w:ascii="Times New Roman" w:cs="Times New Roman" w:eastAsia="Times New Roman" w:hAnsi="Times New Roman"/>
          <w:b/>
          <w:bCs/>
          <w:sz w:val="28"/>
          <w:szCs w:val="28"/>
        </w:rPr>
        <w:t xml:space="preserve">2.</w:t>
      </w:r>
      <w:r>
        <w:rPr>
          <w:rFonts w:ascii="Times New Roman" w:cs="Times New Roman" w:eastAsia="Times New Roman" w:hAnsi="Times New Roman"/>
          <w:sz w:val="28"/>
          <w:szCs w:val="28"/>
        </w:rPr>
        <w:t xml:space="preserve"> Milroy tadqiqoti qaysi shaharda o'tkazilgan?</w:t>
      </w:r>
    </w:p>
    <w:p>
      <w:pPr>
        <w:spacing w:line="360"/>
        <w:jc w:val="both"/>
      </w:pPr>
      <w:r>
        <w:rPr>
          <w:rFonts w:ascii="Times New Roman" w:cs="Times New Roman" w:eastAsia="Times New Roman" w:hAnsi="Times New Roman"/>
          <w:sz w:val="28"/>
          <w:szCs w:val="28"/>
        </w:rPr>
        <w:t xml:space="preserve">A) Norvich    B) Belfast    C) London    D) Edinburg</w:t>
      </w:r>
    </w:p>
    <w:p>
      <w:pPr>
        <w:spacing w:line="360"/>
        <w:jc w:val="both"/>
      </w:pPr>
      <w:r>
        <w:rPr>
          <w:rFonts w:ascii="Times New Roman" w:cs="Times New Roman" w:eastAsia="Times New Roman" w:hAnsi="Times New Roman"/>
          <w:b/>
          <w:bCs/>
          <w:sz w:val="28"/>
          <w:szCs w:val="28"/>
        </w:rPr>
        <w:t xml:space="preserve">3.</w:t>
      </w:r>
      <w:r>
        <w:rPr>
          <w:rFonts w:ascii="Times New Roman" w:cs="Times New Roman" w:eastAsia="Times New Roman" w:hAnsi="Times New Roman"/>
          <w:sz w:val="28"/>
          <w:szCs w:val="28"/>
        </w:rPr>
        <w:t xml:space="preserve"> Kishining tanishlari bir-birini qanchalik tanishini ko'rsatuvchi ko'rsatkich:</w:t>
      </w:r>
    </w:p>
    <w:p>
      <w:pPr>
        <w:spacing w:line="360"/>
        <w:jc w:val="both"/>
      </w:pPr>
      <w:r>
        <w:rPr>
          <w:rFonts w:ascii="Times New Roman" w:cs="Times New Roman" w:eastAsia="Times New Roman" w:hAnsi="Times New Roman"/>
          <w:sz w:val="28"/>
          <w:szCs w:val="28"/>
        </w:rPr>
        <w:t xml:space="preserve">A) multiplekslik    B) zichlik    C) vitallik    D) prestij</w:t>
      </w:r>
    </w:p>
    <w:p>
      <w:pPr>
        <w:spacing w:line="360"/>
        <w:jc w:val="both"/>
      </w:pPr>
      <w:r>
        <w:rPr>
          <w:rFonts w:ascii="Times New Roman" w:cs="Times New Roman" w:eastAsia="Times New Roman" w:hAnsi="Times New Roman"/>
          <w:b/>
          <w:bCs/>
          <w:sz w:val="28"/>
          <w:szCs w:val="28"/>
        </w:rPr>
        <w:t xml:space="preserve">4.</w:t>
      </w:r>
      <w:r>
        <w:rPr>
          <w:rFonts w:ascii="Times New Roman" w:cs="Times New Roman" w:eastAsia="Times New Roman" w:hAnsi="Times New Roman"/>
          <w:sz w:val="28"/>
          <w:szCs w:val="28"/>
        </w:rPr>
        <w:t xml:space="preserve"> Ikki kishi bir necha jihatdan (qo'shni, hamkasb, qarindosh) bog'langan aloqa:</w:t>
      </w:r>
    </w:p>
    <w:p>
      <w:pPr>
        <w:spacing w:line="360"/>
        <w:jc w:val="both"/>
      </w:pPr>
      <w:r>
        <w:rPr>
          <w:rFonts w:ascii="Times New Roman" w:cs="Times New Roman" w:eastAsia="Times New Roman" w:hAnsi="Times New Roman"/>
          <w:sz w:val="28"/>
          <w:szCs w:val="28"/>
        </w:rPr>
        <w:t xml:space="preserve">A) multipleks    B) uniplex    C) kuchsiz    D) ochiq</w:t>
      </w:r>
    </w:p>
    <w:p>
      <w:pPr>
        <w:spacing w:line="360"/>
        <w:jc w:val="both"/>
      </w:pPr>
      <w:r>
        <w:rPr>
          <w:rFonts w:ascii="Times New Roman" w:cs="Times New Roman" w:eastAsia="Times New Roman" w:hAnsi="Times New Roman"/>
          <w:b/>
          <w:bCs/>
          <w:sz w:val="28"/>
          <w:szCs w:val="28"/>
        </w:rPr>
        <w:t xml:space="preserve">5.</w:t>
      </w:r>
      <w:r>
        <w:rPr>
          <w:rFonts w:ascii="Times New Roman" w:cs="Times New Roman" w:eastAsia="Times New Roman" w:hAnsi="Times New Roman"/>
          <w:sz w:val="28"/>
          <w:szCs w:val="28"/>
        </w:rPr>
        <w:t xml:space="preserve"> 5 kishilik tarmoqda mumkin bo'lgan aloqalar soni:</w:t>
      </w:r>
    </w:p>
    <w:p>
      <w:pPr>
        <w:spacing w:line="360"/>
        <w:jc w:val="both"/>
      </w:pPr>
      <w:r>
        <w:rPr>
          <w:rFonts w:ascii="Times New Roman" w:cs="Times New Roman" w:eastAsia="Times New Roman" w:hAnsi="Times New Roman"/>
          <w:sz w:val="28"/>
          <w:szCs w:val="28"/>
        </w:rPr>
        <w:t xml:space="preserve">A) 5    B) 10    C) 20    D) 25</w:t>
      </w:r>
    </w:p>
    <w:p>
      <w:pPr>
        <w:spacing w:line="360"/>
        <w:jc w:val="both"/>
      </w:pPr>
      <w:r>
        <w:rPr>
          <w:rFonts w:ascii="Times New Roman" w:cs="Times New Roman" w:eastAsia="Times New Roman" w:hAnsi="Times New Roman"/>
          <w:b/>
          <w:bCs/>
          <w:sz w:val="28"/>
          <w:szCs w:val="28"/>
        </w:rPr>
        <w:t xml:space="preserve">6.</w:t>
      </w:r>
      <w:r>
        <w:rPr>
          <w:rFonts w:ascii="Times New Roman" w:cs="Times New Roman" w:eastAsia="Times New Roman" w:hAnsi="Times New Roman"/>
          <w:sz w:val="28"/>
          <w:szCs w:val="28"/>
        </w:rPr>
        <w:t xml:space="preserve"> Milroylar fikricha, yangi til shakllari asosan qanday aloqalar orqali tarqaladi?</w:t>
      </w:r>
    </w:p>
    <w:p>
      <w:pPr>
        <w:spacing w:line="360"/>
        <w:jc w:val="both"/>
      </w:pPr>
      <w:r>
        <w:rPr>
          <w:rFonts w:ascii="Times New Roman" w:cs="Times New Roman" w:eastAsia="Times New Roman" w:hAnsi="Times New Roman"/>
          <w:sz w:val="28"/>
          <w:szCs w:val="28"/>
        </w:rPr>
        <w:t xml:space="preserve">A) kuchli aloqalar    B) kuchsiz aloqalar    C) qarindoshlik aloqalari    D) multipleks aloqalar</w:t>
      </w:r>
    </w:p>
    <w:p>
      <w:pPr>
        <w:spacing w:line="360"/>
        <w:jc w:val="both"/>
      </w:pPr>
      <w:r>
        <w:rPr>
          <w:rFonts w:ascii="Times New Roman" w:cs="Times New Roman" w:eastAsia="Times New Roman" w:hAnsi="Times New Roman"/>
          <w:b/>
          <w:bCs/>
          <w:sz w:val="28"/>
          <w:szCs w:val="28"/>
        </w:rPr>
        <w:t xml:space="preserve">7.</w:t>
      </w:r>
      <w:r>
        <w:rPr>
          <w:rFonts w:ascii="Times New Roman" w:cs="Times New Roman" w:eastAsia="Times New Roman" w:hAnsi="Times New Roman"/>
          <w:sz w:val="28"/>
          <w:szCs w:val="28"/>
        </w:rPr>
        <w:t xml:space="preserve"> "Kuchsiz aloqalar" nazariyasining muallifi (sotsiolog):</w:t>
      </w:r>
    </w:p>
    <w:p>
      <w:pPr>
        <w:spacing w:line="360"/>
        <w:jc w:val="both"/>
      </w:pPr>
      <w:r>
        <w:rPr>
          <w:rFonts w:ascii="Times New Roman" w:cs="Times New Roman" w:eastAsia="Times New Roman" w:hAnsi="Times New Roman"/>
          <w:sz w:val="28"/>
          <w:szCs w:val="28"/>
        </w:rPr>
        <w:t xml:space="preserve">A) M. Granovetter    B) E. Dyurkgeym    C) E. Goffman    D) G. Garfinkel</w:t>
      </w:r>
    </w:p>
    <w:p>
      <w:pPr>
        <w:spacing w:line="360"/>
        <w:jc w:val="both"/>
      </w:pPr>
      <w:r>
        <w:rPr>
          <w:rFonts w:ascii="Times New Roman" w:cs="Times New Roman" w:eastAsia="Times New Roman" w:hAnsi="Times New Roman"/>
          <w:b/>
          <w:bCs/>
          <w:sz w:val="28"/>
          <w:szCs w:val="28"/>
        </w:rPr>
        <w:t xml:space="preserve">8.</w:t>
      </w:r>
      <w:r>
        <w:rPr>
          <w:rFonts w:ascii="Times New Roman" w:cs="Times New Roman" w:eastAsia="Times New Roman" w:hAnsi="Times New Roman"/>
          <w:sz w:val="28"/>
          <w:szCs w:val="28"/>
        </w:rPr>
        <w:t xml:space="preserve"> Zich va multipleks tarmoq qanday vazifani bajaradi?</w:t>
      </w:r>
    </w:p>
    <w:p>
      <w:pPr>
        <w:spacing w:line="360"/>
        <w:jc w:val="both"/>
      </w:pPr>
      <w:r>
        <w:rPr>
          <w:rFonts w:ascii="Times New Roman" w:cs="Times New Roman" w:eastAsia="Times New Roman" w:hAnsi="Times New Roman"/>
          <w:sz w:val="28"/>
          <w:szCs w:val="28"/>
        </w:rPr>
        <w:t xml:space="preserve">A) standart tilni tarqatadi    B) mahalliy me'yorlarni saqlaydi    C) kod almashinuvini kuchaytiradi    D) diglossiyani yo'qotadi</w:t>
      </w:r>
    </w:p>
    <w:p>
      <w:pPr>
        <w:spacing w:line="360"/>
        <w:jc w:val="both"/>
      </w:pPr>
      <w:r>
        <w:rPr>
          <w:rFonts w:ascii="Times New Roman" w:cs="Times New Roman" w:eastAsia="Times New Roman" w:hAnsi="Times New Roman"/>
          <w:b/>
          <w:bCs/>
          <w:sz w:val="28"/>
          <w:szCs w:val="28"/>
        </w:rPr>
        <w:t xml:space="preserve">Javoblar kaliti:</w:t>
      </w:r>
      <w:r>
        <w:rPr>
          <w:rFonts w:ascii="Times New Roman" w:cs="Times New Roman" w:eastAsia="Times New Roman" w:hAnsi="Times New Roman"/>
          <w:sz w:val="28"/>
          <w:szCs w:val="28"/>
        </w:rPr>
        <w:t xml:space="preserve"> 1-B, 2-B, 3-B, 4-A, 5-B, 6-B, 7-A, 8-B.</w:t>
      </w:r>
    </w:p>
    <w:p>
      <w:pPr>
        <w:keepNext/>
        <w:spacing w:after="120" w:before="240" w:line="360"/>
        <w:jc w:val="center"/>
      </w:pPr>
      <w:r>
        <w:rPr>
          <w:rFonts w:ascii="Times New Roman" w:cs="Times New Roman" w:eastAsia="Times New Roman" w:hAnsi="Times New Roman"/>
          <w:b/>
          <w:bCs/>
          <w:sz w:val="28"/>
          <w:szCs w:val="28"/>
        </w:rPr>
        <w:t xml:space="preserve">V. MUSTAQIL ISH TOPSHIRIG'I</w:t>
      </w:r>
    </w:p>
    <w:p>
      <w:pPr>
        <w:spacing w:line="360"/>
        <w:jc w:val="both"/>
      </w:pPr>
      <w:r>
        <w:rPr>
          <w:rFonts w:ascii="Times New Roman" w:cs="Times New Roman" w:eastAsia="Times New Roman" w:hAnsi="Times New Roman"/>
          <w:sz w:val="28"/>
          <w:szCs w:val="28"/>
        </w:rPr>
        <w:t xml:space="preserve">O'zingiz yashaydigan mahalla yoki yotoqxonadagi 3–4 kishining tarmoq kuchini moslashtirilgan shkala bo'yicha baholang. Ularning nutqida bitta shevaga xos xususiyatni kuzating va natijalarni qisqa jadval shaklida rasmiylashtiring. Informantlar roziligini olishni va ularning ismlarini shartli belgilar bilan almashtirishni unutmang.</w:t>
      </w:r>
    </w:p>
    <w:p>
      <w:pPr>
        <w:keepNext/>
        <w:spacing w:after="120" w:before="240" w:line="360"/>
        <w:jc w:val="center"/>
      </w:pPr>
      <w:r>
        <w:rPr>
          <w:rFonts w:ascii="Times New Roman" w:cs="Times New Roman" w:eastAsia="Times New Roman" w:hAnsi="Times New Roman"/>
          <w:b/>
          <w:bCs/>
          <w:sz w:val="28"/>
          <w:szCs w:val="28"/>
        </w:rPr>
        <w:t xml:space="preserve">BAHOLASH MEZONLARI</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619"/>
        <w:gridCol w:w="5332"/>
        <w:gridCol w:w="1403"/>
      </w:tblGrid>
      <w:tr>
        <w:trPr>
          <w:tblHeader/>
        </w:trPr>
        <w:tc>
          <w:tcPr>
            <w:tcW w:type="dxa" w:w="2619"/>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Faoliyat turi</w:t>
            </w:r>
          </w:p>
        </w:tc>
        <w:tc>
          <w:tcPr>
            <w:tcW w:type="dxa" w:w="5332"/>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Mezonlar</w:t>
            </w:r>
          </w:p>
        </w:tc>
        <w:tc>
          <w:tcPr>
            <w:tcW w:type="dxa" w:w="1403"/>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Ball</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Hisob-kitob topshiriqlari</w:t>
            </w:r>
          </w:p>
        </w:tc>
        <w:tc>
          <w:tcPr>
            <w:tcW w:type="dxa" w:w="53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zichlik va multipleksligini to'g'ri hisoblash</w:t>
            </w: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2</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Shkalani moslashtirish va diagramma</w:t>
            </w:r>
          </w:p>
        </w:tc>
        <w:tc>
          <w:tcPr>
            <w:tcW w:type="dxa" w:w="53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asosli moslashtirish, to'g'ri talqin</w:t>
            </w: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2</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Sotsiogramma</w:t>
            </w:r>
          </w:p>
        </w:tc>
        <w:tc>
          <w:tcPr>
            <w:tcW w:type="dxa" w:w="53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tarmoqni aniq tasvirlash, "ko'prik" a'zolarni aniqlash</w:t>
            </w: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Keys-stadi va kazuslar</w:t>
            </w:r>
          </w:p>
        </w:tc>
        <w:tc>
          <w:tcPr>
            <w:tcW w:type="dxa" w:w="53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nazariyani to'g'ri qo'llash</w:t>
            </w: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3</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Test</w:t>
            </w:r>
          </w:p>
        </w:tc>
        <w:tc>
          <w:tcPr>
            <w:tcW w:type="dxa" w:w="53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har bir to'g'ri javob uchun 0,25 ball</w:t>
            </w: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2</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Jami</w:t>
            </w:r>
          </w:p>
        </w:tc>
        <w:tc>
          <w:tcPr>
            <w:tcW w:type="dxa" w:w="53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10</w:t>
            </w:r>
          </w:p>
        </w:tc>
      </w:tr>
    </w:tbl>
    <w:p>
      <w:pPr>
        <w:keepNext/>
        <w:spacing w:after="120" w:before="240" w:line="360"/>
        <w:jc w:val="center"/>
      </w:pPr>
      <w:r>
        <w:rPr>
          <w:rFonts w:ascii="Times New Roman" w:cs="Times New Roman" w:eastAsia="Times New Roman" w:hAnsi="Times New Roman"/>
          <w:b/>
          <w:bCs/>
          <w:sz w:val="28"/>
          <w:szCs w:val="28"/>
        </w:rPr>
        <w:t xml:space="preserve">NAZARIY SAVOLLAR</w:t>
      </w:r>
    </w:p>
    <w:p>
      <w:pPr>
        <w:pStyle w:val="ListParagraph"/>
        <w:numPr>
          <w:ilvl w:val="0"/>
          <w:numId w:val="4"/>
        </w:numPr>
        <w:spacing w:line="360"/>
        <w:jc w:val="both"/>
      </w:pPr>
      <w:r>
        <w:rPr>
          <w:rFonts w:ascii="Times New Roman" w:cs="Times New Roman" w:eastAsia="Times New Roman" w:hAnsi="Times New Roman"/>
          <w:sz w:val="28"/>
          <w:szCs w:val="28"/>
        </w:rPr>
        <w:t xml:space="preserve">Nima uchun L. Milroy ijtimoiy tabaqa o'rniga ijtimoiy tarmoq tushunchasiga murojaat qilgan?</w:t>
      </w:r>
    </w:p>
    <w:p>
      <w:pPr>
        <w:pStyle w:val="ListParagraph"/>
        <w:numPr>
          <w:ilvl w:val="0"/>
          <w:numId w:val="4"/>
        </w:numPr>
        <w:spacing w:line="360"/>
        <w:jc w:val="both"/>
      </w:pPr>
      <w:r>
        <w:rPr>
          <w:rFonts w:ascii="Times New Roman" w:cs="Times New Roman" w:eastAsia="Times New Roman" w:hAnsi="Times New Roman"/>
          <w:sz w:val="28"/>
          <w:szCs w:val="28"/>
        </w:rPr>
        <w:t xml:space="preserve">Tarmoq zichligi va multiplekslik tushunchalarini izohlang.</w:t>
      </w:r>
    </w:p>
    <w:p>
      <w:pPr>
        <w:pStyle w:val="ListParagraph"/>
        <w:numPr>
          <w:ilvl w:val="0"/>
          <w:numId w:val="4"/>
        </w:numPr>
        <w:spacing w:line="360"/>
        <w:jc w:val="both"/>
      </w:pPr>
      <w:r>
        <w:rPr>
          <w:rFonts w:ascii="Times New Roman" w:cs="Times New Roman" w:eastAsia="Times New Roman" w:hAnsi="Times New Roman"/>
          <w:sz w:val="28"/>
          <w:szCs w:val="28"/>
        </w:rPr>
        <w:t xml:space="preserve">Milroyning tarmoq kuchi shkalasi qanday ko'rsatkichlardan iborat?</w:t>
      </w:r>
    </w:p>
    <w:p>
      <w:pPr>
        <w:pStyle w:val="ListParagraph"/>
        <w:numPr>
          <w:ilvl w:val="0"/>
          <w:numId w:val="4"/>
        </w:numPr>
        <w:spacing w:line="360"/>
        <w:jc w:val="both"/>
      </w:pPr>
      <w:r>
        <w:rPr>
          <w:rFonts w:ascii="Times New Roman" w:cs="Times New Roman" w:eastAsia="Times New Roman" w:hAnsi="Times New Roman"/>
          <w:sz w:val="28"/>
          <w:szCs w:val="28"/>
        </w:rPr>
        <w:t xml:space="preserve">Belfast tadqiqotining asosiy xulosasi nimada?</w:t>
      </w:r>
    </w:p>
    <w:p>
      <w:pPr>
        <w:pStyle w:val="ListParagraph"/>
        <w:numPr>
          <w:ilvl w:val="0"/>
          <w:numId w:val="4"/>
        </w:numPr>
        <w:spacing w:line="360"/>
        <w:jc w:val="both"/>
      </w:pPr>
      <w:r>
        <w:rPr>
          <w:rFonts w:ascii="Times New Roman" w:cs="Times New Roman" w:eastAsia="Times New Roman" w:hAnsi="Times New Roman"/>
          <w:sz w:val="28"/>
          <w:szCs w:val="28"/>
        </w:rPr>
        <w:t xml:space="preserve">Kuchsiz aloqalar nazariyasi til o'zgarishini qanday tushuntiradi?</w:t>
      </w:r>
    </w:p>
    <w:p>
      <w:pPr>
        <w:pStyle w:val="ListParagraph"/>
        <w:numPr>
          <w:ilvl w:val="0"/>
          <w:numId w:val="4"/>
        </w:numPr>
        <w:spacing w:line="360"/>
        <w:jc w:val="both"/>
      </w:pPr>
      <w:r>
        <w:rPr>
          <w:rFonts w:ascii="Times New Roman" w:cs="Times New Roman" w:eastAsia="Times New Roman" w:hAnsi="Times New Roman"/>
          <w:sz w:val="28"/>
          <w:szCs w:val="28"/>
        </w:rPr>
        <w:t xml:space="preserve">O'zbek jamiyatidagi zich tarmoqlarga misollar keltiring.</w:t>
      </w:r>
    </w:p>
    <w:p>
      <w:pPr>
        <w:keepNext/>
        <w:spacing w:after="120" w:before="240" w:line="360"/>
        <w:jc w:val="center"/>
      </w:pPr>
      <w:r>
        <w:rPr>
          <w:rFonts w:ascii="Times New Roman" w:cs="Times New Roman" w:eastAsia="Times New Roman" w:hAnsi="Times New Roman"/>
          <w:b/>
          <w:bCs/>
          <w:sz w:val="28"/>
          <w:szCs w:val="28"/>
        </w:rPr>
        <w:t xml:space="preserve">ADABIYOTLAR</w:t>
      </w:r>
    </w:p>
    <w:p>
      <w:pPr>
        <w:pStyle w:val="ListParagraph"/>
        <w:numPr>
          <w:ilvl w:val="0"/>
          <w:numId w:val="5"/>
        </w:numPr>
        <w:spacing w:line="360"/>
        <w:jc w:val="both"/>
      </w:pPr>
      <w:r>
        <w:rPr>
          <w:rFonts w:ascii="Times New Roman" w:cs="Times New Roman" w:eastAsia="Times New Roman" w:hAnsi="Times New Roman"/>
          <w:sz w:val="28"/>
          <w:szCs w:val="28"/>
        </w:rPr>
        <w:t xml:space="preserve">Milroy L. </w:t>
      </w:r>
      <w:r>
        <w:rPr>
          <w:rFonts w:ascii="Times New Roman" w:cs="Times New Roman" w:eastAsia="Times New Roman" w:hAnsi="Times New Roman"/>
          <w:i/>
          <w:iCs/>
          <w:sz w:val="28"/>
          <w:szCs w:val="28"/>
        </w:rPr>
        <w:t xml:space="preserve">Language and Social Networks.</w:t>
      </w:r>
      <w:r>
        <w:rPr>
          <w:rFonts w:ascii="Times New Roman" w:cs="Times New Roman" w:eastAsia="Times New Roman" w:hAnsi="Times New Roman"/>
          <w:sz w:val="28"/>
          <w:szCs w:val="28"/>
        </w:rPr>
        <w:t xml:space="preserve"> Oxford: Blackwell, 1980.</w:t>
      </w:r>
    </w:p>
    <w:p>
      <w:pPr>
        <w:pStyle w:val="ListParagraph"/>
        <w:numPr>
          <w:ilvl w:val="0"/>
          <w:numId w:val="5"/>
        </w:numPr>
        <w:spacing w:line="360"/>
        <w:jc w:val="both"/>
      </w:pPr>
      <w:r>
        <w:rPr>
          <w:rFonts w:ascii="Times New Roman" w:cs="Times New Roman" w:eastAsia="Times New Roman" w:hAnsi="Times New Roman"/>
          <w:sz w:val="28"/>
          <w:szCs w:val="28"/>
        </w:rPr>
        <w:t xml:space="preserve">Milroy J., Milroy L. Linguistic Change, Social Network and Speaker Innovation // </w:t>
      </w:r>
      <w:r>
        <w:rPr>
          <w:rFonts w:ascii="Times New Roman" w:cs="Times New Roman" w:eastAsia="Times New Roman" w:hAnsi="Times New Roman"/>
          <w:i/>
          <w:iCs/>
          <w:sz w:val="28"/>
          <w:szCs w:val="28"/>
        </w:rPr>
        <w:t xml:space="preserve">Journal of Linguistics.</w:t>
      </w:r>
      <w:r>
        <w:rPr>
          <w:rFonts w:ascii="Times New Roman" w:cs="Times New Roman" w:eastAsia="Times New Roman" w:hAnsi="Times New Roman"/>
          <w:sz w:val="28"/>
          <w:szCs w:val="28"/>
        </w:rPr>
        <w:t xml:space="preserve"> 1985. Vol. 21.</w:t>
      </w:r>
    </w:p>
    <w:p>
      <w:pPr>
        <w:pStyle w:val="ListParagraph"/>
        <w:numPr>
          <w:ilvl w:val="0"/>
          <w:numId w:val="5"/>
        </w:numPr>
        <w:spacing w:line="360"/>
        <w:jc w:val="both"/>
      </w:pPr>
      <w:r>
        <w:rPr>
          <w:rFonts w:ascii="Times New Roman" w:cs="Times New Roman" w:eastAsia="Times New Roman" w:hAnsi="Times New Roman"/>
          <w:sz w:val="28"/>
          <w:szCs w:val="28"/>
        </w:rPr>
        <w:t xml:space="preserve">Granovetter M. The Strength of Weak Ties // </w:t>
      </w:r>
      <w:r>
        <w:rPr>
          <w:rFonts w:ascii="Times New Roman" w:cs="Times New Roman" w:eastAsia="Times New Roman" w:hAnsi="Times New Roman"/>
          <w:i/>
          <w:iCs/>
          <w:sz w:val="28"/>
          <w:szCs w:val="28"/>
        </w:rPr>
        <w:t xml:space="preserve">American Journal of Sociology.</w:t>
      </w:r>
      <w:r>
        <w:rPr>
          <w:rFonts w:ascii="Times New Roman" w:cs="Times New Roman" w:eastAsia="Times New Roman" w:hAnsi="Times New Roman"/>
          <w:sz w:val="28"/>
          <w:szCs w:val="28"/>
        </w:rPr>
        <w:t xml:space="preserve"> 1973. Vol. 78.</w:t>
      </w:r>
    </w:p>
    <w:p>
      <w:pPr>
        <w:pStyle w:val="ListParagraph"/>
        <w:numPr>
          <w:ilvl w:val="0"/>
          <w:numId w:val="5"/>
        </w:numPr>
        <w:spacing w:line="360"/>
        <w:jc w:val="both"/>
      </w:pPr>
      <w:r>
        <w:rPr>
          <w:rFonts w:ascii="Times New Roman" w:cs="Times New Roman" w:eastAsia="Times New Roman" w:hAnsi="Times New Roman"/>
          <w:sz w:val="28"/>
          <w:szCs w:val="28"/>
        </w:rPr>
        <w:t xml:space="preserve">Milroy L., Gordon M. </w:t>
      </w:r>
      <w:r>
        <w:rPr>
          <w:rFonts w:ascii="Times New Roman" w:cs="Times New Roman" w:eastAsia="Times New Roman" w:hAnsi="Times New Roman"/>
          <w:i/>
          <w:iCs/>
          <w:sz w:val="28"/>
          <w:szCs w:val="28"/>
        </w:rPr>
        <w:t xml:space="preserve">Sociolinguistics: Method and Interpretation.</w:t>
      </w:r>
      <w:r>
        <w:rPr>
          <w:rFonts w:ascii="Times New Roman" w:cs="Times New Roman" w:eastAsia="Times New Roman" w:hAnsi="Times New Roman"/>
          <w:sz w:val="28"/>
          <w:szCs w:val="28"/>
        </w:rPr>
        <w:t xml:space="preserve"> Oxford: Blackwell, 2003.</w:t>
      </w:r>
    </w:p>
    <w:p>
      <w:pPr>
        <w:pStyle w:val="ListParagraph"/>
        <w:numPr>
          <w:ilvl w:val="0"/>
          <w:numId w:val="5"/>
        </w:numPr>
        <w:spacing w:line="360"/>
        <w:jc w:val="both"/>
      </w:pPr>
      <w:r>
        <w:rPr>
          <w:rFonts w:ascii="Times New Roman" w:cs="Times New Roman" w:eastAsia="Times New Roman" w:hAnsi="Times New Roman"/>
          <w:sz w:val="28"/>
          <w:szCs w:val="28"/>
        </w:rPr>
        <w:t xml:space="preserve">Chambers J.K. </w:t>
      </w:r>
      <w:r>
        <w:rPr>
          <w:rFonts w:ascii="Times New Roman" w:cs="Times New Roman" w:eastAsia="Times New Roman" w:hAnsi="Times New Roman"/>
          <w:i/>
          <w:iCs/>
          <w:sz w:val="28"/>
          <w:szCs w:val="28"/>
        </w:rPr>
        <w:t xml:space="preserve">Sociolinguistic Theory.</w:t>
      </w:r>
      <w:r>
        <w:rPr>
          <w:rFonts w:ascii="Times New Roman" w:cs="Times New Roman" w:eastAsia="Times New Roman" w:hAnsi="Times New Roman"/>
          <w:sz w:val="28"/>
          <w:szCs w:val="28"/>
        </w:rPr>
        <w:t xml:space="preserve"> 3rd ed. Wiley-Blackwell, 2009.</w:t>
      </w:r>
    </w:p>
    <w:sectPr>
      <w:footerReference w:type="default" r:id="rId7"/>
      <w:pgSz w:w="11906" w:h="16838" w:orient="portrait"/>
      <w:pgMar w:top="1134" w:right="851"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69" w:hanging="360"/>
      </w:pPr>
    </w:lvl>
  </w:abstractNum>
  <w:abstractNum w:abstractNumId="3" w15:restartNumberingAfterBreak="0">
    <w:multiLevelType w:val="hybridMultilevel"/>
    <w:lvl w:ilvl="0" w15:tentative="1">
      <w:start w:val="1"/>
      <w:numFmt w:val="decimal"/>
      <w:lvlText w:val="%1."/>
      <w:lvlJc w:val="left"/>
      <w:pPr>
        <w:ind w:left="1069" w:hanging="360"/>
      </w:pPr>
    </w:lvl>
  </w:abstractNum>
  <w:abstractNum w:abstractNumId="4" w15:restartNumberingAfterBreak="0">
    <w:multiLevelType w:val="hybridMultilevel"/>
    <w:lvl w:ilvl="0" w15:tentative="1">
      <w:start w:val="1"/>
      <w:numFmt w:val="decimal"/>
      <w:lvlText w:val="%1."/>
      <w:lvlJc w:val="left"/>
      <w:pPr>
        <w:ind w:left="1069" w:hanging="360"/>
      </w:pPr>
    </w:lvl>
  </w:abstractNum>
  <w:abstractNum w:abstractNumId="5" w15:restartNumberingAfterBreak="0">
    <w:multiLevelType w:val="hybridMultilevel"/>
    <w:lvl w:ilvl="0" w15:tentative="1">
      <w:start w:val="1"/>
      <w:numFmt w:val="decimal"/>
      <w:lvlText w:val="%1."/>
      <w:lvlJc w:val="left"/>
      <w:pPr>
        <w:ind w:left="1069"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2026-09-25T05:06:08.170Z</dcterms:created>
  <dcterms:modified xsi:type="dcterms:W3CDTF">2026-09-25T05:06:08.170Z</dcterms:modified>
</cp:coreProperties>
</file>

<file path=docProps/custom.xml><?xml version="1.0" encoding="utf-8"?>
<Properties xmlns="http://schemas.openxmlformats.org/officeDocument/2006/custom-properties" xmlns:vt="http://schemas.openxmlformats.org/officeDocument/2006/docPropsVTypes"/>
</file>