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14-AMALIY MASHG'ULOT</w:t>
      </w:r>
    </w:p>
    <w:p>
      <w:pPr>
        <w:spacing w:after="120" w:line="360"/>
        <w:jc w:val="center"/>
      </w:pPr>
      <w:r>
        <w:rPr>
          <w:rFonts w:ascii="Times New Roman" w:cs="Times New Roman" w:eastAsia="Times New Roman" w:hAnsi="Times New Roman"/>
          <w:b/>
          <w:bCs/>
          <w:sz w:val="28"/>
          <w:szCs w:val="28"/>
        </w:rPr>
        <w:t xml:space="preserve">TIL MUNOSABATLARI BO'YICHA MINI-TADQIQOT UCHUN SO'ROVNOMA VA INTERVYU TUZISH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15-ma'ruza. Sotsiolingvistik tadqiqot metodologiyasi.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til munosabatlari va til qo'llanishini o'rganish uchun so'rovnoma, intervyu va ovozli qiyofa testini loyihalash, ularning sifatini baholash va tadqiqot etikasiga rioya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yopiq, ochiq va Likert shkalasidagi savollarni to'g'ri tuza oladi;</w:t>
      </w:r>
    </w:p>
    <w:p>
      <w:pPr>
        <w:pStyle w:val="ListParagraph"/>
        <w:numPr>
          <w:ilvl w:val="0"/>
          <w:numId w:val="2"/>
        </w:numPr>
        <w:spacing w:line="360"/>
        <w:jc w:val="both"/>
      </w:pPr>
      <w:r>
        <w:rPr>
          <w:rFonts w:ascii="Times New Roman" w:cs="Times New Roman" w:eastAsia="Times New Roman" w:hAnsi="Times New Roman"/>
          <w:sz w:val="28"/>
          <w:szCs w:val="28"/>
        </w:rPr>
        <w:t xml:space="preserve">yo'naltiruvchi, noaniq va ikki ma'noli savollarni aniqlab, tuzata oladi;</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 intervyu rejasini va ovozli qiyofa testini loyihalay oladi;</w:t>
      </w:r>
    </w:p>
    <w:p>
      <w:pPr>
        <w:pStyle w:val="ListParagraph"/>
        <w:numPr>
          <w:ilvl w:val="0"/>
          <w:numId w:val="2"/>
        </w:numPr>
        <w:spacing w:line="360"/>
        <w:jc w:val="both"/>
      </w:pPr>
      <w:r>
        <w:rPr>
          <w:rFonts w:ascii="Times New Roman" w:cs="Times New Roman" w:eastAsia="Times New Roman" w:hAnsi="Times New Roman"/>
          <w:sz w:val="28"/>
          <w:szCs w:val="28"/>
        </w:rPr>
        <w:t xml:space="preserve">xabardor rozilik shaklini tuzib, tadqiqot etikasiga rioya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namunalar, Google Forms yoki shunga o'xshash onlayn so'rovnoma platformasi, 15-ma'ruza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so'rovnoma, intervyu va yashirin (ovozli) qiyofa usullarini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savollarni tuzish va tahrirlash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intervyu rejasi va ovozli qiyofa testi loyihasi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 bo'lim: kazuslar va rozilik shakli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IV bo'lim: test va 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bl>
    <w:p>
      <w:pPr>
        <w:keepNext/>
        <w:spacing w:after="120" w:before="240" w:line="360"/>
        <w:jc w:val="center"/>
      </w:pPr>
      <w:r>
        <w:rPr>
          <w:rFonts w:ascii="Times New Roman" w:cs="Times New Roman" w:eastAsia="Times New Roman" w:hAnsi="Times New Roman"/>
          <w:b/>
          <w:bCs/>
          <w:sz w:val="28"/>
          <w:szCs w:val="28"/>
        </w:rPr>
        <w:t xml:space="preserve">I. SO'ROVNOMA TUZISH</w:t>
      </w:r>
    </w:p>
    <w:p>
      <w:pPr>
        <w:keepNext/>
        <w:spacing w:after="60" w:before="200" w:line="360"/>
        <w:jc w:val="left"/>
      </w:pPr>
      <w:r>
        <w:rPr>
          <w:rFonts w:ascii="Times New Roman" w:cs="Times New Roman" w:eastAsia="Times New Roman" w:hAnsi="Times New Roman"/>
          <w:b/>
          <w:bCs/>
          <w:sz w:val="28"/>
          <w:szCs w:val="28"/>
        </w:rPr>
        <w:t xml:space="preserve">1-topshiriq. Savol turlarini o'rganing va har bir turga misol tuzing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2432"/>
        <w:gridCol w:w="4864"/>
      </w:tblGrid>
      <w:tr>
        <w:trPr>
          <w:tblHeader/>
        </w:trPr>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Savol turi</w:t>
            </w:r>
          </w:p>
        </w:tc>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Qo'llanishi</w:t>
            </w:r>
          </w:p>
        </w:tc>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Namuna</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Yopiq (variantli)</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ijtimoiy ma'lumotlar, til qo'llanishi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"Uyda ota-onangiz bilan asosan qaysi tilda gaplashasiz? a) o'zbek; b) rus; c) ikkalasi teng; d) boshqa: ___"</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Likert shkalasi</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munosabatlarni o'lchash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fan va texnologiya sohasida to'liq qo'llanishi mumkin." 1 — mutlaqo qo'shilmayman ... 5 — to'liq qo'shilaman</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Semantik differensial</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til yoki variantni baholash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"Rus tili sizningcha: qo'pol 1 2 3 4 5 6 7 nafis; foydasiz 1 2 3 4 5 6 7 foydali"</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Ochiq</w:t>
            </w:r>
          </w:p>
        </w:tc>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sabab va fikrlarni aniqlash</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"Farzandingizni qaysi tilda ta'lim beradigan maktabga berishni afzal ko'rasiz va nima uchun?"</w:t>
            </w:r>
          </w:p>
        </w:tc>
      </w:tr>
    </w:tbl>
    <w:p>
      <w:pPr>
        <w:spacing w:line="360"/>
        <w:jc w:val="both"/>
      </w:pPr>
      <w:r>
        <w:rPr>
          <w:rFonts w:ascii="Times New Roman" w:cs="Times New Roman" w:eastAsia="Times New Roman" w:hAnsi="Times New Roman"/>
          <w:b/>
          <w:bCs/>
          <w:sz w:val="28"/>
          <w:szCs w:val="28"/>
        </w:rPr>
        <w:t xml:space="preserve">Topshiriq.</w:t>
      </w:r>
      <w:r>
        <w:rPr>
          <w:rFonts w:ascii="Times New Roman" w:cs="Times New Roman" w:eastAsia="Times New Roman" w:hAnsi="Times New Roman"/>
          <w:sz w:val="28"/>
          <w:szCs w:val="28"/>
        </w:rPr>
        <w:t xml:space="preserve"> O'zbek, rus va ingliz tillariga munosabatni o'rganish uchun har bir turdan kamida ikkitadan savol tuzing.</w:t>
      </w:r>
    </w:p>
    <w:p>
      <w:pPr>
        <w:keepNext/>
        <w:spacing w:after="60" w:before="200" w:line="360"/>
        <w:jc w:val="left"/>
      </w:pPr>
      <w:r>
        <w:rPr>
          <w:rFonts w:ascii="Times New Roman" w:cs="Times New Roman" w:eastAsia="Times New Roman" w:hAnsi="Times New Roman"/>
          <w:b/>
          <w:bCs/>
          <w:sz w:val="28"/>
          <w:szCs w:val="28"/>
        </w:rPr>
        <w:t xml:space="preserve">2-topshiriq. Noto'g'ri savollarni tuzating</w:t>
      </w:r>
    </w:p>
    <w:p>
      <w:pPr>
        <w:spacing w:line="360"/>
        <w:jc w:val="both"/>
      </w:pPr>
      <w:r>
        <w:rPr>
          <w:rFonts w:ascii="Times New Roman" w:cs="Times New Roman" w:eastAsia="Times New Roman" w:hAnsi="Times New Roman"/>
          <w:sz w:val="28"/>
          <w:szCs w:val="28"/>
        </w:rPr>
        <w:t xml:space="preserve">Quyidagi savollarning har birida metodologik xato bor. Xatoni aniqlang va savolni tuzating.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Savol:</w:t>
      </w:r>
      <w:r>
        <w:rPr>
          <w:rFonts w:ascii="Times New Roman" w:cs="Times New Roman" w:eastAsia="Times New Roman" w:hAnsi="Times New Roman"/>
          <w:sz w:val="26"/>
          <w:szCs w:val="26"/>
        </w:rPr>
        <w:t xml:space="preserve"> "Siz ham ko'pchilik kabi o'zbek tilini eng go'zal til deb hisoblaysizmi?" </w:t>
      </w:r>
      <w:r>
        <w:rPr>
          <w:rFonts w:ascii="Times New Roman" w:cs="Times New Roman" w:eastAsia="Times New Roman" w:hAnsi="Times New Roman"/>
          <w:b/>
          <w:bCs/>
          <w:sz w:val="26"/>
          <w:szCs w:val="26"/>
        </w:rPr>
        <w:t xml:space="preserve">Xato:</w:t>
      </w:r>
      <w:r>
        <w:rPr>
          <w:rFonts w:ascii="Times New Roman" w:cs="Times New Roman" w:eastAsia="Times New Roman" w:hAnsi="Times New Roman"/>
          <w:sz w:val="26"/>
          <w:szCs w:val="26"/>
        </w:rPr>
        <w:t xml:space="preserve"> yo'naltiruvchi savol: "ko'pchilik kabi" iborasi respondentga ijtimoiy bosim o'tkazadi va kutilgan javobni ko'rsatadi. </w:t>
      </w:r>
      <w:r>
        <w:rPr>
          <w:rFonts w:ascii="Times New Roman" w:cs="Times New Roman" w:eastAsia="Times New Roman" w:hAnsi="Times New Roman"/>
          <w:b/>
          <w:bCs/>
          <w:sz w:val="26"/>
          <w:szCs w:val="26"/>
        </w:rPr>
        <w:t xml:space="preserve">Tuzatilgan variant:</w:t>
      </w:r>
      <w:r>
        <w:rPr>
          <w:rFonts w:ascii="Times New Roman" w:cs="Times New Roman" w:eastAsia="Times New Roman" w:hAnsi="Times New Roman"/>
          <w:sz w:val="26"/>
          <w:szCs w:val="26"/>
        </w:rPr>
        <w:t xml:space="preserve"> "Quyidagi tillarni go'zalligi jihatidan baholang (1 dan 5 gacha): o'zbek, rus, ingliz."</w:t>
      </w:r>
    </w:p>
    <w:p>
      <w:pPr>
        <w:pStyle w:val="ListParagraph"/>
        <w:numPr>
          <w:ilvl w:val="0"/>
          <w:numId w:val="3"/>
        </w:numPr>
        <w:spacing w:line="360"/>
        <w:jc w:val="both"/>
      </w:pPr>
      <w:r>
        <w:rPr>
          <w:rFonts w:ascii="Times New Roman" w:cs="Times New Roman" w:eastAsia="Times New Roman" w:hAnsi="Times New Roman"/>
          <w:sz w:val="28"/>
          <w:szCs w:val="28"/>
        </w:rPr>
        <w:t xml:space="preserve">"Rus va ingliz tillarini yaxshi bilasizmi?"</w:t>
      </w:r>
    </w:p>
    <w:p>
      <w:pPr>
        <w:pStyle w:val="ListParagraph"/>
        <w:numPr>
          <w:ilvl w:val="0"/>
          <w:numId w:val="3"/>
        </w:numPr>
        <w:spacing w:line="360"/>
        <w:jc w:val="both"/>
      </w:pPr>
      <w:r>
        <w:rPr>
          <w:rFonts w:ascii="Times New Roman" w:cs="Times New Roman" w:eastAsia="Times New Roman" w:hAnsi="Times New Roman"/>
          <w:sz w:val="28"/>
          <w:szCs w:val="28"/>
        </w:rPr>
        <w:t xml:space="preserve">"Siz tez-tez kod almashinuvidan foydalanasizmi?"</w:t>
      </w:r>
    </w:p>
    <w:p>
      <w:pPr>
        <w:pStyle w:val="ListParagraph"/>
        <w:numPr>
          <w:ilvl w:val="0"/>
          <w:numId w:val="3"/>
        </w:numPr>
        <w:spacing w:line="360"/>
        <w:jc w:val="both"/>
      </w:pPr>
      <w:r>
        <w:rPr>
          <w:rFonts w:ascii="Times New Roman" w:cs="Times New Roman" w:eastAsia="Times New Roman" w:hAnsi="Times New Roman"/>
          <w:sz w:val="28"/>
          <w:szCs w:val="28"/>
        </w:rPr>
        <w:t xml:space="preserve">"Nima uchun yoshlar o'zbek tilini buzib gapiradi?"</w:t>
      </w:r>
    </w:p>
    <w:p>
      <w:pPr>
        <w:pStyle w:val="ListParagraph"/>
        <w:numPr>
          <w:ilvl w:val="0"/>
          <w:numId w:val="3"/>
        </w:numPr>
        <w:spacing w:line="360"/>
        <w:jc w:val="both"/>
      </w:pPr>
      <w:r>
        <w:rPr>
          <w:rFonts w:ascii="Times New Roman" w:cs="Times New Roman" w:eastAsia="Times New Roman" w:hAnsi="Times New Roman"/>
          <w:sz w:val="28"/>
          <w:szCs w:val="28"/>
        </w:rPr>
        <w:t xml:space="preserve">"Qaysi tilni bilasiz? a) o'zbek; b) rus" (faqat bitta javob belgilash mumkin)</w:t>
      </w:r>
    </w:p>
    <w:p>
      <w:pPr>
        <w:pStyle w:val="ListParagraph"/>
        <w:numPr>
          <w:ilvl w:val="0"/>
          <w:numId w:val="3"/>
        </w:numPr>
        <w:spacing w:line="360"/>
        <w:jc w:val="both"/>
      </w:pPr>
      <w:r>
        <w:rPr>
          <w:rFonts w:ascii="Times New Roman" w:cs="Times New Roman" w:eastAsia="Times New Roman" w:hAnsi="Times New Roman"/>
          <w:sz w:val="28"/>
          <w:szCs w:val="28"/>
        </w:rPr>
        <w:t xml:space="preserve">"Yoshingiz: a) 18–25; b) 25–35; c) 35–50; d) 50 dan katta"</w:t>
      </w:r>
    </w:p>
    <w:p>
      <w:pPr>
        <w:pStyle w:val="ListParagraph"/>
        <w:numPr>
          <w:ilvl w:val="0"/>
          <w:numId w:val="3"/>
        </w:numPr>
        <w:spacing w:line="360"/>
        <w:jc w:val="both"/>
      </w:pPr>
      <w:r>
        <w:rPr>
          <w:rFonts w:ascii="Times New Roman" w:cs="Times New Roman" w:eastAsia="Times New Roman" w:hAnsi="Times New Roman"/>
          <w:sz w:val="28"/>
          <w:szCs w:val="28"/>
        </w:rPr>
        <w:t xml:space="preserve">"Siz davlat tili siyosatini qo'llab-quvvatlamaysizmi?"</w:t>
      </w:r>
    </w:p>
    <w:p>
      <w:pPr>
        <w:keepNext/>
        <w:spacing w:after="60" w:before="200" w:line="360"/>
        <w:jc w:val="left"/>
      </w:pPr>
      <w:r>
        <w:rPr>
          <w:rFonts w:ascii="Times New Roman" w:cs="Times New Roman" w:eastAsia="Times New Roman" w:hAnsi="Times New Roman"/>
          <w:b/>
          <w:bCs/>
          <w:sz w:val="28"/>
          <w:szCs w:val="28"/>
        </w:rPr>
        <w:t xml:space="preserve">3-topshiriq. So'rovnoma tuzilmasini rejalashtiring</w:t>
      </w:r>
    </w:p>
    <w:p>
      <w:pPr>
        <w:spacing w:line="360"/>
        <w:jc w:val="both"/>
      </w:pPr>
      <w:r>
        <w:rPr>
          <w:rFonts w:ascii="Times New Roman" w:cs="Times New Roman" w:eastAsia="Times New Roman" w:hAnsi="Times New Roman"/>
          <w:sz w:val="28"/>
          <w:szCs w:val="28"/>
        </w:rPr>
        <w:t xml:space="preserve">Mini-tadqiqot uchun to'liq so'rovnoma tuzilmasini rejalashtiring. U odatda quyidagi bloklardan iborat bo'ladi.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4864"/>
        <w:gridCol w:w="1684"/>
      </w:tblGrid>
      <w:tr>
        <w:trPr>
          <w:tblHeader/>
        </w:trPr>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Blok</w:t>
            </w:r>
          </w:p>
        </w:tc>
        <w:tc>
          <w:tcPr>
            <w:tcW w:type="dxa" w:w="486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Mazmuni</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Savollar soni</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matni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maqsadi, anonimlik kafolati, taxminiy vaqt</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Ijtimoiy ma'lumotlar</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yosh, jins, ma'lumot, yashash joyi (shahar yoki qishloq), ona tili</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5–6</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 Til biografiyasi va bilish darajasi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qaysi tillarni qachon o'rgangan, o'z-o'zini baholash</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C. Til qo'llanishi (domenlar)</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 do'stlar, o'qish yoki ish, internet</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5–6</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 Til munosabatlari</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Likert va semantik differensial savollar</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8–10</w:t>
            </w:r>
          </w:p>
        </w:tc>
      </w:tr>
      <w:tr>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 Ochiq savol</w:t>
            </w:r>
          </w:p>
        </w:tc>
        <w:tc>
          <w:tcPr>
            <w:tcW w:type="dxa" w:w="486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qo'shimcha fikrlar</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1–2</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kirish matni.</w:t>
      </w:r>
      <w:r>
        <w:rPr>
          <w:rFonts w:ascii="Times New Roman" w:cs="Times New Roman" w:eastAsia="Times New Roman" w:hAnsi="Times New Roman"/>
          <w:sz w:val="26"/>
          <w:szCs w:val="26"/>
        </w:rPr>
        <w:t xml:space="preserve"> "Hurmatli respondent! Ushbu so'rovnoma magistrlik tadqiqoti doirasida O'zbekistonda tillardan foydalanish va ularga munosabatni o'rganish maqsadida o'tkazilmoqda. So'rovnoma anonim, ismingiz so'ralmaydi, javoblaringiz faqat umumlashtirilgan holda ilmiy maqsadda ishlatiladi. To'ldirish taxminan 10 daqiqa vaqt oladi. Istalgan vaqtda so'rovnomani to'xtatishingiz mumkin. Ishtirokingiz uchun rahmat!"</w:t>
      </w:r>
    </w:p>
    <w:p>
      <w:pPr>
        <w:keepNext/>
        <w:spacing w:after="120" w:before="240" w:line="360"/>
        <w:jc w:val="center"/>
      </w:pPr>
      <w:r>
        <w:rPr>
          <w:rFonts w:ascii="Times New Roman" w:cs="Times New Roman" w:eastAsia="Times New Roman" w:hAnsi="Times New Roman"/>
          <w:b/>
          <w:bCs/>
          <w:sz w:val="28"/>
          <w:szCs w:val="28"/>
        </w:rPr>
        <w:t xml:space="preserve">II. INTERVYU VA OVOZLI QIYOFA TESTI</w:t>
      </w:r>
    </w:p>
    <w:p>
      <w:pPr>
        <w:keepNext/>
        <w:spacing w:after="60" w:before="200" w:line="360"/>
        <w:jc w:val="left"/>
      </w:pPr>
      <w:r>
        <w:rPr>
          <w:rFonts w:ascii="Times New Roman" w:cs="Times New Roman" w:eastAsia="Times New Roman" w:hAnsi="Times New Roman"/>
          <w:b/>
          <w:bCs/>
          <w:sz w:val="28"/>
          <w:szCs w:val="28"/>
        </w:rPr>
        <w:t xml:space="preserve">4-topshiriq. Sotsiolingvistik intervyu rejasini tuzing</w:t>
      </w:r>
    </w:p>
    <w:p>
      <w:pPr>
        <w:spacing w:line="360"/>
        <w:jc w:val="both"/>
      </w:pPr>
      <w:r>
        <w:rPr>
          <w:rFonts w:ascii="Times New Roman" w:cs="Times New Roman" w:eastAsia="Times New Roman" w:hAnsi="Times New Roman"/>
          <w:sz w:val="28"/>
          <w:szCs w:val="28"/>
        </w:rPr>
        <w:t xml:space="preserve">Labov an'anasidagi sotsiolingvistik intervyu bir necha mavzu blokidan iborat bo'ladi. Quyidagi namunaga tayanib, 30–40 daqiqalik intervyu rejasini tuzing.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intervyu rejasi.</w:t>
      </w:r>
      <w:r>
        <w:rPr>
          <w:rFonts w:ascii="Times New Roman" w:cs="Times New Roman" w:eastAsia="Times New Roman" w:hAnsi="Times New Roman"/>
          <w:sz w:val="26"/>
          <w:szCs w:val="26"/>
        </w:rPr>
        <w:t xml:space="preserve"> (1) </w:t>
      </w:r>
      <w:r>
        <w:rPr>
          <w:rFonts w:ascii="Times New Roman" w:cs="Times New Roman" w:eastAsia="Times New Roman" w:hAnsi="Times New Roman"/>
          <w:i/>
          <w:iCs/>
          <w:sz w:val="26"/>
          <w:szCs w:val="26"/>
        </w:rPr>
        <w:t xml:space="preserve">Tanishuv</w:t>
      </w:r>
      <w:r>
        <w:rPr>
          <w:rFonts w:ascii="Times New Roman" w:cs="Times New Roman" w:eastAsia="Times New Roman" w:hAnsi="Times New Roman"/>
          <w:sz w:val="26"/>
          <w:szCs w:val="26"/>
        </w:rPr>
        <w:t xml:space="preserve"> (5 daqiqa): yoshi, qayerda tug'ilgani, oilasi. (2) </w:t>
      </w:r>
      <w:r>
        <w:rPr>
          <w:rFonts w:ascii="Times New Roman" w:cs="Times New Roman" w:eastAsia="Times New Roman" w:hAnsi="Times New Roman"/>
          <w:i/>
          <w:iCs/>
          <w:sz w:val="26"/>
          <w:szCs w:val="26"/>
        </w:rPr>
        <w:t xml:space="preserve">Bolalik va maktab</w:t>
      </w:r>
      <w:r>
        <w:rPr>
          <w:rFonts w:ascii="Times New Roman" w:cs="Times New Roman" w:eastAsia="Times New Roman" w:hAnsi="Times New Roman"/>
          <w:sz w:val="26"/>
          <w:szCs w:val="26"/>
        </w:rPr>
        <w:t xml:space="preserve"> (10 daqiqa): "Bolaligingizda qanday o'yinlar o'ynardingiz?", "Maktabingizdagi eng esda qolgan voqea?". (3) </w:t>
      </w:r>
      <w:r>
        <w:rPr>
          <w:rFonts w:ascii="Times New Roman" w:cs="Times New Roman" w:eastAsia="Times New Roman" w:hAnsi="Times New Roman"/>
          <w:i/>
          <w:iCs/>
          <w:sz w:val="26"/>
          <w:szCs w:val="26"/>
        </w:rPr>
        <w:t xml:space="preserve">Til tajribasi</w:t>
      </w:r>
      <w:r>
        <w:rPr>
          <w:rFonts w:ascii="Times New Roman" w:cs="Times New Roman" w:eastAsia="Times New Roman" w:hAnsi="Times New Roman"/>
          <w:sz w:val="26"/>
          <w:szCs w:val="26"/>
        </w:rPr>
        <w:t xml:space="preserve"> (10 daqiqa): "Rus yoki ingliz tilini qanday o'rgandingiz?", "Qachondir tilni bilmaganingiz uchun qiyin vaziyatga tushganmisiz?". (4) </w:t>
      </w:r>
      <w:r>
        <w:rPr>
          <w:rFonts w:ascii="Times New Roman" w:cs="Times New Roman" w:eastAsia="Times New Roman" w:hAnsi="Times New Roman"/>
          <w:i/>
          <w:iCs/>
          <w:sz w:val="26"/>
          <w:szCs w:val="26"/>
        </w:rPr>
        <w:t xml:space="preserve">Hissiy mavzu</w:t>
      </w:r>
      <w:r>
        <w:rPr>
          <w:rFonts w:ascii="Times New Roman" w:cs="Times New Roman" w:eastAsia="Times New Roman" w:hAnsi="Times New Roman"/>
          <w:sz w:val="26"/>
          <w:szCs w:val="26"/>
        </w:rPr>
        <w:t xml:space="preserve"> (5 daqiqa): "Hayotingizdagi eng kulgili yoki eng qo'rqinchli voqeani aytib bering." Bu kuzatuvchi paradoksini kamaytirish uchun kerak. (5) </w:t>
      </w:r>
      <w:r>
        <w:rPr>
          <w:rFonts w:ascii="Times New Roman" w:cs="Times New Roman" w:eastAsia="Times New Roman" w:hAnsi="Times New Roman"/>
          <w:i/>
          <w:iCs/>
          <w:sz w:val="26"/>
          <w:szCs w:val="26"/>
        </w:rPr>
        <w:t xml:space="preserve">Rasmiy uslublar</w:t>
      </w:r>
      <w:r>
        <w:rPr>
          <w:rFonts w:ascii="Times New Roman" w:cs="Times New Roman" w:eastAsia="Times New Roman" w:hAnsi="Times New Roman"/>
          <w:sz w:val="26"/>
          <w:szCs w:val="26"/>
        </w:rPr>
        <w:t xml:space="preserve"> (5–10 daqiqa): qisqa matnni va so'zlar ro'yxatini o'qish. Bu bosqich o'rganilayotgan o'zgaruvchini o'z ichiga olishi kerak.</w:t>
      </w:r>
    </w:p>
    <w:p>
      <w:pPr>
        <w:keepNext/>
        <w:spacing w:after="60" w:before="200" w:line="360"/>
        <w:jc w:val="left"/>
      </w:pPr>
      <w:r>
        <w:rPr>
          <w:rFonts w:ascii="Times New Roman" w:cs="Times New Roman" w:eastAsia="Times New Roman" w:hAnsi="Times New Roman"/>
          <w:b/>
          <w:bCs/>
          <w:sz w:val="28"/>
          <w:szCs w:val="28"/>
        </w:rPr>
        <w:t xml:space="preserve">5-topshiriq. Ovozli qiyofa testini loyihalang</w:t>
      </w:r>
    </w:p>
    <w:p>
      <w:pPr>
        <w:spacing w:line="360"/>
        <w:jc w:val="both"/>
      </w:pPr>
      <w:r>
        <w:rPr>
          <w:rFonts w:ascii="Times New Roman" w:cs="Times New Roman" w:eastAsia="Times New Roman" w:hAnsi="Times New Roman"/>
          <w:sz w:val="28"/>
          <w:szCs w:val="28"/>
        </w:rPr>
        <w:t xml:space="preserve">Ovozli qiyofa usulida bir xil matn turli til yoki variantlarda turli so'zlovchilar tomonidan o'qiladi, tinglovchilar esa so'zlovchilarni turli sifatlar bo'yicha baholaydi. Quyidagi loyiha namunasini o'rganing va o'z variantingizni tuzing (masalan, adabiy talaffuz va Xorazm shevasini yoki o'zbek va rus tillarini qiyoslash uchun).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loyiha.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Maqsad:</w:t>
      </w:r>
      <w:r>
        <w:rPr>
          <w:rFonts w:ascii="Times New Roman" w:cs="Times New Roman" w:eastAsia="Times New Roman" w:hAnsi="Times New Roman"/>
          <w:sz w:val="26"/>
          <w:szCs w:val="26"/>
        </w:rPr>
        <w:t xml:space="preserve"> talabalarning o'zbek adabiy talaffuzi va ikki mahalliy sheva vakillariga munosabatini aniqlash. </w:t>
      </w:r>
      <w:r>
        <w:rPr>
          <w:rFonts w:ascii="Times New Roman" w:cs="Times New Roman" w:eastAsia="Times New Roman" w:hAnsi="Times New Roman"/>
          <w:i/>
          <w:iCs/>
          <w:sz w:val="26"/>
          <w:szCs w:val="26"/>
        </w:rPr>
        <w:t xml:space="preserve">Material:</w:t>
      </w:r>
      <w:r>
        <w:rPr>
          <w:rFonts w:ascii="Times New Roman" w:cs="Times New Roman" w:eastAsia="Times New Roman" w:hAnsi="Times New Roman"/>
          <w:sz w:val="26"/>
          <w:szCs w:val="26"/>
        </w:rPr>
        <w:t xml:space="preserve"> 30 soniyalik betaraf mazmunli matn (masalan, ob-havo haqida), uni bir xil yosh va jinsdagi uch so'zlovchi o'qiydi; yozuvlar tasodifiy tartibda, "chalg'ituvchi" yozuvlar bilan aralash eshittiriladi. </w:t>
      </w:r>
      <w:r>
        <w:rPr>
          <w:rFonts w:ascii="Times New Roman" w:cs="Times New Roman" w:eastAsia="Times New Roman" w:hAnsi="Times New Roman"/>
          <w:i/>
          <w:iCs/>
          <w:sz w:val="26"/>
          <w:szCs w:val="26"/>
        </w:rPr>
        <w:t xml:space="preserve">Baholash shkalasi (1–7):</w:t>
      </w:r>
      <w:r>
        <w:rPr>
          <w:rFonts w:ascii="Times New Roman" w:cs="Times New Roman" w:eastAsia="Times New Roman" w:hAnsi="Times New Roman"/>
          <w:sz w:val="26"/>
          <w:szCs w:val="26"/>
        </w:rPr>
        <w:t xml:space="preserve"> aqlli, ma'lumotli, samimiy, ishonchli, do'stona, boy, hazilkash. </w:t>
      </w:r>
      <w:r>
        <w:rPr>
          <w:rFonts w:ascii="Times New Roman" w:cs="Times New Roman" w:eastAsia="Times New Roman" w:hAnsi="Times New Roman"/>
          <w:i/>
          <w:iCs/>
          <w:sz w:val="26"/>
          <w:szCs w:val="26"/>
        </w:rPr>
        <w:t xml:space="preserve">Kutilayotgan natija:</w:t>
      </w:r>
      <w:r>
        <w:rPr>
          <w:rFonts w:ascii="Times New Roman" w:cs="Times New Roman" w:eastAsia="Times New Roman" w:hAnsi="Times New Roman"/>
          <w:sz w:val="26"/>
          <w:szCs w:val="26"/>
        </w:rPr>
        <w:t xml:space="preserve"> adabiy talaffuz "maqom" sifatlari (aqlli, ma'lumotli) bo'yicha, shevalar esa "birdamlik" sifatlari (samimiy, do'stona) bo'yicha yuqoriroq baholanishi mumkin.</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so'rovnomani faqat o'z Instagram sahifasida tarqatib, 300 ta javob olgan va "O'zbekiston yoshlari ingliz tilini rus tilidan muhimroq deb hisoblaydi" degan xulosaga kelgan. Tanlanma bilan bog'liq qanday muammolar bor?</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Tanlanma o'z-o'zini tanlagan (respondentlar o'zlari ishtirok etishni hal qilgan) va tadqiqotchining obunachilari bilan cheklangan. Ular yoshi, qiziqishlari, ta'limi va yashash joyi jihatidan o'xshash bo'lishi ehtimoli yuqori. Instagramdan foydalanmaydigan yoshlar umuman qamrab olinmagan. Shuning uchun natijani butun mamlakat yoshlariga umumlashtirib bo'lmaydi. To'g'ri xulosa: "So'rovnomada ishtirok etgan respondentlarning ... foizi ...". Reprezentativlikni oshirish uchun kvota tanlanmadan foydalanish va turli kanallardan respondent jalb qilish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intervyuni informantga aytmasdan yashirin yozib olgan, chunki "aks holda u tabiiy gapirmaydi" deb hisoblagan. Bu harakatni baholang. Kuzatuvchi paradoksini axloqiy yo'l bilan qanday kamaytirish mumkin?</w:t>
      </w:r>
    </w:p>
    <w:p>
      <w:pPr>
        <w:keepNext/>
        <w:spacing w:after="60" w:before="200" w:line="360"/>
        <w:jc w:val="left"/>
      </w:pPr>
      <w:r>
        <w:rPr>
          <w:rFonts w:ascii="Times New Roman" w:cs="Times New Roman" w:eastAsia="Times New Roman" w:hAnsi="Times New Roman"/>
          <w:b/>
          <w:bCs/>
          <w:sz w:val="28"/>
          <w:szCs w:val="28"/>
        </w:rPr>
        <w:t xml:space="preserve">3-kazus. Xabardor rozilik shaklini tuzing</w:t>
      </w:r>
    </w:p>
    <w:p>
      <w:pPr>
        <w:spacing w:line="360"/>
        <w:jc w:val="both"/>
      </w:pPr>
      <w:r>
        <w:rPr>
          <w:rFonts w:ascii="Times New Roman" w:cs="Times New Roman" w:eastAsia="Times New Roman" w:hAnsi="Times New Roman"/>
          <w:sz w:val="28"/>
          <w:szCs w:val="28"/>
        </w:rPr>
        <w:t xml:space="preserve">Intervyu uchun xabardor rozilik shaklini tuzing. U quyidagilarni o'z ichiga olishi kerak: tadqiqotchi va muassasa; tadqiqot maqsadi; ishtirokchidan nima talab qilinadi; audio yozuv qanday saqlanadi va ishlatiladi; anonimlik kafolati; istalgan vaqtda ishtirokdan voz kechish huquqi; aloqa ma'lumotlari; imzo va sana.</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Munosabatni "mutlaqo qo'shilmayman"dan "to'liq qo'shilaman"gacha o'lchaydigan shkala:</w:t>
      </w:r>
    </w:p>
    <w:p>
      <w:pPr>
        <w:spacing w:line="360"/>
        <w:jc w:val="both"/>
      </w:pPr>
      <w:r>
        <w:rPr>
          <w:rFonts w:ascii="Times New Roman" w:cs="Times New Roman" w:eastAsia="Times New Roman" w:hAnsi="Times New Roman"/>
          <w:sz w:val="28"/>
          <w:szCs w:val="28"/>
        </w:rPr>
        <w:t xml:space="preserve">A) Likert    B) semantik differensial    C) Guttman    D) nominal</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"Siz ham ko'pchilik kabi ... deb hisoblaysizmi?" savolining xatosi:</w:t>
      </w:r>
    </w:p>
    <w:p>
      <w:pPr>
        <w:spacing w:line="360"/>
        <w:jc w:val="both"/>
      </w:pPr>
      <w:r>
        <w:rPr>
          <w:rFonts w:ascii="Times New Roman" w:cs="Times New Roman" w:eastAsia="Times New Roman" w:hAnsi="Times New Roman"/>
          <w:sz w:val="28"/>
          <w:szCs w:val="28"/>
        </w:rPr>
        <w:t xml:space="preserve">A) ikki ma'nolilik    B) yo'naltiruvchilik    C) ortiqcha uzunlik    D) yopiqlik</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Bitta savolda ikki narsa so'ralishi (masalan, rus va ingliz tilini) qanday ataladi?</w:t>
      </w:r>
    </w:p>
    <w:p>
      <w:pPr>
        <w:spacing w:line="360"/>
        <w:jc w:val="both"/>
      </w:pPr>
      <w:r>
        <w:rPr>
          <w:rFonts w:ascii="Times New Roman" w:cs="Times New Roman" w:eastAsia="Times New Roman" w:hAnsi="Times New Roman"/>
          <w:sz w:val="28"/>
          <w:szCs w:val="28"/>
        </w:rPr>
        <w:t xml:space="preserve">A) qo'sh savol    B) ochiq savol    C) filtr savol    D) nazorat savoli</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Kuzatuvchi paradoksini kamaytirish uchun intervyuda qo'llanadigan usul:</w:t>
      </w:r>
    </w:p>
    <w:p>
      <w:pPr>
        <w:spacing w:line="360"/>
        <w:jc w:val="both"/>
      </w:pPr>
      <w:r>
        <w:rPr>
          <w:rFonts w:ascii="Times New Roman" w:cs="Times New Roman" w:eastAsia="Times New Roman" w:hAnsi="Times New Roman"/>
          <w:sz w:val="28"/>
          <w:szCs w:val="28"/>
        </w:rPr>
        <w:t xml:space="preserve">A) yashirin yozuv    B) hissiy mavzular    C) faqat so'zlar ro'yxati    D) yozma so'rovnoma</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Ovozli qiyofa usulida baholash sifatlari odatda qaysi ikki guruhga bo'linadi?</w:t>
      </w:r>
    </w:p>
    <w:p>
      <w:pPr>
        <w:spacing w:line="360"/>
        <w:jc w:val="both"/>
      </w:pPr>
      <w:r>
        <w:rPr>
          <w:rFonts w:ascii="Times New Roman" w:cs="Times New Roman" w:eastAsia="Times New Roman" w:hAnsi="Times New Roman"/>
          <w:sz w:val="28"/>
          <w:szCs w:val="28"/>
        </w:rPr>
        <w:t xml:space="preserve">A) maqom va birdamlik    B) fonetik va grammatik    C) ochiq va yopiq    D) mikro va makro</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Respondentlar o'zlari ishtirok etishni hal qiladigan tanlanma:</w:t>
      </w:r>
    </w:p>
    <w:p>
      <w:pPr>
        <w:spacing w:line="360"/>
        <w:jc w:val="both"/>
      </w:pPr>
      <w:r>
        <w:rPr>
          <w:rFonts w:ascii="Times New Roman" w:cs="Times New Roman" w:eastAsia="Times New Roman" w:hAnsi="Times New Roman"/>
          <w:sz w:val="28"/>
          <w:szCs w:val="28"/>
        </w:rPr>
        <w:t xml:space="preserve">A) tasodifiy    B) o'z-o'zini tanlagan    C) kvota    D) stratifikatsiyalangan</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Yosh guruhlari "18–25; 25–35" tarzida berilishidagi xato:</w:t>
      </w:r>
    </w:p>
    <w:p>
      <w:pPr>
        <w:spacing w:line="360"/>
        <w:jc w:val="both"/>
      </w:pPr>
      <w:r>
        <w:rPr>
          <w:rFonts w:ascii="Times New Roman" w:cs="Times New Roman" w:eastAsia="Times New Roman" w:hAnsi="Times New Roman"/>
          <w:sz w:val="28"/>
          <w:szCs w:val="28"/>
        </w:rPr>
        <w:t xml:space="preserve">A) guruhlar kesishadi    B) guruhlar juda keng    C) ochiq savol    D) yo'naltiruvchilik</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Xabardor rozilikning majburiy elementi:</w:t>
      </w:r>
    </w:p>
    <w:p>
      <w:pPr>
        <w:spacing w:line="360"/>
        <w:jc w:val="both"/>
      </w:pPr>
      <w:r>
        <w:rPr>
          <w:rFonts w:ascii="Times New Roman" w:cs="Times New Roman" w:eastAsia="Times New Roman" w:hAnsi="Times New Roman"/>
          <w:sz w:val="28"/>
          <w:szCs w:val="28"/>
        </w:rPr>
        <w:t xml:space="preserve">A) respondentning to'liq ismi    B) ishtirokdan voz kechish huquqi    C) pul mukofoti    D) natijalarni oldindan aytish</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1-A, 2-B, 3-A, 4-B, 5-A, 6-B, 7-A,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Mashg'ulotda tuzilgan so'rovnomani yakunlab, avval 3–5 kishida sinov (pilot) o'tkazing va noaniq savollarni tuzating. So'ngra kamida 30 respondent ishtirokida so'rovnoma o'tkazing (mustaqil ta'limning 7-topshirig'i). Natijalarni Excel dasturida qayta ishlab (foizlar, o'rtacha qiymatlar, guruhlar bo'yicha qiyoslash), 15-mashg'ulotdagi taqdimotga tayyorlang.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Savollar tuzish va tuzatish</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turlarini to'g'ri qo'llash,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So'rovnoma tuzilmasi va intervyu rejasi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bloklarning to'liqligi, mantiqiy tartib</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Ovozli qiyofa loyihasi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material, shkala va usulning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 va rozilik shakli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tanlanma va etika masalalarini bilish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4"/>
        </w:numPr>
        <w:spacing w:line="360"/>
        <w:jc w:val="both"/>
      </w:pPr>
      <w:r>
        <w:rPr>
          <w:rFonts w:ascii="Times New Roman" w:cs="Times New Roman" w:eastAsia="Times New Roman" w:hAnsi="Times New Roman"/>
          <w:sz w:val="28"/>
          <w:szCs w:val="28"/>
        </w:rPr>
        <w:t xml:space="preserve">So'rovnomaning sotsiolingvistikadagi afzallik va kamchiliklari nimada?</w:t>
      </w:r>
    </w:p>
    <w:p>
      <w:pPr>
        <w:pStyle w:val="ListParagraph"/>
        <w:numPr>
          <w:ilvl w:val="0"/>
          <w:numId w:val="4"/>
        </w:numPr>
        <w:spacing w:line="360"/>
        <w:jc w:val="both"/>
      </w:pPr>
      <w:r>
        <w:rPr>
          <w:rFonts w:ascii="Times New Roman" w:cs="Times New Roman" w:eastAsia="Times New Roman" w:hAnsi="Times New Roman"/>
          <w:sz w:val="28"/>
          <w:szCs w:val="28"/>
        </w:rPr>
        <w:t xml:space="preserve">Likert shkalasi va semantik differensial qanday farqlanadi?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intervyuning tuzilishi va maqsadini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Yashirin qiyofa va ovozli qiyofa usullarining farqi nimada?</w:t>
      </w:r>
    </w:p>
    <w:p>
      <w:pPr>
        <w:pStyle w:val="ListParagraph"/>
        <w:numPr>
          <w:ilvl w:val="0"/>
          <w:numId w:val="4"/>
        </w:numPr>
        <w:spacing w:line="360"/>
        <w:jc w:val="both"/>
      </w:pPr>
      <w:r>
        <w:rPr>
          <w:rFonts w:ascii="Times New Roman" w:cs="Times New Roman" w:eastAsia="Times New Roman" w:hAnsi="Times New Roman"/>
          <w:sz w:val="28"/>
          <w:szCs w:val="28"/>
        </w:rPr>
        <w:t xml:space="preserve">Tanlanma turlarini va ularning cheklovlarini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tadqiqotning asosiy etik tamoyillarini izohlang.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Milroy L., Gordon M. </w:t>
      </w:r>
      <w:r>
        <w:rPr>
          <w:rFonts w:ascii="Times New Roman" w:cs="Times New Roman" w:eastAsia="Times New Roman" w:hAnsi="Times New Roman"/>
          <w:i/>
          <w:iCs/>
          <w:sz w:val="28"/>
          <w:szCs w:val="28"/>
        </w:rPr>
        <w:t xml:space="preserve">Sociolinguistics: Method and Interpretation.</w:t>
      </w:r>
      <w:r>
        <w:rPr>
          <w:rFonts w:ascii="Times New Roman" w:cs="Times New Roman" w:eastAsia="Times New Roman" w:hAnsi="Times New Roman"/>
          <w:sz w:val="28"/>
          <w:szCs w:val="28"/>
        </w:rPr>
        <w:t xml:space="preserve"> Oxford: Blackwell, 2003.</w:t>
      </w:r>
    </w:p>
    <w:p>
      <w:pPr>
        <w:pStyle w:val="ListParagraph"/>
        <w:numPr>
          <w:ilvl w:val="0"/>
          <w:numId w:val="5"/>
        </w:numPr>
        <w:spacing w:line="360"/>
        <w:jc w:val="both"/>
      </w:pPr>
      <w:r>
        <w:rPr>
          <w:rFonts w:ascii="Times New Roman" w:cs="Times New Roman" w:eastAsia="Times New Roman" w:hAnsi="Times New Roman"/>
          <w:sz w:val="28"/>
          <w:szCs w:val="28"/>
        </w:rPr>
        <w:t xml:space="preserve">Garrett P. </w:t>
      </w:r>
      <w:r>
        <w:rPr>
          <w:rFonts w:ascii="Times New Roman" w:cs="Times New Roman" w:eastAsia="Times New Roman" w:hAnsi="Times New Roman"/>
          <w:i/>
          <w:iCs/>
          <w:sz w:val="28"/>
          <w:szCs w:val="28"/>
        </w:rPr>
        <w:t xml:space="preserve">Attitudes to Language.</w:t>
      </w:r>
      <w:r>
        <w:rPr>
          <w:rFonts w:ascii="Times New Roman" w:cs="Times New Roman" w:eastAsia="Times New Roman" w:hAnsi="Times New Roman"/>
          <w:sz w:val="28"/>
          <w:szCs w:val="28"/>
        </w:rPr>
        <w:t xml:space="preserve"> Cambridge University Press, 2010.</w:t>
      </w:r>
    </w:p>
    <w:p>
      <w:pPr>
        <w:pStyle w:val="ListParagraph"/>
        <w:numPr>
          <w:ilvl w:val="0"/>
          <w:numId w:val="5"/>
        </w:numPr>
        <w:spacing w:line="360"/>
        <w:jc w:val="both"/>
      </w:pPr>
      <w:r>
        <w:rPr>
          <w:rFonts w:ascii="Times New Roman" w:cs="Times New Roman" w:eastAsia="Times New Roman" w:hAnsi="Times New Roman"/>
          <w:sz w:val="28"/>
          <w:szCs w:val="28"/>
        </w:rPr>
        <w:t xml:space="preserve">Schilling N. </w:t>
      </w:r>
      <w:r>
        <w:rPr>
          <w:rFonts w:ascii="Times New Roman" w:cs="Times New Roman" w:eastAsia="Times New Roman" w:hAnsi="Times New Roman"/>
          <w:i/>
          <w:iCs/>
          <w:sz w:val="28"/>
          <w:szCs w:val="28"/>
        </w:rPr>
        <w:t xml:space="preserve">Sociolinguistic Fieldwork.</w:t>
      </w:r>
      <w:r>
        <w:rPr>
          <w:rFonts w:ascii="Times New Roman" w:cs="Times New Roman" w:eastAsia="Times New Roman" w:hAnsi="Times New Roman"/>
          <w:sz w:val="28"/>
          <w:szCs w:val="28"/>
        </w:rPr>
        <w:t xml:space="preserve"> Cambridge University Press, 2013.</w:t>
      </w:r>
    </w:p>
    <w:p>
      <w:pPr>
        <w:pStyle w:val="ListParagraph"/>
        <w:numPr>
          <w:ilvl w:val="0"/>
          <w:numId w:val="5"/>
        </w:numPr>
        <w:spacing w:line="360"/>
        <w:jc w:val="both"/>
      </w:pPr>
      <w:r>
        <w:rPr>
          <w:rFonts w:ascii="Times New Roman" w:cs="Times New Roman" w:eastAsia="Times New Roman" w:hAnsi="Times New Roman"/>
          <w:sz w:val="28"/>
          <w:szCs w:val="28"/>
        </w:rPr>
        <w:t xml:space="preserve">Meyerhoff M., Schleef E., MacKenzie L. </w:t>
      </w:r>
      <w:r>
        <w:rPr>
          <w:rFonts w:ascii="Times New Roman" w:cs="Times New Roman" w:eastAsia="Times New Roman" w:hAnsi="Times New Roman"/>
          <w:i/>
          <w:iCs/>
          <w:sz w:val="28"/>
          <w:szCs w:val="28"/>
        </w:rPr>
        <w:t xml:space="preserve">Doing Sociolinguistics: A Practical Guide to Data Collection and Analysis.</w:t>
      </w:r>
      <w:r>
        <w:rPr>
          <w:rFonts w:ascii="Times New Roman" w:cs="Times New Roman" w:eastAsia="Times New Roman" w:hAnsi="Times New Roman"/>
          <w:sz w:val="28"/>
          <w:szCs w:val="28"/>
        </w:rPr>
        <w:t xml:space="preserve"> London: Routledge, 2015.</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2026-09-25T05:16:33.140Z</dcterms:created>
  <dcterms:modified xsi:type="dcterms:W3CDTF">2026-09-25T05:16:33.140Z</dcterms:modified>
</cp:coreProperties>
</file>

<file path=docProps/custom.xml><?xml version="1.0" encoding="utf-8"?>
<Properties xmlns="http://schemas.openxmlformats.org/officeDocument/2006/custom-properties" xmlns:vt="http://schemas.openxmlformats.org/officeDocument/2006/docPropsVTypes"/>
</file>