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60" w:lineRule="auto"/>
        <w:jc w:val="center"/>
      </w:pPr>
      <w:r>
        <w:rPr>
          <w:rFonts w:ascii="Times New Roman" w:cs="Times New Roman" w:eastAsia="Times New Roman" w:hAnsi="Times New Roman"/>
          <w:b/>
          <w:bCs/>
          <w:sz w:val="28"/>
          <w:szCs w:val="28"/>
        </w:rPr>
        <w:t xml:space="preserve">I BOB. Xorazm viloyati o'zbek shevalarini areal tadqiq etishning nazariy-metodologik asoslari</w:t>
      </w:r>
    </w:p>
    <w:p>
      <w:pPr>
        <w:spacing w:after="250" w:before="300" w:line="360" w:lineRule="auto"/>
        <w:jc w:val="both"/>
      </w:pPr>
      <w:r>
        <w:rPr>
          <w:rFonts w:ascii="Times New Roman" w:cs="Times New Roman" w:eastAsia="Times New Roman" w:hAnsi="Times New Roman"/>
          <w:b/>
          <w:bCs/>
          <w:i w:val="false"/>
          <w:iCs w:val="false"/>
          <w:sz w:val="28"/>
          <w:szCs w:val="28"/>
        </w:rPr>
        <w:t xml:space="preserve">1.1. Areal lingvistika va lingvogeografiyaning zamonaviy tilshunoslikdagi o'rni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Ma'lumki, o'zbek shevashunosligida hozirgi kunga qadar katta ilmiy-tadqiqot ishlari qiyosiy-tarixiy metodlar asosida amalga oshirilgan. Ko'pgina o'zbek shevalari yaxlit holda qiyosiy-tarixiy, tavsifiy jihatdan o'rganilib, ularning tasnifi va tavsifi yaratilgan</w:t>
      </w:r>
      <w:r>
        <w:rPr>
          <w:rStyle w:val="FootnoteReference"/>
        </w:rPr>
        <w:footnoteReference w:id="1"/>
      </w:r>
      <w:r>
        <w:rPr>
          <w:rFonts w:ascii="Times New Roman" w:cs="Times New Roman" w:eastAsia="Times New Roman" w:hAnsi="Times New Roman"/>
          <w:b w:val="false"/>
          <w:bCs w:val="false"/>
          <w:i w:val="false"/>
          <w:iCs w:val="false"/>
          <w:sz w:val="28"/>
          <w:szCs w:val="28"/>
        </w:rPr>
        <w:t xml:space="preserve">. Bunday tadqiqotlar o'zbek shevalarining arealini belgilash, aniqlash uchun asos bo'la oladi. Umuman, har qanday dialektologik ish ayni zamonda lisoniy-jug'rofiydir. Shuni aytish lozimki, o'zbek shevalari areal yo'nalishda ham o'rganilgan, ba'zi hududlar bo'yicha lingvistik xaritalar yaratilgan. Shunga qaramasdan, o'zbek shevalarining barcha ko'rinishlari areal yo'nalishda yetarli darajada o'rganilmagan. Bu tadqiq etilayotgan Xorazm vohasi o'zbek shevalarini areal o'rganish, ularning xaritalarini yaratish zarurligini belgilaydi. Xorazm vohasi shevalarini areal o'rganishning o'zbekshunoslikdagi bu sohadagi ishlardan farqli tomoni shundaki, mazkur shevalarda tadqiqot obyekti juda keng hududlarni — Xorazm viloyati, Qoraqalpog'iston Respublikasining ayrim tumanlari, Turkmaniston Respublikasining ba'zi viloyatlarini — o'z ichiga oladi, bu esa mazkur hudud shevalarining o'ziga xos xususiyatlari yuzaga kelishiga asos bo'ladi.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Areal tilshunoslikning fan sifatidagi mohiyatini aniqlashtirish uchun, avvalo, uning nazariy-tushunchaviy negiziga to'xtalish lozim. M.A. Borodinaning ta'kidlashicha, areal lingvistika sohasi dialektologiya, lingvistik geografiya va arealogiyaning o'zaro munosabati va mantiqiy davomi sifatida yuzaga kelgan</w:t>
      </w:r>
      <w:r>
        <w:rPr>
          <w:rStyle w:val="FootnoteReference"/>
        </w:rPr>
        <w:footnoteReference w:id="2"/>
      </w:r>
      <w:r>
        <w:rPr>
          <w:rFonts w:ascii="Times New Roman" w:cs="Times New Roman" w:eastAsia="Times New Roman" w:hAnsi="Times New Roman"/>
          <w:b w:val="false"/>
          <w:bCs w:val="false"/>
          <w:i w:val="false"/>
          <w:iCs w:val="false"/>
          <w:sz w:val="28"/>
          <w:szCs w:val="28"/>
        </w:rPr>
        <w:t xml:space="preserve">. Bu haqdagi ma'lumotlar A. Jo'rayevning "O'zbek tilli hududni areal tadqiq etishning nazariy asoslari" nomli monografik tadqiqotida keng tahlil qilingan</w:t>
      </w:r>
      <w:r>
        <w:rPr>
          <w:rStyle w:val="FootnoteReference"/>
        </w:rPr>
        <w:footnoteReference w:id="3"/>
      </w:r>
      <w:r>
        <w:rPr>
          <w:rFonts w:ascii="Times New Roman" w:cs="Times New Roman" w:eastAsia="Times New Roman" w:hAnsi="Times New Roman"/>
          <w:b w:val="false"/>
          <w:bCs w:val="false"/>
          <w:i w:val="false"/>
          <w:iCs w:val="false"/>
          <w:sz w:val="28"/>
          <w:szCs w:val="28"/>
        </w:rPr>
        <w:t xml:space="preserve">. Darhaqiqat, "hududlarning o'zaro aloqasi lisoniy nuqtai nazardan anchayin dinamik hisoblanadi, bu lisoniy hodisalarning talqini, yo'nalishini aniqlash imkonini beradi. Bu o'zaro aloqalar muqobil shakllar, so'zlarning kirib kelishi, kuchliroq shakllarning kuchsizroq shakllar tomon siljishi turli lisoniy maqomlar, ya'ni adabiy til va sheva, sheva va hudud shevalari kabilarning o'zaro aloqasida namoyon bo'ladi"</w:t>
      </w:r>
      <w:r>
        <w:rPr>
          <w:rStyle w:val="FootnoteReference"/>
        </w:rPr>
        <w:footnoteReference w:id="4"/>
      </w:r>
      <w:r>
        <w:rPr>
          <w:rFonts w:ascii="Times New Roman" w:cs="Times New Roman" w:eastAsia="Times New Roman" w:hAnsi="Times New Roman"/>
          <w:b w:val="false"/>
          <w:bCs w:val="false"/>
          <w:i w:val="false"/>
          <w:iCs w:val="false"/>
          <w:sz w:val="28"/>
          <w:szCs w:val="28"/>
        </w:rPr>
        <w:t xml:space="preserve">. Shunday qilib, areal lingvistika ayrim lisoniy hodisalarning areal tarqalish yo'llarini aniqlash, ularning qayerda shakllanganligini, bu hodisalardan qaysi biri tilning taraqqiy etishida ahamiyatli bo'lganini tahlil qilish va ularni xaritalashtirish bilan shug'ullanadi: "Areal lingvistika muayan hududlarda tarqalgan til xususiyatlarini umumlashtirib, areal umumiylik — tillar ittifoqi, shevalar izoglossalarini aniqlash va ularni xaritalashtirish ishlarini amalga oshiradi"</w:t>
      </w:r>
      <w:r>
        <w:rPr>
          <w:rStyle w:val="FootnoteReference"/>
        </w:rPr>
        <w:footnoteReference w:id="5"/>
      </w:r>
      <w:r>
        <w:rPr>
          <w:rFonts w:ascii="Times New Roman" w:cs="Times New Roman" w:eastAsia="Times New Roman" w:hAnsi="Times New Roman"/>
          <w:b w:val="false"/>
          <w:bCs w:val="false"/>
          <w:i w:val="false"/>
          <w:iCs w:val="false"/>
          <w:sz w:val="28"/>
          <w:szCs w:val="28"/>
        </w:rPr>
        <w:t xml:space="preserve">.</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Areal tilshunoslikning mustaqil yo'nalish sifatida shakllanishi XIX asr oxiri – XX asr boshlariga to'g'ri keladi va bu jarayon o'sha davrda hukmron bo'lgan yosh grammatikachilar (neogrammatiklar) maktabining "fonetik qonunlarning istisnosizligi" haqidagi qat'iy tezisiga nisbatan tanqidiy munosabat zaminida yuzaga keldi. Dala ishlari asosida tuzilgan dastlabki lingvistik atlaslar shuni ko'rsatdiki, til o'zgarishlari so'zma-so'z bir xilda emas, balki har bir leksik birlik o'ziga xos tarixiy taqdirga ega bo'lgan holda tarqaladi — bu qoida "har bir so'zning o'z tarixi bor" degan mashhur formula sifatida tilshunoslik tarixida qayd etilgan bo'lib, aynan shu tezis areal tilshunoslikning uslubiy negizini tashkil etadi. XX asrning boshlarida jahon tilshunosligida eng mashhur va mukammal atlaslardan biri hisoblangan Jan Jilyeron va Edmon tomonidan tuzilgan 12 jildli "Fransuz tili atlasi" (1903–1912), shuningdek Venker va Vrede tomonidan yaratilgan "Nemis tili atlasi" (1876–1926 yillar mobaynida amalga oshirilgan) shu yo'nalishning amaliy asosini qo'ydi. O'z navbatida, Rossiya Fanlar akademiyasi Moskva rus tili institutida R.I. Avanesov va B.A. Larin boshchiligida "Moskva sharqidagi markaziy oblastlar rus xalq shevalari atlasi" (1951) hamda "Shimoli-g'arbiy oblastlar rus xalq shevalari atlasi" (1951) yaratildi — bu ikki atlas keyinchalik turkiyshunoslik va o'zbek dialektologiyasidagi lingvogeografik tadqiqotlar metodikasiga ham bevosita ta'sir ko'rsatdi.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Areal yondashuvning nazariy jihatdan asoslanishida nemis tilshunosi Iogannes Shmidtning "to'lqinlar nazariyasi" (</w:t>
      </w:r>
      <w:r>
        <w:rPr>
          <w:rFonts w:ascii="Times New Roman" w:cs="Times New Roman" w:eastAsia="Times New Roman" w:hAnsi="Times New Roman"/>
          <w:b w:val="false"/>
          <w:bCs w:val="false"/>
          <w:i/>
          <w:iCs/>
          <w:sz w:val="28"/>
          <w:szCs w:val="28"/>
        </w:rPr>
        <w:t xml:space="preserve">Wellentheorie</w:t>
      </w:r>
      <w:r>
        <w:rPr>
          <w:rFonts w:ascii="Times New Roman" w:cs="Times New Roman" w:eastAsia="Times New Roman" w:hAnsi="Times New Roman"/>
          <w:b w:val="false"/>
          <w:bCs w:val="false"/>
          <w:i w:val="false"/>
          <w:iCs w:val="false"/>
          <w:sz w:val="28"/>
          <w:szCs w:val="28"/>
        </w:rPr>
        <w:t xml:space="preserve">) alohida o'rin tutadi. Ushbu nazariya August Shleyxer ilgari surgan "oilaviy daraxt nazariyasi" (</w:t>
      </w:r>
      <w:r>
        <w:rPr>
          <w:rFonts w:ascii="Times New Roman" w:cs="Times New Roman" w:eastAsia="Times New Roman" w:hAnsi="Times New Roman"/>
          <w:b w:val="false"/>
          <w:bCs w:val="false"/>
          <w:i/>
          <w:iCs/>
          <w:sz w:val="28"/>
          <w:szCs w:val="28"/>
        </w:rPr>
        <w:t xml:space="preserve">Stammbaumtheorie</w:t>
      </w:r>
      <w:r>
        <w:rPr>
          <w:rFonts w:ascii="Times New Roman" w:cs="Times New Roman" w:eastAsia="Times New Roman" w:hAnsi="Times New Roman"/>
          <w:b w:val="false"/>
          <w:bCs w:val="false"/>
          <w:i w:val="false"/>
          <w:iCs w:val="false"/>
          <w:sz w:val="28"/>
          <w:szCs w:val="28"/>
        </w:rPr>
        <w:t xml:space="preserve">)ga muqobil sifatida yuzaga kelgan bo'lib, unga ko'ra til o'zgarishlari bir markazdan atrofga, suvga tashlangan toshdan hosil bo'lgan to'lqinlar kabi bosqichma-bosqich pasayib boruvchi intensivlik bilan tarqaladi. Bu nazariya til hodisalarining nima uchun aniq chiziqlar bilan emas, balki bir-birini qisman qoplaydigan izoglossalar tizimi shaklida taqsimlanishini tushuntirishga xizmat qiladi. Shu bilan bog'liq holda, italyan tilshunosi Matteo Bartoli asos solgan "neolingvistika" maktabining areal normalari ham muhim ahamiyat kasb etadi: xususan, izolyatsiyalangan hududlar odatda arxaik shakllarni saqlab qoladi, periferik (chekka) zonalar markaziy zonalarga nisbatan konservativroq bo'ladi, kengroq areal esa ko'pincha yangi emas, balki eskiroq shaklni saqlab qoladi. Ushbu qoidalar dialektlarning tarixiy qatlamlanishini — jumladan, Xorazm vohasi shevalarida kuzatiladigan arxaik va yangi qatlamlar nisbatini — tahlil qilishda metodologik ahamiyat kasb etadi.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XX asr jahon tilshunosligida areal lingvistika sohasi bo'yicha juda katta ilmiy-tadqiqot ishlari yuzaga keldi: bu yo'nalishdagi tadqiqotlar hind-yevropa tillari, slavyan tillari, german tillari, roman tillari, bolqon tillari materiallari asosida kengayib, katta yutuqlarga erishildi</w:t>
      </w:r>
      <w:r>
        <w:rPr>
          <w:rStyle w:val="FootnoteReference"/>
        </w:rPr>
        <w:footnoteReference w:id="6"/>
      </w:r>
      <w:r>
        <w:rPr>
          <w:rFonts w:ascii="Times New Roman" w:cs="Times New Roman" w:eastAsia="Times New Roman" w:hAnsi="Times New Roman"/>
          <w:b w:val="false"/>
          <w:bCs w:val="false"/>
          <w:i w:val="false"/>
          <w:iCs w:val="false"/>
          <w:sz w:val="28"/>
          <w:szCs w:val="28"/>
        </w:rPr>
        <w:t xml:space="preserve">. Shu qatorda, genetik jihatdan turlicha yoki uzoq qarindosh tillarning uzoq muddatli hududiy aloqadorligi natijasida umumiy struktur belgilarga ega bo'lib qolishini ifodalovchi "til ittifoqi" (</w:t>
      </w:r>
      <w:r>
        <w:rPr>
          <w:rFonts w:ascii="Times New Roman" w:cs="Times New Roman" w:eastAsia="Times New Roman" w:hAnsi="Times New Roman"/>
          <w:b w:val="false"/>
          <w:bCs w:val="false"/>
          <w:i/>
          <w:iCs/>
          <w:sz w:val="28"/>
          <w:szCs w:val="28"/>
        </w:rPr>
        <w:t xml:space="preserve">Sprachbund</w:t>
      </w:r>
      <w:r>
        <w:rPr>
          <w:rFonts w:ascii="Times New Roman" w:cs="Times New Roman" w:eastAsia="Times New Roman" w:hAnsi="Times New Roman"/>
          <w:b w:val="false"/>
          <w:bCs w:val="false"/>
          <w:i w:val="false"/>
          <w:iCs w:val="false"/>
          <w:sz w:val="28"/>
          <w:szCs w:val="28"/>
        </w:rPr>
        <w:t xml:space="preserve">) tushunchasi ham areal tilshunoslikning nazariy apparatini boyitib keldi. Ko'pchilik tadqiqotchilar bu tushunchaning rasmiy tug'ilishini N.S. Trubetskoyning 1928-yilda I Xalqaro tilshunoslar kongressida e'lon qilingan mashhur 16-tezisiga bog'laydi, unda olim shunday deb yozgan edi: "Sintaktik jihatdan katta o'xshashlikka, morfologik qurilish asoslarida o'xshashlikka va umumiy madaniy so'zlarning katta miqdoriga ega bo'lgan, ba'zan tovush tizimlari tarkibida ham o'xshashlik namoyon bo'ladigan, biroq umumiy elementar (irsiy) so'zlarga ega bo'lmagan tillar guruhlarini biz til ittifoqlari (Sprachbunde) deb ataymiz"</w:t>
      </w:r>
      <w:r>
        <w:rPr>
          <w:rStyle w:val="FootnoteReference"/>
        </w:rPr>
        <w:footnoteReference w:id="38"/>
      </w:r>
      <w:r>
        <w:rPr>
          <w:rFonts w:ascii="Times New Roman" w:cs="Times New Roman" w:eastAsia="Times New Roman" w:hAnsi="Times New Roman"/>
          <w:b w:val="false"/>
          <w:bCs w:val="false"/>
          <w:i w:val="false"/>
          <w:iCs w:val="false"/>
          <w:sz w:val="28"/>
          <w:szCs w:val="28"/>
        </w:rPr>
        <w:t xml:space="preserve">. Trubetskoyning </w:t>
      </w:r>
      <w:r>
        <w:rPr>
          <w:rFonts w:ascii="Times New Roman" w:cs="Times New Roman" w:eastAsia="Times New Roman" w:hAnsi="Times New Roman"/>
          <w:b w:val="false"/>
          <w:bCs w:val="false"/>
          <w:i/>
          <w:iCs/>
          <w:sz w:val="28"/>
          <w:szCs w:val="28"/>
        </w:rPr>
        <w:t xml:space="preserve">Sprachbund</w:t>
      </w:r>
      <w:r>
        <w:rPr>
          <w:rFonts w:ascii="Times New Roman" w:cs="Times New Roman" w:eastAsia="Times New Roman" w:hAnsi="Times New Roman"/>
          <w:b w:val="false"/>
          <w:bCs w:val="false"/>
          <w:i w:val="false"/>
          <w:iCs w:val="false"/>
          <w:sz w:val="28"/>
          <w:szCs w:val="28"/>
        </w:rPr>
        <w:t xml:space="preserve"> atamasi keyinchalik ingliz tilshunosligida "linguistic area" (LA) tarjimasi sifatida — birinchi marta Velten (1943) tomonidan qo'llanilib, M. Emeno (1956) orqali keng tanilgan — texnik termin maqomini oldi; Trubetskoy (1931) esa til ittifoqini an'anaviy dialekt geografiyasiga, lekin bitta til chegarasidan tashqariga chiqadigan "izoglossalar" tushunchasiga qiyoslagan edi</w:t>
      </w:r>
      <w:r>
        <w:rPr>
          <w:rStyle w:val="FootnoteReference"/>
        </w:rPr>
        <w:footnoteReference w:id="38"/>
      </w:r>
      <w:r>
        <w:rPr>
          <w:rFonts w:ascii="Times New Roman" w:cs="Times New Roman" w:eastAsia="Times New Roman" w:hAnsi="Times New Roman"/>
          <w:b w:val="false"/>
          <w:bCs w:val="false"/>
          <w:i w:val="false"/>
          <w:iCs w:val="false"/>
          <w:sz w:val="28"/>
          <w:szCs w:val="28"/>
        </w:rPr>
        <w:t xml:space="preserve">. O'zbek tilshunosligida ham bu tushunchaga "tillar ittifoqi" nomi bilan ishora qilingan</w:t>
      </w:r>
      <w:r>
        <w:rPr>
          <w:rStyle w:val="FootnoteReference"/>
        </w:rPr>
        <w:footnoteReference w:id="5"/>
      </w:r>
      <w:r>
        <w:rPr>
          <w:rFonts w:ascii="Times New Roman" w:cs="Times New Roman" w:eastAsia="Times New Roman" w:hAnsi="Times New Roman"/>
          <w:b w:val="false"/>
          <w:bCs w:val="false"/>
          <w:i w:val="false"/>
          <w:iCs w:val="false"/>
          <w:sz w:val="28"/>
          <w:szCs w:val="28"/>
        </w:rPr>
        <w:t xml:space="preserve">.</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J. Sherzer (1973) tomonidan taklif qilingan va keyingi adabiyotlarda keng qo'llanilgan ta'rifga ko'ra, til ittifoqi — "bir nechta lisoniy belgi hudud tillari tomonidan baham ko'rilgan va bunda til sohiblari o'rtasidagi kontakt aynan shu belgilarning tarqalishiga va/yoki saqlanib qolishiga, shu orqali esa hudud ichida muayyan darajadagi lisoniy bir xillikka hissa qo'shganligi haqida lisoniy va nolisoniy dalillar mavjud bo'lgan hudud"dir; bunda genetik jihatdan uzoq yoki umuman qarindosh bo'lmagan tillar ko'p belgilar bo'yicha farqlanishi mumkin bo'lsa-da, bir nechta "diagnostik" belgini baham ko'rgani uchun ham bitta til ittifoqiga mansub deb topilishi mumkin</w:t>
      </w:r>
      <w:r>
        <w:rPr>
          <w:rStyle w:val="FootnoteReference"/>
        </w:rPr>
        <w:footnoteReference w:id="38"/>
      </w:r>
      <w:r>
        <w:rPr>
          <w:rFonts w:ascii="Times New Roman" w:cs="Times New Roman" w:eastAsia="Times New Roman" w:hAnsi="Times New Roman"/>
          <w:b w:val="false"/>
          <w:bCs w:val="false"/>
          <w:i w:val="false"/>
          <w:iCs w:val="false"/>
          <w:sz w:val="28"/>
          <w:szCs w:val="28"/>
        </w:rPr>
        <w:t xml:space="preserve">. Mazkur ta'rif atrofida ikkita uzoq davom etgan ilmiy bahs mavjud. Birinchisi — til ittifoqini belgilash uchun zarur bo'lgan umumiy belgilar (izoglossalar) soniga oid: ayrim tadqiqotchilar (jumladan, Trubetskoyning o'zi, shuningdek Sherzer, Masika, Kats) izoglossalarning aynan bir geografik chegarada "to'planishi" (bundling)ni diagnostik mezon deb hisoblasa, aksariyat tilshunoslar buni shart deb bilmaydi, chunki — dialektologiya an'analariga ko'ra — izoglossalar odatda aniq chegaralarda emas, balki muayyan "yadro" atrofida zichlashadi, va bir til ittifoqining izoglossalari boshqa til ittifoqinikini kesib o'tishi ham mumkin. Ikkinchisi — bitta umumiy belgining o'zi til ittifoqini belgilash uchun yetarlimi degan savol: Masika (1972) "til ittifoqlari turli kattalikdagi hodisa bo'lib, ularning chegaraviy holati — bitta belgi bilan belgilanadigan areal" deb hisoblagan bo'lsa, ko'pchilik tadqiqotchilar bitta belgiga asoslangan til ittifoqini "trivial" (ahamiyatsiz) deb baholaydi.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Ushbu bahslardan kelib chiqib, L. Kempbell, T. Kaufman va T. Smit-Stark o'zlarining fundamental tadqiqotida muhim metodologik taklif ilgari suradilar: savolni "mazkur hudud til ittifoqimi yoki yo'qmi?" (ha/yo'q tarzidagi binar savol) shaklida emas, balki "mazkur til ittifoqi qanchalik kuchli yoki zaif?" shaklida qo'yish kerak — ya'ni til ittifoqlarini bitta umumiy belgiga asoslangan "zaif" turlaridan tortib, ko'plab o'zaro bog'liq, chuqur tarqalgan belgilarga ega "kuchli" turlarigacha bo'lgan </w:t>
      </w:r>
      <w:r>
        <w:rPr>
          <w:rFonts w:ascii="Times New Roman" w:cs="Times New Roman" w:eastAsia="Times New Roman" w:hAnsi="Times New Roman"/>
          <w:b/>
          <w:bCs/>
          <w:i w:val="false"/>
          <w:iCs w:val="false"/>
          <w:sz w:val="28"/>
          <w:szCs w:val="28"/>
        </w:rPr>
        <w:t xml:space="preserve">kontinuum</w:t>
      </w:r>
      <w:r>
        <w:rPr>
          <w:rFonts w:ascii="Times New Roman" w:cs="Times New Roman" w:eastAsia="Times New Roman" w:hAnsi="Times New Roman"/>
          <w:b w:val="false"/>
          <w:bCs w:val="false"/>
          <w:i w:val="false"/>
          <w:iCs w:val="false"/>
          <w:sz w:val="28"/>
          <w:szCs w:val="28"/>
        </w:rPr>
        <w:t xml:space="preserve"> (uzluksiz shkala) nuqtai nazaridan baholash lozim</w:t>
      </w:r>
      <w:r>
        <w:rPr>
          <w:rStyle w:val="FootnoteReference"/>
        </w:rPr>
        <w:footnoteReference w:id="38"/>
      </w:r>
      <w:r>
        <w:rPr>
          <w:rFonts w:ascii="Times New Roman" w:cs="Times New Roman" w:eastAsia="Times New Roman" w:hAnsi="Times New Roman"/>
          <w:b w:val="false"/>
          <w:bCs w:val="false"/>
          <w:i w:val="false"/>
          <w:iCs w:val="false"/>
          <w:sz w:val="28"/>
          <w:szCs w:val="28"/>
        </w:rPr>
        <w:t xml:space="preserve">. Bunday baholashda ayrim tadqiqotchilar (xususan, Kats) "qancha ko'p bo'lsa, shuncha yaxshi" tamoyilini taklif qiladi: necha izoglossa bilan o'ralgan hudud, shuncha yuqori bahoga ega bo'ladi. Ushbu yondashuvni mualliflar dunyodagi eng yaxshi o'rganilgan til ittifoqlari — yettita umumiy belgiga (markaziy unlilar, qaratqich-jo'nalish kelishiklari sinkretizmi, postpozitiv artikl, analitik kelasi zamon va h.k.) ega Bolqon til ittifoqi, to'qqizta belgiga (retrofleks undoshlar, SOV so'z tartibi, "ega bo'lmoq" fe'lining yo'qligi va h.k.) ega Janubiy Osiyo (Hind yarim oroli) til ittifoqi hamda beshta "diagnostik" belgisi aynan hudud chegarasida zich to'plangani (bundling) bilan ajralib turuvchi Mezoamerika til ittifoqi misolida asoslaydilar — va aynan shu oxirgi, aniq chegaralangan xususiyati tufayli Mezoamerikani "ayniqsa kuchli" til ittifoqi sifatida baholaydilar</w:t>
      </w:r>
      <w:r>
        <w:rPr>
          <w:rStyle w:val="FootnoteReference"/>
        </w:rPr>
        <w:footnoteReference w:id="38"/>
      </w:r>
      <w:r>
        <w:rPr>
          <w:rFonts w:ascii="Times New Roman" w:cs="Times New Roman" w:eastAsia="Times New Roman" w:hAnsi="Times New Roman"/>
          <w:b w:val="false"/>
          <w:bCs w:val="false"/>
          <w:i w:val="false"/>
          <w:iCs w:val="false"/>
          <w:sz w:val="28"/>
          <w:szCs w:val="28"/>
        </w:rPr>
        <w:t xml:space="preserve">.</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Shu bilan birga, S. Tomason va T. Shtolts kabi tilshunoslar "til ittifoqi" tushunchasining "g'oyat notekis" (notoriously messy) va "g'oyat loyqa" (notoriously fuzzy) ekanligini, hatto eng yaxshi o'rganilgan Bolqon til ittifoqi doirasida ham olimlar qaysi tillar unga kirishi, qaysi belgilar uni tavsiflashi borasida yakdil fikrga kela olmasligini ta'kidlaydilar</w:t>
      </w:r>
      <w:r>
        <w:rPr>
          <w:rStyle w:val="FootnoteReference"/>
        </w:rPr>
        <w:footnoteReference w:id="39"/>
      </w:r>
      <w:r>
        <w:rPr>
          <w:rFonts w:ascii="Times New Roman" w:cs="Times New Roman" w:eastAsia="Times New Roman" w:hAnsi="Times New Roman"/>
          <w:b w:val="false"/>
          <w:bCs w:val="false"/>
          <w:i w:val="false"/>
          <w:iCs w:val="false"/>
          <w:sz w:val="28"/>
          <w:szCs w:val="28"/>
        </w:rPr>
        <w:t xml:space="preserve">. Shuningdek, til ittifoqlarining "bir tomonlama" (unilateral, asosiy ta'sir bitta nufuzli tildan tarqalgan) va "ko'p tomonlama" (multilateral, belgilar hududdagi turli tillardan o'zaro tarqalgan) kabi turlarga ajratilishi ham e'tiborga molik</w:t>
      </w:r>
      <w:r>
        <w:rPr>
          <w:rStyle w:val="FootnoteReference"/>
        </w:rPr>
        <w:footnoteReference w:id="39"/>
      </w:r>
      <w:r>
        <w:rPr>
          <w:rFonts w:ascii="Times New Roman" w:cs="Times New Roman" w:eastAsia="Times New Roman" w:hAnsi="Times New Roman"/>
          <w:b w:val="false"/>
          <w:bCs w:val="false"/>
          <w:i w:val="false"/>
          <w:iCs w:val="false"/>
          <w:sz w:val="28"/>
          <w:szCs w:val="28"/>
        </w:rPr>
        <w:t xml:space="preserve">. Ushbu nazariy-metodologik apparat — xususan, "kuchli/zaif til ittifoqi" kontinuumi tamoyili hamda "bir tomonlama/ko'p tomonlama" areal tasnifi — mazkur tadqiqotda Xorazm vohasidagi o'g'uz-qipchoq-oraliq areal munosabatlarini ilmiy jihatdan asoslangan tarzda baholashning muhim nazariy vositasi bo'la oladi: xususan, Xorazm oraliq shevalarini F. Abdullayev ajratgan "oraliq" maqomidan kelib chiqib, bu zonani qancha son va qanday "og'irlik"dagi o'g'uz-qipchoq umumiy belgilari birlashtirishiga qarab, uning areal "kuchi"ni aniq baholash, hamda uni ikkala qatlam ta'sirini teng darajada o'zida mujassamlashtirgan "ko'p tomonlama" areal hodisa sifatida tavsiflash imkoniyati yuzaga keladi.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Turkiyshunoslikda ham turkiy tillar va shevalarini areal o'rganish bo'yicha ko'pgina tadqiqot ishlari amalga oshirildi</w:t>
      </w:r>
      <w:r>
        <w:rPr>
          <w:rStyle w:val="FootnoteReference"/>
        </w:rPr>
        <w:footnoteReference w:id="7"/>
      </w:r>
      <w:r>
        <w:rPr>
          <w:rFonts w:ascii="Times New Roman" w:cs="Times New Roman" w:eastAsia="Times New Roman" w:hAnsi="Times New Roman"/>
          <w:b w:val="false"/>
          <w:bCs w:val="false"/>
          <w:i w:val="false"/>
          <w:iCs w:val="false"/>
          <w:sz w:val="28"/>
          <w:szCs w:val="28"/>
        </w:rPr>
        <w:t xml:space="preserve">. Xususan, N.Z. Gadjiyevaning O'rta Osiyo areali bo'yicha tadqiqoti</w:t>
      </w:r>
      <w:r>
        <w:rPr>
          <w:rStyle w:val="FootnoteReference"/>
        </w:rPr>
        <w:footnoteReference w:id="7"/>
      </w:r>
      <w:r>
        <w:rPr>
          <w:rFonts w:ascii="Times New Roman" w:cs="Times New Roman" w:eastAsia="Times New Roman" w:hAnsi="Times New Roman"/>
          <w:b w:val="false"/>
          <w:bCs w:val="false"/>
          <w:i w:val="false"/>
          <w:iCs w:val="false"/>
          <w:sz w:val="28"/>
          <w:szCs w:val="28"/>
        </w:rPr>
        <w:t xml:space="preserve"> tadqiq etilayotgan Xorazm vohasi hududi turkiy tillar (o'zbek, turkman, qoraqalpoq, qozoq) kesishgan mintaqa sifatida ko'rib chiqilishida bevosita metodologik tayanch bo'la oladi.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O'zbek tilshunosligida lingvistik xaritalar yaratishning nazariy asoslari dialektolog olimlar A. Shermatov va A. Jo'rayevning ilmiy asarlarida keng yoritib berilgan</w:t>
      </w:r>
      <w:r>
        <w:rPr>
          <w:rStyle w:val="FootnoteReference"/>
        </w:rPr>
        <w:footnoteReference w:id="8"/>
      </w:r>
      <w:r>
        <w:rPr>
          <w:rFonts w:ascii="Times New Roman" w:cs="Times New Roman" w:eastAsia="Times New Roman" w:hAnsi="Times New Roman"/>
          <w:b w:val="false"/>
          <w:bCs w:val="false"/>
          <w:i w:val="false"/>
          <w:iCs w:val="false"/>
          <w:sz w:val="28"/>
          <w:szCs w:val="28"/>
        </w:rPr>
        <w:t xml:space="preserve">. A. Shermatov lingvistik xaritalar yaratish borasida shunday fikrni bildiradi: lingvistik atlas — lingvogeografik tadqiqotning asosiy nuqtasidir; sinxronik tadqiqot natijasi hisoblangan lingvistik kartada til tarixining hamma davri o'z aksini topishi mumkin. Lingvistik kartalar ikki xil metodga asoslanib tuziladi: 1) lingvistik strukturani tadqiq qilish metodi; 2) til landshaftini o'rganish metodi</w:t>
      </w:r>
      <w:r>
        <w:rPr>
          <w:rStyle w:val="FootnoteReference"/>
        </w:rPr>
        <w:footnoteReference w:id="9"/>
      </w:r>
      <w:r>
        <w:rPr>
          <w:rFonts w:ascii="Times New Roman" w:cs="Times New Roman" w:eastAsia="Times New Roman" w:hAnsi="Times New Roman"/>
          <w:b w:val="false"/>
          <w:bCs w:val="false"/>
          <w:i w:val="false"/>
          <w:iCs w:val="false"/>
          <w:sz w:val="28"/>
          <w:szCs w:val="28"/>
        </w:rPr>
        <w:t xml:space="preserve">. Bu nazariy qarashlar olimning Qashqadaryo o'zbek shevalari bo'yicha tuzilgan yuzdan ortiq xaritasida o'z ifodasini topgan.</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A. Shermatov o'zining "Lingvistik geografiya nima?" risolasida areal tilshunoslikning asosiy tushunchaviy apparatini aniq ta'riflab bergan, bu tushunchalar mazkur tadqiqotda ham faol qo'llaniladi. Xususan, "areal" (lotincha </w:t>
      </w:r>
      <w:r>
        <w:rPr>
          <w:rFonts w:ascii="Times New Roman" w:cs="Times New Roman" w:eastAsia="Times New Roman" w:hAnsi="Times New Roman"/>
          <w:b w:val="false"/>
          <w:bCs w:val="false"/>
          <w:i/>
          <w:iCs/>
          <w:sz w:val="28"/>
          <w:szCs w:val="28"/>
        </w:rPr>
        <w:t xml:space="preserve">area</w:t>
      </w:r>
      <w:r>
        <w:rPr>
          <w:rFonts w:ascii="Times New Roman" w:cs="Times New Roman" w:eastAsia="Times New Roman" w:hAnsi="Times New Roman"/>
          <w:b w:val="false"/>
          <w:bCs w:val="false"/>
          <w:i w:val="false"/>
          <w:iCs w:val="false"/>
          <w:sz w:val="28"/>
          <w:szCs w:val="28"/>
        </w:rPr>
        <w:t xml:space="preserve"> — maydon, bo'shliq) tushunchasi mos hodisa bo'laklarining lingvistik kartada tarqalish zonasini, ya'ni tilning dialektal farqlanishini anglatadi; "izoglossa" — mos hodisalarning tarqalgan eng chet nuqtalarini tutashtiruvchi atlas kartasidagi chiziqni bildiradi; "til landshafti" esa ma'lum til uchun xos izoglossalar yig'indisi va ularning shu til territoriyasida joylashish xarakterini ifodalaydi</w:t>
      </w:r>
      <w:r>
        <w:rPr>
          <w:rStyle w:val="FootnoteReference"/>
        </w:rPr>
        <w:footnoteReference w:id="36"/>
      </w:r>
      <w:r>
        <w:rPr>
          <w:rFonts w:ascii="Times New Roman" w:cs="Times New Roman" w:eastAsia="Times New Roman" w:hAnsi="Times New Roman"/>
          <w:b w:val="false"/>
          <w:bCs w:val="false"/>
          <w:i w:val="false"/>
          <w:iCs w:val="false"/>
          <w:sz w:val="28"/>
          <w:szCs w:val="28"/>
        </w:rPr>
        <w:t xml:space="preserve">. Bundan tashqari, olim "aralash zona" (bir til yoki dialekt ichida boshqa til yoki dialekt elementlarining mavjudligi — masalan, o'zbek shevalarida tojik tili elementlari aralashgan barqaror zonalar), "innovatsiya markazi" (u yoki bu til/sheva hodisasining paydo bo'lish va tarqalish markazi) va "irradiatsiya" (hodisaning innovatsiya markazidan atrofga bosqichma-bosqich tarqalish jarayoni) kabi metodologik jihatdan muhim tushunchalarni ham ishlab chiqqan</w:t>
      </w:r>
      <w:r>
        <w:rPr>
          <w:rStyle w:val="FootnoteReference"/>
        </w:rPr>
        <w:footnoteReference w:id="36"/>
      </w:r>
      <w:r>
        <w:rPr>
          <w:rFonts w:ascii="Times New Roman" w:cs="Times New Roman" w:eastAsia="Times New Roman" w:hAnsi="Times New Roman"/>
          <w:b w:val="false"/>
          <w:bCs w:val="false"/>
          <w:i w:val="false"/>
          <w:iCs w:val="false"/>
          <w:sz w:val="28"/>
          <w:szCs w:val="28"/>
        </w:rPr>
        <w:t xml:space="preserve">. Olim, masalan, </w:t>
      </w:r>
      <w:r>
        <w:rPr>
          <w:rFonts w:ascii="Times New Roman" w:cs="Times New Roman" w:eastAsia="Times New Roman" w:hAnsi="Times New Roman"/>
          <w:b w:val="false"/>
          <w:bCs w:val="false"/>
          <w:i/>
          <w:iCs/>
          <w:sz w:val="28"/>
          <w:szCs w:val="28"/>
        </w:rPr>
        <w:t xml:space="preserve">-dIn</w:t>
      </w:r>
      <w:r>
        <w:rPr>
          <w:rFonts w:ascii="Times New Roman" w:cs="Times New Roman" w:eastAsia="Times New Roman" w:hAnsi="Times New Roman"/>
          <w:b w:val="false"/>
          <w:bCs w:val="false"/>
          <w:i w:val="false"/>
          <w:iCs w:val="false"/>
          <w:sz w:val="28"/>
          <w:szCs w:val="28"/>
        </w:rPr>
        <w:t xml:space="preserve"> (Olmaotadin) qo'shimchasining asl markazi uyg'ur tili tarqalgan hudud ekanligini va undan o'zbek shevalariga tarqalganini innovatsiya markaziga misol qilib keltiradi; shuningdek, o'rin-payt kelishigi qo'shimchasi </w:t>
      </w:r>
      <w:r>
        <w:rPr>
          <w:rFonts w:ascii="Times New Roman" w:cs="Times New Roman" w:eastAsia="Times New Roman" w:hAnsi="Times New Roman"/>
          <w:b w:val="false"/>
          <w:bCs w:val="false"/>
          <w:i/>
          <w:iCs/>
          <w:sz w:val="28"/>
          <w:szCs w:val="28"/>
        </w:rPr>
        <w:t xml:space="preserve">-da</w:t>
      </w:r>
      <w:r>
        <w:rPr>
          <w:rFonts w:ascii="Times New Roman" w:cs="Times New Roman" w:eastAsia="Times New Roman" w:hAnsi="Times New Roman"/>
          <w:b w:val="false"/>
          <w:bCs w:val="false"/>
          <w:i w:val="false"/>
          <w:iCs w:val="false"/>
          <w:sz w:val="28"/>
          <w:szCs w:val="28"/>
        </w:rPr>
        <w:t xml:space="preserve"> ning Samarqand, Buxoro, Qashqadaryo, Surxondaryo shahar tipidagi shevalarga adabiy til ta'sirida to'siqsiz kirib borishi, qaratqich kelishigi </w:t>
      </w:r>
      <w:r>
        <w:rPr>
          <w:rFonts w:ascii="Times New Roman" w:cs="Times New Roman" w:eastAsia="Times New Roman" w:hAnsi="Times New Roman"/>
          <w:b w:val="false"/>
          <w:bCs w:val="false"/>
          <w:i/>
          <w:iCs/>
          <w:sz w:val="28"/>
          <w:szCs w:val="28"/>
        </w:rPr>
        <w:t xml:space="preserve">-ning</w:t>
      </w:r>
      <w:r>
        <w:rPr>
          <w:rFonts w:ascii="Times New Roman" w:cs="Times New Roman" w:eastAsia="Times New Roman" w:hAnsi="Times New Roman"/>
          <w:b w:val="false"/>
          <w:bCs w:val="false"/>
          <w:i w:val="false"/>
          <w:iCs w:val="false"/>
          <w:sz w:val="28"/>
          <w:szCs w:val="28"/>
        </w:rPr>
        <w:t xml:space="preserve"> esa bunday osonlik bilan kirib bormasligini irradiatsiya hodisasining aniq namunasi sifatida tahlil qiladi</w:t>
      </w:r>
      <w:r>
        <w:rPr>
          <w:rStyle w:val="FootnoteReference"/>
        </w:rPr>
        <w:footnoteReference w:id="36"/>
      </w:r>
      <w:r>
        <w:rPr>
          <w:rFonts w:ascii="Times New Roman" w:cs="Times New Roman" w:eastAsia="Times New Roman" w:hAnsi="Times New Roman"/>
          <w:b w:val="false"/>
          <w:bCs w:val="false"/>
          <w:i w:val="false"/>
          <w:iCs w:val="false"/>
          <w:sz w:val="28"/>
          <w:szCs w:val="28"/>
        </w:rPr>
        <w:t xml:space="preserve">. Bu tushunchalar, ayniqsa innovatsiya markazi va irradiatsiya tushunchalari, Xorazm vohasida o'g'uz va qipchoq qatlamlari o'rtasidagi o'zaro ta'sir yo'nalishini — qaysi fonetik yoki morfologik hodisa qaysi markazdan (o'g'uz yoki qipchoq tomonidan) ikkinchisiga tarqalganini — aniqlashda bevosita qo'llanilishi mumkin bo'lgan amaliy tahlil vositasidir.</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O'z navbatida, A. Jo'rayev tomonidan makon va zamon tilshunosligi (areal lingvistika)ning nazariy asoslari, o'zbek tili maydonini mintaqalashtirish, dialektal mintaqa (dialektnaya zona) va nomintaqaviy qismlarni ajratish usullari ishlab chiqilgan</w:t>
      </w:r>
      <w:r>
        <w:rPr>
          <w:rStyle w:val="FootnoteReference"/>
        </w:rPr>
        <w:footnoteReference w:id="3"/>
      </w:r>
      <w:r>
        <w:rPr>
          <w:rFonts w:ascii="Times New Roman" w:cs="Times New Roman" w:eastAsia="Times New Roman" w:hAnsi="Times New Roman"/>
          <w:b w:val="false"/>
          <w:bCs w:val="false"/>
          <w:i w:val="false"/>
          <w:iCs w:val="false"/>
          <w:sz w:val="28"/>
          <w:szCs w:val="28"/>
        </w:rPr>
        <w:t xml:space="preserve">. Mazkur tadqiqotda Xorazm vohasining dialektal mintaqalarini areal yo'nalishda o'rganish va uning lingvistik xaritalarini yaratishda aynan shu ikki nazariy manbaga — A. Shermatov va A. Jo'rayev tomonidan ishlab chiqilgan xarita tuzish tamoyillariga — tayaniladi.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Zamonaviy bosqichda areal tilshunoslik ingliz dialektologiyasi an'analari, xususan Jek Chembers va Piter Tradgillning "Dialectology" (1980; 2-nashr 1998) asari orqali yangi nazariy-metodologik boyitishga ega bo'ldi; bu asarda ishlab chiqilgan til innovatsiyalarining hududiy tarqalish modellari zamonaviy areal-lingvogeografik tadqiqotlarda keng qo'llaniladi.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Shuni alohida ta'kidlash lozimki, areal-lingvistik va lingvokulturologik tadqiqotlar bugungi kunda ham jahonning yetakchi ilmiy markazlarida faol davom ettirilmoqda — xususan, Kembrij va Oksford universitetlari (Buyuk Britaniya), Indiana va Garvard universitetlari (AQSH), Tomsk, Saratov hamda Sankt-Peterburg davlat universitetlari (Rossiya), Bog'aziчи universiteti (Turkiya), Kyoln universiteti (Germaniya), Olomouts Palatskiy universiteti (Chexiya) va Bydgoszcz shahridagi Kazimierz Wielki universiteti (Polsha) kabi muassasalarda sheva va dialektlarning struktur, areal-lingvistik hamda lingvokulturologik jihatlari bo'yicha izlanishlar olib borilmoqda</w:t>
      </w:r>
      <w:r>
        <w:rPr>
          <w:rStyle w:val="FootnoteReference"/>
        </w:rPr>
        <w:footnoteReference w:id="10"/>
      </w:r>
      <w:r>
        <w:rPr>
          <w:rFonts w:ascii="Times New Roman" w:cs="Times New Roman" w:eastAsia="Times New Roman" w:hAnsi="Times New Roman"/>
          <w:b w:val="false"/>
          <w:bCs w:val="false"/>
          <w:i w:val="false"/>
          <w:iCs w:val="false"/>
          <w:sz w:val="28"/>
          <w:szCs w:val="28"/>
        </w:rPr>
        <w:t xml:space="preserve">. Bu holat areal dialektologiyaning nafaqat o'zbek, balki jahon tilshunosligi miqyosida ham dolzarbligini ko'rsatadi.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Shunday qilib, areal tilshunoslik bugungi kunga kelib mustaqil yo'nalish sifatida shakllanib, an'anaviy dialektologiyaning tasviriy metodlarini lingvogeografik xaritalashtirish, izoglossalar tahlili va strukturaviy-tipologik yondashuvlar bilan boyitdi. Bu yo'nalishning nazariy-metodologik apparati — izoglossa, izoglossalar dastasi, dialektal mintaqa, dialektal yadro va periferiya, o'tish zonasi kabi tushunchalar — mazkur tadqiqotda Xorazm vohasi o'zbek shevalarining areal xususiyatlarini tahlil qilishning asosiy instrumentariysi sifatida xizmat qiladi. Tadqiqot obyekti bo'lgan Xorazm vohasi hududini areal yo'nalishda tadqiq etish va shu asosda lingvistik xaritalar yaratish nafaqat o'zbek tilining, balki turkiy tillarning dolzarb muammolarini hal etishga xizmat qiladi. Xorazm shevalarining bevosita o'rganilish tarixi va bu boradagi tadqiqotlar (F. Abdullayevning 1961 yildagi fundamental ishidan boshlab</w:t>
      </w:r>
      <w:r>
        <w:rPr>
          <w:rStyle w:val="FootnoteReference"/>
        </w:rPr>
        <w:footnoteReference w:id="11"/>
      </w:r>
      <w:r>
        <w:rPr>
          <w:rFonts w:ascii="Times New Roman" w:cs="Times New Roman" w:eastAsia="Times New Roman" w:hAnsi="Times New Roman"/>
          <w:b w:val="false"/>
          <w:bCs w:val="false"/>
          <w:i w:val="false"/>
          <w:iCs w:val="false"/>
          <w:sz w:val="28"/>
          <w:szCs w:val="28"/>
        </w:rPr>
        <w:t xml:space="preserve">) keyingi — 1.2-bandda batafsil ko'rib chiqiladi.</w:t>
      </w:r>
    </w:p>
    <w:p>
      <w:pPr>
        <w:spacing w:after="250" w:before="300" w:line="360" w:lineRule="auto"/>
        <w:jc w:val="both"/>
      </w:pPr>
      <w:r>
        <w:rPr>
          <w:rFonts w:ascii="Times New Roman" w:cs="Times New Roman" w:eastAsia="Times New Roman" w:hAnsi="Times New Roman"/>
          <w:b/>
          <w:bCs/>
          <w:i w:val="false"/>
          <w:iCs w:val="false"/>
          <w:sz w:val="28"/>
          <w:szCs w:val="28"/>
        </w:rPr>
        <w:t xml:space="preserve">1.2. O'zbek dialektologiyasida Xorazm shevalarining o'rganilish tarixi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Xorazm (Xiva) shevalarini ilmiy jihatdan o'rganishning eng dastlabki bosqichi XIX asrning ikkinchi yarmiga to'g'ri keladi: bu davrda J. Budenz, A. Vámbéry, V. Radloff va S.A. Lapin kabi yevropalik va rus turkshunoslari hudud shevalari bo'yicha ilk kuzatishlarini ilm ahliga taqdim etgan edilar</w:t>
      </w:r>
      <w:r>
        <w:rPr>
          <w:rStyle w:val="FootnoteReference"/>
        </w:rPr>
        <w:footnoteReference w:id="35"/>
      </w:r>
      <w:r>
        <w:rPr>
          <w:rFonts w:ascii="Times New Roman" w:cs="Times New Roman" w:eastAsia="Times New Roman" w:hAnsi="Times New Roman"/>
          <w:b w:val="false"/>
          <w:bCs w:val="false"/>
          <w:i w:val="false"/>
          <w:iCs w:val="false"/>
          <w:sz w:val="28"/>
          <w:szCs w:val="28"/>
        </w:rPr>
        <w:t xml:space="preserve">. O'zbek xalq shevalarini o'rganish sohasida rus tilshunosligida Y.D. Polivanov, A.K. Borovkov, K.K. Yudaxin, V.V. Reshetov va boshqa olimlarning xizmatlari benihoya katta ahamiyatga ega</w:t>
      </w:r>
      <w:r>
        <w:rPr>
          <w:rStyle w:val="FootnoteReference"/>
        </w:rPr>
        <w:footnoteReference w:id="12"/>
      </w:r>
      <w:r>
        <w:rPr>
          <w:rFonts w:ascii="Times New Roman" w:cs="Times New Roman" w:eastAsia="Times New Roman" w:hAnsi="Times New Roman"/>
          <w:b w:val="false"/>
          <w:bCs w:val="false"/>
          <w:i w:val="false"/>
          <w:iCs w:val="false"/>
          <w:sz w:val="28"/>
          <w:szCs w:val="28"/>
        </w:rPr>
        <w:t xml:space="preserve">. O'zbek dialektologiyasida o'zbek xalq shevalarini o'rganish masalasi XX asr boshlaridan boshlangan. Bu yo'nalishda G'.O. Yunusov, Sh. Shoabdurahmonov, S. Ibrohimov, B. Jo'rayev, A. Aliyev, A. Shermatov, B. Egamov, H. G'ulomov, X. Doniyorov, M. Mirzayev, I. Shamsiddinov, Q. Muhammadjonov, A. Jo'rayev, Y. Ibragimov, N. Murodovalarning ishlari diqqatga molikdir</w:t>
      </w:r>
      <w:r>
        <w:rPr>
          <w:rStyle w:val="FootnoteReference"/>
        </w:rPr>
        <w:footnoteReference w:id="13"/>
      </w:r>
      <w:r>
        <w:rPr>
          <w:rFonts w:ascii="Times New Roman" w:cs="Times New Roman" w:eastAsia="Times New Roman" w:hAnsi="Times New Roman"/>
          <w:b w:val="false"/>
          <w:bCs w:val="false"/>
          <w:i w:val="false"/>
          <w:iCs w:val="false"/>
          <w:sz w:val="28"/>
          <w:szCs w:val="28"/>
        </w:rPr>
        <w:t xml:space="preserve">. Bu olimlar o'z tadqiqotlarida o'zbek shevalarini fonetik, morfologik, leksik hamda qiyosiy tahlil etishning ilmiy asoslarini yaratib berdilar.</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O'zbek tili qipchoq lahjasining lisoniy xususiyatlari bo'yicha o'zbek shevashunosligida bir qancha ishlar amalga oshirilgan. Xorazm qipchoq shevalari (XQSH) bilan bog'liq dastlabki yirik tadqiqotlardan biri esa Y.D. Polivanov qalamiga mansubdir</w:t>
      </w:r>
      <w:r>
        <w:rPr>
          <w:rStyle w:val="FootnoteReference"/>
        </w:rPr>
        <w:footnoteReference w:id="14"/>
      </w:r>
      <w:r>
        <w:rPr>
          <w:rFonts w:ascii="Times New Roman" w:cs="Times New Roman" w:eastAsia="Times New Roman" w:hAnsi="Times New Roman"/>
          <w:b w:val="false"/>
          <w:bCs w:val="false"/>
          <w:i w:val="false"/>
          <w:iCs w:val="false"/>
          <w:sz w:val="28"/>
          <w:szCs w:val="28"/>
        </w:rPr>
        <w:t xml:space="preserve">.</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Xorazm shevalarining tadqiqotchisi Fattoh Abdullayev ilmiy ishlari o'zbek adabiy tilining tarixi, dialektologiyasi, leksikasi, fonetikasi, grammatikasi, shuningdek badiiy nutq masalalariga bag'ishlangan</w:t>
      </w:r>
      <w:r>
        <w:rPr>
          <w:rStyle w:val="FootnoteReference"/>
        </w:rPr>
        <w:footnoteReference w:id="15"/>
      </w:r>
      <w:r>
        <w:rPr>
          <w:rFonts w:ascii="Times New Roman" w:cs="Times New Roman" w:eastAsia="Times New Roman" w:hAnsi="Times New Roman"/>
          <w:b w:val="false"/>
          <w:bCs w:val="false"/>
          <w:i w:val="false"/>
          <w:iCs w:val="false"/>
          <w:sz w:val="28"/>
          <w:szCs w:val="28"/>
        </w:rPr>
        <w:t xml:space="preserve">. F. Abdullayev Xorazm shevalarini tadqiq qilib, ularning dialektologik xaritasini tuzgan va tasnifini bergan; shuningdek, olimning o'zbek tili o'g'uz lahjasiga bag'ishlangan alohida monografik tadqiqoti ham mavjud bo'lib, u Xorazm shevalarining o'g'uz tabiatini chuqurroq izohlashga xizmat qiladi</w:t>
      </w:r>
      <w:r>
        <w:rPr>
          <w:rStyle w:val="FootnoteReference"/>
        </w:rPr>
        <w:footnoteReference w:id="15"/>
      </w:r>
      <w:r>
        <w:rPr>
          <w:rFonts w:ascii="Times New Roman" w:cs="Times New Roman" w:eastAsia="Times New Roman" w:hAnsi="Times New Roman"/>
          <w:b w:val="false"/>
          <w:bCs w:val="false"/>
          <w:i w:val="false"/>
          <w:iCs w:val="false"/>
          <w:sz w:val="28"/>
          <w:szCs w:val="28"/>
        </w:rPr>
        <w:t xml:space="preserve">.</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A. Ishayev tadqiqotlarida, asosan, Qoraqalpog'istondagi o'zbek shevalari o'rganilgan bo'lishiga qaramay, shevalarning tarqalish areali hamisha ma'muriy bo'linishlarga muvofiq bo'lmasligi e'tiborga olinsa, undagi materiallar, xususan, Qoraqalpog'iston hududidan to'plangan faktlar Xorazm qipchoq shevalari tadqiqi uchun ham obyekt bo'la oladi. Olimning "Qoraqalpog'istondagi o'zbek shevalari" monografiyasi</w:t>
      </w:r>
      <w:r>
        <w:rPr>
          <w:rStyle w:val="FootnoteReference"/>
        </w:rPr>
        <w:footnoteReference w:id="16"/>
      </w:r>
      <w:r>
        <w:rPr>
          <w:rFonts w:ascii="Times New Roman" w:cs="Times New Roman" w:eastAsia="Times New Roman" w:hAnsi="Times New Roman"/>
          <w:b w:val="false"/>
          <w:bCs w:val="false"/>
          <w:i w:val="false"/>
          <w:iCs w:val="false"/>
          <w:sz w:val="28"/>
          <w:szCs w:val="28"/>
        </w:rPr>
        <w:t xml:space="preserve">, unda berilgan lug'at bugungi kunda ayni shu sheva vakillari nutqida ham kam ishlatiladigan, deyarli iste'moldan chiqib ketgan ayrim so'zlarni o'zida aks ettirgani bilan ahamiyatlidir.</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E. O'rozov "Janubiy Qoraqalpog'istondagi o'zbek shevalari" kitobida</w:t>
      </w:r>
      <w:r>
        <w:rPr>
          <w:rStyle w:val="FootnoteReference"/>
        </w:rPr>
        <w:footnoteReference w:id="17"/>
      </w:r>
      <w:r>
        <w:rPr>
          <w:rFonts w:ascii="Times New Roman" w:cs="Times New Roman" w:eastAsia="Times New Roman" w:hAnsi="Times New Roman"/>
          <w:b w:val="false"/>
          <w:bCs w:val="false"/>
          <w:i w:val="false"/>
          <w:iCs w:val="false"/>
          <w:sz w:val="28"/>
          <w:szCs w:val="28"/>
        </w:rPr>
        <w:t xml:space="preserve"> mazkur hududdagi sheva leksikasining lug'aviy qatlamlari xususida to'xtalib o'tgan. Asarda turkiy qatlam yoritilishida ham shu holatni ko'rish mumkin. O. Madrahimov qalamiga mansub ishlar</w:t>
      </w:r>
      <w:r>
        <w:rPr>
          <w:rStyle w:val="FootnoteReference"/>
        </w:rPr>
        <w:footnoteReference w:id="18"/>
      </w:r>
      <w:r>
        <w:rPr>
          <w:rFonts w:ascii="Times New Roman" w:cs="Times New Roman" w:eastAsia="Times New Roman" w:hAnsi="Times New Roman"/>
          <w:b w:val="false"/>
          <w:bCs w:val="false"/>
          <w:i w:val="false"/>
          <w:iCs w:val="false"/>
          <w:sz w:val="28"/>
          <w:szCs w:val="28"/>
        </w:rPr>
        <w:t xml:space="preserve">, asosan, o'g'uz lahjasi shevalari leksikasi doirasida bajarilgan bo'lishiga qaramay, XQSH tadqiqida katta ahamiyatga egaligi tabiiy. Hazorasp shevasini mukammal o'rgangan Y. Jumanazarov ham o'zining "O'zbek adabiy tili va Janubiy Xorazm dialekti" kitobida</w:t>
      </w:r>
      <w:r>
        <w:rPr>
          <w:rStyle w:val="FootnoteReference"/>
        </w:rPr>
        <w:footnoteReference w:id="19"/>
      </w:r>
      <w:r>
        <w:rPr>
          <w:rFonts w:ascii="Times New Roman" w:cs="Times New Roman" w:eastAsia="Times New Roman" w:hAnsi="Times New Roman"/>
          <w:b w:val="false"/>
          <w:bCs w:val="false"/>
          <w:i w:val="false"/>
          <w:iCs w:val="false"/>
          <w:sz w:val="28"/>
          <w:szCs w:val="28"/>
        </w:rPr>
        <w:t xml:space="preserve">, qisqacha bo'lsa-da, Xorazm shevalari tasnifi masalasiga o'z munosabatini bildirgan.</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Xorazm vohasiga chegaradosh Qoraqalpog'iston hududidagi o'zbek shevalari etnografizmlarini maxsus tadqiq etgan O. Nurjonovning "Qoraqalpog'istondagi o'zbek shevalari etnografizmlarining antropotsentrik tavsifi" nomli tadqiqoti</w:t>
      </w:r>
      <w:r>
        <w:rPr>
          <w:rStyle w:val="FootnoteReference"/>
        </w:rPr>
        <w:footnoteReference w:id="20"/>
      </w:r>
      <w:r>
        <w:rPr>
          <w:rFonts w:ascii="Times New Roman" w:cs="Times New Roman" w:eastAsia="Times New Roman" w:hAnsi="Times New Roman"/>
          <w:b w:val="false"/>
          <w:bCs w:val="false"/>
          <w:i w:val="false"/>
          <w:iCs w:val="false"/>
          <w:sz w:val="28"/>
          <w:szCs w:val="28"/>
        </w:rPr>
        <w:t xml:space="preserve"> ham alohida ahamiyatga ega — ushbu ishda qo'llanilgan antroposentrik yondashuv, ya'ni etnografik leksikani inson va uning turmush tarzi, faoliyati nuqtai nazaridan tavsiflash metodi, Xorazm oraliq shevalarining etnografik qatlamini tahlil qilishda ham samarali qo'llanilishi mumkin.</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Orolbo'yi qipchoq shevalarining ayrim jihatlari tadqiqida Y. Ibragimov tomonidan bajarilgan ishlar alohida ahamiyatga ega</w:t>
      </w:r>
      <w:r>
        <w:rPr>
          <w:rStyle w:val="FootnoteReference"/>
        </w:rPr>
        <w:footnoteReference w:id="21"/>
      </w:r>
      <w:r>
        <w:rPr>
          <w:rFonts w:ascii="Times New Roman" w:cs="Times New Roman" w:eastAsia="Times New Roman" w:hAnsi="Times New Roman"/>
          <w:b w:val="false"/>
          <w:bCs w:val="false"/>
          <w:i w:val="false"/>
          <w:iCs w:val="false"/>
          <w:sz w:val="28"/>
          <w:szCs w:val="28"/>
        </w:rPr>
        <w:t xml:space="preserve">. Olimning nomzodlik va doktorlik dissertatsiyalari materiallari Xorazm qipchoq shevalarini Orolbo'yi o'zbeklari shevalari bilan qiyosiy tadqiq qilishda g'oyat muhim manbadir. Xususan, olim doktorlik dissertatsiyasida quyidagi muhim fikrni bayon qiladi: "So'zlarning lahjaviy o'zgarishi bilan bog'liq ko'pgina masalalar bevosita yoki bilvosita adabiy nutq madaniyati bilan bog'liq". Mazkur dissertatsiya shevashunoslik va lisoniy jug'rofiyaning aniq muammolari bo'yicha monografik tadqiqot sifatida doktorantlar, talabalar, ona tili o'qituvchilariga adabiy nutq ko'nikmalarini o'stirish va takomillashtirishda beqiyos yordam berishi shubhasiz. O'zbek dialektologik atlasining yaratilishida ham bu tadqiqot ahamiyatli bo'lib, til taraqqiyotini tarixiy tadqiq etish, bu masalada hozirgacha chop etilgan ishlar saviyasining tegishli salmog'ini belgilash, til hodisalari variantlarining hududiy tarqalish manzarasi haqida aniq tasavvur olish imkonini beradi.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R. Yo'ldoshev tomonidan bajarilgan dissertatsiyada</w:t>
      </w:r>
      <w:r>
        <w:rPr>
          <w:rStyle w:val="FootnoteReference"/>
        </w:rPr>
        <w:footnoteReference w:id="22"/>
      </w:r>
      <w:r>
        <w:rPr>
          <w:rFonts w:ascii="Times New Roman" w:cs="Times New Roman" w:eastAsia="Times New Roman" w:hAnsi="Times New Roman"/>
          <w:b w:val="false"/>
          <w:bCs w:val="false"/>
          <w:i w:val="false"/>
          <w:iCs w:val="false"/>
          <w:sz w:val="28"/>
          <w:szCs w:val="28"/>
        </w:rPr>
        <w:t xml:space="preserve"> Toshhovuz shevalarining lingvistik jihatdan o'rganilishi va tasnifi, shevalardagi leksik qatlamlar, shevalarning leksik-semantik xususiyatlari masalasiga katta e'tibor qaratilib, lug'at va matnlar ilova qilingan. Muhimi, lug'at qismiga 3000 dan ortiq so'z kiritilgan bo'lib, ularning 2000 ga yaqini ilk bor leksikografik manbalardan joy olgan. M. Saparovning tadqiqoti</w:t>
      </w:r>
      <w:r>
        <w:rPr>
          <w:rStyle w:val="FootnoteReference"/>
        </w:rPr>
        <w:footnoteReference w:id="23"/>
      </w:r>
      <w:r>
        <w:rPr>
          <w:rFonts w:ascii="Times New Roman" w:cs="Times New Roman" w:eastAsia="Times New Roman" w:hAnsi="Times New Roman"/>
          <w:b w:val="false"/>
          <w:bCs w:val="false"/>
          <w:i w:val="false"/>
          <w:iCs w:val="false"/>
          <w:sz w:val="28"/>
          <w:szCs w:val="28"/>
        </w:rPr>
        <w:t xml:space="preserve"> Xorazm o'g'uz shevalarini turkman tili materiallari bilan qiyosiy tadqiqida muhim ahamiyatga ega ilmiy ishlardan biri sanaladi.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A. Matniyazov qadimgi Xorazm yozma yodgorliklari tilini tadqiq qilar ekan</w:t>
      </w:r>
      <w:r>
        <w:rPr>
          <w:rStyle w:val="FootnoteReference"/>
        </w:rPr>
        <w:footnoteReference w:id="24"/>
      </w:r>
      <w:r>
        <w:rPr>
          <w:rFonts w:ascii="Times New Roman" w:cs="Times New Roman" w:eastAsia="Times New Roman" w:hAnsi="Times New Roman"/>
          <w:b w:val="false"/>
          <w:bCs w:val="false"/>
          <w:i w:val="false"/>
          <w:iCs w:val="false"/>
          <w:sz w:val="28"/>
          <w:szCs w:val="28"/>
        </w:rPr>
        <w:t xml:space="preserve">, ushbu hududdagi tillarning taraqqiyoti masalasini ham e'tibordan chetda qoldirmagan; bu o'rinda Xorazm hududida mavjud shevalarning shakllanishi, ulardagi fonetik xususiyatlar bo'yicha qimmatli ma'lumotlar berilgan.</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Ko'pchilik tasniflarda "Shimoliy Xorazm dialekti" deb tilga olingan shevalarni o'rgangan Sh.M. Alimova esa o'z tadqiqotlarida</w:t>
      </w:r>
      <w:r>
        <w:rPr>
          <w:rStyle w:val="FootnoteReference"/>
        </w:rPr>
        <w:footnoteReference w:id="25"/>
      </w:r>
      <w:r>
        <w:rPr>
          <w:rFonts w:ascii="Times New Roman" w:cs="Times New Roman" w:eastAsia="Times New Roman" w:hAnsi="Times New Roman"/>
          <w:b w:val="false"/>
          <w:bCs w:val="false"/>
          <w:i w:val="false"/>
          <w:iCs w:val="false"/>
          <w:sz w:val="28"/>
          <w:szCs w:val="28"/>
        </w:rPr>
        <w:t xml:space="preserve"> Xorazm shevalarini 3 guruhga tasniflaydi: o'g'uz shevalari, qipchoq shevalari hamda oraliq shevalar. Ushbu holat aks etgan "Xorazm shevalari dialektal xaritasi"ni o'z tadqiqotida ilova ham qilgan.</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Shunday qilib, Xorazm vohasi o'zbek shevalari yuqorida ko'rib chiqilgan tadqiqotlarda turli jihatdan — fonetik, leksik, etnografik, qiyosiy-kontakt va tarixiy-yozma nuqtai nazardan — anchayin keng o'rganilgan bo'lsa-da, bu ishlarning aksariyati alohida-alohida, ko'pincha bir sheva yoki bir aspekt doirasida olib borilgan. Ularni yagona areal-lingvogeografik model asosida, izoglossalar tizimi va dialektal zonalanish nuqtai nazaridan yaxlit tadqiq etish, shu asosda umumlashgan lingvistik xarita yaratish hozirgacha to'liq amalga oshirilmagan — bu esa mazkur dissertatsiya tadqiqotining ilmiy dolzarbligini belgilaydi.</w:t>
      </w:r>
    </w:p>
    <w:p>
      <w:pPr>
        <w:spacing w:after="250" w:before="300" w:line="360" w:lineRule="auto"/>
        <w:jc w:val="both"/>
      </w:pPr>
      <w:r>
        <w:rPr>
          <w:rFonts w:ascii="Times New Roman" w:cs="Times New Roman" w:eastAsia="Times New Roman" w:hAnsi="Times New Roman"/>
          <w:b/>
          <w:bCs/>
          <w:i w:val="false"/>
          <w:iCs w:val="false"/>
          <w:sz w:val="28"/>
          <w:szCs w:val="28"/>
        </w:rPr>
        <w:t xml:space="preserve">1.3. Xorazm dialektal zonasining tarixiy-etnik va lingvistik shakllanish omillari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Xorazm vohasi o'zbek shevalarining o'ziga xos — o'g'uz, qipchoq va oraliq xususiyatlarni o'zida mujassamlashtirgan — tabiatini to'g'ri izohlash uchun ushbu hududning tarixiy-etnik shakllanish jarayonlariga murojaat etish zarur, chunki zamonaviy areal-lisoniy manzara ko'p asrlik tarixiy jarayonlarning bevosita natijasidir.</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Xorazm — Markaziy Osiyoning eng qadimgi sivilizatsiya o'choqlaridan biri bo'lib, u yerda dastlab sharqiy eron tillari oilasiga mansub, sug'd tiliga qarindosh bo'lgan mustaqil xorazmiy til mavjud bo'lgan. Ushbu qadimgi til haqidagi asosiy ma'lumotlar, xususan, Mahmud az-Zamaxshariyning "Muqaddimat ul-adab" asariga keyinchalik qo'shilgan xorazmcha izohlar (glossalar) orqali bizgacha yetib kelgan va sovet hamda jahon eronshunosligida (xususan, V.A. Livshits, D.N. MacKenzie kabi tadqiqotchilar tomonidan) atroflicha o'rganilgan</w:t>
      </w:r>
      <w:r>
        <w:rPr>
          <w:rStyle w:val="FootnoteReference"/>
        </w:rPr>
        <w:footnoteReference w:id="26"/>
      </w:r>
      <w:r>
        <w:rPr>
          <w:rFonts w:ascii="Times New Roman" w:cs="Times New Roman" w:eastAsia="Times New Roman" w:hAnsi="Times New Roman"/>
          <w:b w:val="false"/>
          <w:bCs w:val="false"/>
          <w:i w:val="false"/>
          <w:iCs w:val="false"/>
          <w:sz w:val="28"/>
          <w:szCs w:val="28"/>
        </w:rPr>
        <w:t xml:space="preserve">. Xorazmiy til hudud aholisi tomonidan turkiy tilga to'liq o'tguncha, taxminan XIII–XIV asrlarga qadar muomalada bo'lgan deb taxmin qilinadi. Shu sababli ba'zi tadqiqotchilar Xorazm shevalarining ayrim fonetik va leksik o'ziga xosliklarini qadimgi xorazmiy substrat ta'siri bilan izohlashga moyil — biroq bu masala alohida, chuqur substratologik tekshiruvni talab qiladi.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Hududning turkiylashuv jarayoni IX–XI asrlarda jadallashdi: quyi Amudaryo va Orolbo'yi mintaqalarida o'g'uz turkiy qabilalarining joylashishi (o'g'uz yabg'ulig'i ta'sir doirasi) natijasida Xorazmda o'g'uz tiliga xos lisoniy qatlam shakllana boshladi. Bu davrdagi turkiy til xususiyatlari haqidagi eng qimmatli yozma manba — Mahmud Koshg'ariyning XI asrda yaratilgan "Devonu lug'otit turk" asari bo'lib, unda turkiy qabilalar, jumladan o'g'uzlarning tili va lahja xususiyatlari haqida boy ma'lumotlar keltirilgan; bu asar O'zbekistonda S. Mutallibov tomonidan tarjima va nashrga tayyorlangan</w:t>
      </w:r>
      <w:r>
        <w:rPr>
          <w:rStyle w:val="FootnoteReference"/>
        </w:rPr>
        <w:footnoteReference w:id="27"/>
      </w:r>
      <w:r>
        <w:rPr>
          <w:rFonts w:ascii="Times New Roman" w:cs="Times New Roman" w:eastAsia="Times New Roman" w:hAnsi="Times New Roman"/>
          <w:b w:val="false"/>
          <w:bCs w:val="false"/>
          <w:i w:val="false"/>
          <w:iCs w:val="false"/>
          <w:sz w:val="28"/>
          <w:szCs w:val="28"/>
        </w:rPr>
        <w:t xml:space="preserve">. Xorazmshohlar davlati (XII – XIII asr boshi) davrida hudud siyosiy jihatdan mustahkamlangan bo'lsa-da, 1220-yilda Chingizxon boshchiligidagi mo'g'ul istilosi Xorazm uchun halokatli bo'ldi va aholi tarkibida jiddiy demografik o'zgarishlarga sabab bo'ldi.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Mo'g'ul istilosidan so'ng Xorazm Oltin O'rda tasarrufiga o'tdi. Aynan shu davrda hududga qipchoq turkiy qabilalarining kirib kelishi va joylashishi kuchaydi, natijada Xorazm aholisining etnik-lisoniy tarkibida o'g'uz qatlami bilan bir qatorda barqaror qipchoq qatlami ham shakllandi. Shunday qilib, Xorazm vohasi tarixan ikki yirik turkiy lisoniy an'ana — o'g'uz va qipchoq — ning bevosita hududiy kesishish nuqtasiga aylandi, bu esa F. Abdullayev tomonidan aniqlangan "oraliq shevalar" hodisasining tarixiy ildizini tashkil etadi</w:t>
      </w:r>
      <w:r>
        <w:rPr>
          <w:rStyle w:val="FootnoteReference"/>
        </w:rPr>
        <w:footnoteReference w:id="15"/>
      </w:r>
      <w:r>
        <w:rPr>
          <w:rFonts w:ascii="Times New Roman" w:cs="Times New Roman" w:eastAsia="Times New Roman" w:hAnsi="Times New Roman"/>
          <w:b w:val="false"/>
          <w:bCs w:val="false"/>
          <w:i w:val="false"/>
          <w:iCs w:val="false"/>
          <w:sz w:val="28"/>
          <w:szCs w:val="28"/>
        </w:rPr>
        <w:t xml:space="preserve">.</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XVI asrdan boshlab hudud Xiva xonligi (dastlab Arabshohiylar, so'ngra Qo'ng'irotlar sulolasi hukmronligi) tarkibida siyosiy-ma'muriy jihatdan birlashgan holda rivojlandi. Xiva xonligi doirasida o'zbek, turkman, qoraqalpoq va qozoq elatlari uzoq asrlar davomida bir hududda yonma-yon, ko'p hollarda aralash yashab kelgan, bu esa doimiy lisoniy kontakt sharoitini yaratdi va areal konvergensiya — turli etnik guruhlar tiliga xos xususiyatlarning o'zaro ta'sirlashuvi — jarayonini kuchaytirdi. Aynan shu uzoq muddatli ko'p millatli kontakt sharoiti Xorazm shevalarining nafaqat ichki (o'g'uz-qipchoq), balki tashqi (turkman, qoraqalpoq tillari bilan) aloqadorlik jihatlarini ham belgilab berdi.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Zamonaviy davrda, 1924-yilgi milliy-hududiy chegaralanish natijasida tarixiy Xorazm vohasi hozirgi uchta davlat-ma'muriy birlik — O'zbekistonning Xorazm viloyati, Qoraqalpog'iston Respublikasi va Turkmanistonning Dashhovuz (Toshhovuz) viloyati — o'rtasida bo'lingan. Biroq ma'muriy chegaralarning chizilishi tarixan shakllangan lisoniy-madaniy aloqalarni to'xtata olmadi, shu sababli zamonaviy Xorazm shevalarini areal tadqiq etish, 1.2-bandda ko'rsatilganidek, zarur ravishda uchala hudud materialini qamrab olishni taqozo etadi.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O'zbek tili massivini ilmiy jihatdan dialektal zonalarga ajratish A. Jo'rayev nomi bilan bog'liq: olim o'zbek tilini jami o'n bir dialektal zonaga ajratgan bo'lib, ulardan biri — Xorazm dialektal zonasidir</w:t>
      </w:r>
      <w:r>
        <w:rPr>
          <w:rStyle w:val="FootnoteReference"/>
        </w:rPr>
        <w:footnoteReference w:id="40"/>
      </w:r>
      <w:r>
        <w:rPr>
          <w:rFonts w:ascii="Times New Roman" w:cs="Times New Roman" w:eastAsia="Times New Roman" w:hAnsi="Times New Roman"/>
          <w:b w:val="false"/>
          <w:bCs w:val="false"/>
          <w:i w:val="false"/>
          <w:iCs w:val="false"/>
          <w:sz w:val="28"/>
          <w:szCs w:val="28"/>
        </w:rPr>
        <w:t xml:space="preserve">. A. Jo'rayevning ta'kidlashicha, Xorazm dialektal zonasi O'zbekistonning Xorazm viloyati, Qoraqalpog'istonning janubi va Turkmanistonning Toshhovuz viloyati hududlarini o'z ichiga oladi, zonaning "fokus nuqtalari" (ya'ni markaziy, boshqa shevalarga ta'sir ko'rsatuvchi nufuzli nuqtalari) esa Urganch va Xiva o'g'uz shevalaridir</w:t>
      </w:r>
      <w:r>
        <w:rPr>
          <w:rStyle w:val="FootnoteReference"/>
        </w:rPr>
        <w:footnoteReference w:id="40"/>
      </w:r>
      <w:r>
        <w:rPr>
          <w:rFonts w:ascii="Times New Roman" w:cs="Times New Roman" w:eastAsia="Times New Roman" w:hAnsi="Times New Roman"/>
          <w:b w:val="false"/>
          <w:bCs w:val="false"/>
          <w:i w:val="false"/>
          <w:iCs w:val="false"/>
          <w:sz w:val="28"/>
          <w:szCs w:val="28"/>
        </w:rPr>
        <w:t xml:space="preserve">. Shu bilan birga, E. Alimardonov o'z tadqiqotida bu chegaralarni aniqlashtirib, Xorazm dialektal zonasi tarkibiga Qoraqalpog'istonning Nukus, Xo'jayli, Qonliko'l, Shumanoy, Qo'ng'irot kabi o'zbek tilli areallarini ham qo'shish lozimligini asoslaydi, chunki bu — dialektal zonaning "tizimli, murakkab va bir butun bo'lishi" tamoyiliga to'liq mos keladi</w:t>
      </w:r>
      <w:r>
        <w:rPr>
          <w:rStyle w:val="FootnoteReference"/>
        </w:rPr>
        <w:footnoteReference w:id="41"/>
      </w:r>
      <w:r>
        <w:rPr>
          <w:rFonts w:ascii="Times New Roman" w:cs="Times New Roman" w:eastAsia="Times New Roman" w:hAnsi="Times New Roman"/>
          <w:b w:val="false"/>
          <w:bCs w:val="false"/>
          <w:i w:val="false"/>
          <w:iCs w:val="false"/>
          <w:sz w:val="28"/>
          <w:szCs w:val="28"/>
        </w:rPr>
        <w:t xml:space="preserve">. Bizningcha, A. Jo'rayev va E. Alimardonov qarashlari o'rtasidagi bu farq nazariy jihatdan tasodifiy emas, balki ikki xil — ma'muriy-geografik va sof lingvistik — mezon o'rtasidagi qarama-qarshilikni aks ettiradi: agar birinchi yondashuv zonani respublika chegaralari asosida (Xorazm viloyati — Qoraqalpog'istonning "janubi" — Toshhovuz viloyati) belgilasa, ikkinchisi uni bevosita lisoniy dalil — hududda o'zbek tilining amal qilish fakti — asosida belgilaydi. Mazkur tadqiqotda, A. Shermatovning irradiatsiya tushunchasiga tayangan holda (1.1-bandga qarang), E. Alimardonov pozitsiyasi ma'qul topiladi, chunki areal tilshunoslikning o'zi — yuqorida ko'rsatilganidek — dialektal hodisalarni aynan ma'muriy emas, balki lisoniy chegaralar asosida tadqiq qilishni taqozo etadi. Shu asosda Xorazm dialektal zonasi doirasida quyidagi uch yirik areal ajratiladi: </w:t>
      </w:r>
      <w:r>
        <w:rPr>
          <w:rFonts w:ascii="Times New Roman" w:cs="Times New Roman" w:eastAsia="Times New Roman" w:hAnsi="Times New Roman"/>
          <w:b/>
          <w:bCs/>
          <w:i w:val="false"/>
          <w:iCs w:val="false"/>
          <w:sz w:val="28"/>
          <w:szCs w:val="28"/>
        </w:rPr>
        <w:t xml:space="preserve">I. O'g'uz shevali areal</w:t>
      </w:r>
      <w:r>
        <w:rPr>
          <w:rFonts w:ascii="Times New Roman" w:cs="Times New Roman" w:eastAsia="Times New Roman" w:hAnsi="Times New Roman"/>
          <w:b w:val="false"/>
          <w:bCs w:val="false"/>
          <w:i w:val="false"/>
          <w:iCs w:val="false"/>
          <w:sz w:val="28"/>
          <w:szCs w:val="28"/>
        </w:rPr>
        <w:t xml:space="preserve"> — markaziy (Urganch-Xiva tipidagi: Urganch, Xiva, Xonqa, Hazorasp, Bog'ot, Yangiariq, Qo'shko'pir, Shovot tumanlari) va sharqiy-shimoli-sharqiy (To'rtko'l-Ellikqal'a tipidagi) shevalar; </w:t>
      </w:r>
      <w:r>
        <w:rPr>
          <w:rFonts w:ascii="Times New Roman" w:cs="Times New Roman" w:eastAsia="Times New Roman" w:hAnsi="Times New Roman"/>
          <w:b/>
          <w:bCs/>
          <w:i w:val="false"/>
          <w:iCs w:val="false"/>
          <w:sz w:val="28"/>
          <w:szCs w:val="28"/>
        </w:rPr>
        <w:t xml:space="preserve">II. Qipchoq shevali areal</w:t>
      </w:r>
      <w:r>
        <w:rPr>
          <w:rFonts w:ascii="Times New Roman" w:cs="Times New Roman" w:eastAsia="Times New Roman" w:hAnsi="Times New Roman"/>
          <w:b w:val="false"/>
          <w:bCs w:val="false"/>
          <w:i w:val="false"/>
          <w:iCs w:val="false"/>
          <w:sz w:val="28"/>
          <w:szCs w:val="28"/>
        </w:rPr>
        <w:t xml:space="preserve"> — Gurlan, Amudaryo-Beruniy va Xo'jayli shevalari guruhlari; </w:t>
      </w:r>
      <w:r>
        <w:rPr>
          <w:rFonts w:ascii="Times New Roman" w:cs="Times New Roman" w:eastAsia="Times New Roman" w:hAnsi="Times New Roman"/>
          <w:b/>
          <w:bCs/>
          <w:i w:val="false"/>
          <w:iCs w:val="false"/>
          <w:sz w:val="28"/>
          <w:szCs w:val="28"/>
        </w:rPr>
        <w:t xml:space="preserve">III. Oraliq shevalar areali</w:t>
      </w:r>
      <w:r>
        <w:rPr>
          <w:rFonts w:ascii="Times New Roman" w:cs="Times New Roman" w:eastAsia="Times New Roman" w:hAnsi="Times New Roman"/>
          <w:b w:val="false"/>
          <w:bCs w:val="false"/>
          <w:i w:val="false"/>
          <w:iCs w:val="false"/>
          <w:sz w:val="28"/>
          <w:szCs w:val="28"/>
        </w:rPr>
        <w:t xml:space="preserve"> — ichki oraliq (o'g'uz-qipchoq va qipchoq-o'g'uz) hamda tashqi oraliq (o'zbek-turkman, o'zbek-qoraqalpoq, o'zbek-qozoq, shuningdek Qo'ng'irot o'zbeklari shevasi) kabi turlarga bo'linadi</w:t>
      </w:r>
      <w:r>
        <w:rPr>
          <w:rStyle w:val="FootnoteReference"/>
        </w:rPr>
        <w:footnoteReference w:id="41"/>
      </w:r>
      <w:r>
        <w:rPr>
          <w:rFonts w:ascii="Times New Roman" w:cs="Times New Roman" w:eastAsia="Times New Roman" w:hAnsi="Times New Roman"/>
          <w:b w:val="false"/>
          <w:bCs w:val="false"/>
          <w:i w:val="false"/>
          <w:iCs w:val="false"/>
          <w:sz w:val="28"/>
          <w:szCs w:val="28"/>
        </w:rPr>
        <w:t xml:space="preserve">.</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Oraliq shevalar hodisasini birinchi bo'lib ilmiy tasnif darajasiga ko'targan F. Abdullayev Xorazm shevalarini dastlab ikki yirik guruhga — o'g'uz va qipchoq — ajratib, ularning aralashuv xarakteriga ko'ra ikki tipdagi oraliq shevani alohida ko'rsatadi: 1) </w:t>
      </w:r>
      <w:r>
        <w:rPr>
          <w:rFonts w:ascii="Times New Roman" w:cs="Times New Roman" w:eastAsia="Times New Roman" w:hAnsi="Times New Roman"/>
          <w:b/>
          <w:bCs/>
          <w:i w:val="false"/>
          <w:iCs w:val="false"/>
          <w:sz w:val="28"/>
          <w:szCs w:val="28"/>
        </w:rPr>
        <w:t xml:space="preserve">qipchoq-o'g'uz</w:t>
      </w:r>
      <w:r>
        <w:rPr>
          <w:rFonts w:ascii="Times New Roman" w:cs="Times New Roman" w:eastAsia="Times New Roman" w:hAnsi="Times New Roman"/>
          <w:b w:val="false"/>
          <w:bCs w:val="false"/>
          <w:i w:val="false"/>
          <w:iCs w:val="false"/>
          <w:sz w:val="28"/>
          <w:szCs w:val="28"/>
        </w:rPr>
        <w:t xml:space="preserve"> (negizi qipchoq bo'lib, unga o'g'uz unsurlari qo'shilgan) va 2) </w:t>
      </w:r>
      <w:r>
        <w:rPr>
          <w:rFonts w:ascii="Times New Roman" w:cs="Times New Roman" w:eastAsia="Times New Roman" w:hAnsi="Times New Roman"/>
          <w:b/>
          <w:bCs/>
          <w:i w:val="false"/>
          <w:iCs w:val="false"/>
          <w:sz w:val="28"/>
          <w:szCs w:val="28"/>
        </w:rPr>
        <w:t xml:space="preserve">o'g'uz-qipchoq</w:t>
      </w:r>
      <w:r>
        <w:rPr>
          <w:rFonts w:ascii="Times New Roman" w:cs="Times New Roman" w:eastAsia="Times New Roman" w:hAnsi="Times New Roman"/>
          <w:b w:val="false"/>
          <w:bCs w:val="false"/>
          <w:i w:val="false"/>
          <w:iCs w:val="false"/>
          <w:sz w:val="28"/>
          <w:szCs w:val="28"/>
        </w:rPr>
        <w:t xml:space="preserve"> (negizi o'g'uz bo'lib, unga qipchoq unsurlari qo'shilgan) shevalar</w:t>
      </w:r>
      <w:r>
        <w:rPr>
          <w:rStyle w:val="FootnoteReference"/>
        </w:rPr>
        <w:footnoteReference w:id="15"/>
      </w:r>
      <w:r>
        <w:rPr>
          <w:rFonts w:ascii="Times New Roman" w:cs="Times New Roman" w:eastAsia="Times New Roman" w:hAnsi="Times New Roman"/>
          <w:b w:val="false"/>
          <w:bCs w:val="false"/>
          <w:i w:val="false"/>
          <w:iCs w:val="false"/>
          <w:sz w:val="28"/>
          <w:szCs w:val="28"/>
        </w:rPr>
        <w:t xml:space="preserve">. Ushbu ikki yo'nalishli tasnif — ya'ni oraliq shevani yagona, bir xil hodisa sifatida emas, balki negiz tiliga qarab ikki alohida yo'nalishga ega hodisa sifatida ko'rish — mazkur tadqiqotda Xorazm oraliq shevalarini areal tahlil qilishning asosiy tasnifiy tamoyillaridan biri bo'lib xizmat qiladi.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Xorazm dialektal zonasidagi tashqi oraliqlik, xususan o'zbek-turkman tillari aloqasi, nafaqat lisoniy, balki aniq demografik asosga ham ega. Dialektal zona tarkibidagi To'rtko'l, Tuproqqal'a, Beruniy, Amudaryo, Qo'shko'pir, Shovot, Yangiariq, Bog'ot va Ellikqal'a tumanlarining bir qancha qishloqlarida turkmanlar istiqomat qiladi, ular orasida urug'chilik an'anasi hanuzgacha yaxshi saqlangan bo'lib, ota, salir, taka, yovmut, shix, go'klan, igdir, duyeji kabi urug'larga mansub turkman jamoalari mavjudligi aniqlangan</w:t>
      </w:r>
      <w:r>
        <w:rPr>
          <w:rStyle w:val="FootnoteReference"/>
        </w:rPr>
        <w:footnoteReference w:id="42"/>
      </w:r>
      <w:r>
        <w:rPr>
          <w:rFonts w:ascii="Times New Roman" w:cs="Times New Roman" w:eastAsia="Times New Roman" w:hAnsi="Times New Roman"/>
          <w:b w:val="false"/>
          <w:bCs w:val="false"/>
          <w:i w:val="false"/>
          <w:iCs w:val="false"/>
          <w:sz w:val="28"/>
          <w:szCs w:val="28"/>
        </w:rPr>
        <w:t xml:space="preserve">. Biroq bu urug'larning barchasi ham turkman tilidan bir xil faollik bilan foydalanmaydi: shu asosda zona ikki tipga ajratiladi — turkman tilidan faol foydalanadigan areallar, shartli ravishda "To'rtko'l tipidagi shevalar" (TTSH) deb ataladi, va turkman tilidan foydalanmaydigan yoki passiv foydalanadigan, o'zbek tiliga til almashtirish (assimilyatsiya) jarayonini deyarli yakunlagan areallar, "Urganch tipidagi shevalar" (UTSH) deb ataladi</w:t>
      </w:r>
      <w:r>
        <w:rPr>
          <w:rStyle w:val="FootnoteReference"/>
        </w:rPr>
        <w:footnoteReference w:id="42"/>
      </w:r>
      <w:r>
        <w:rPr>
          <w:rFonts w:ascii="Times New Roman" w:cs="Times New Roman" w:eastAsia="Times New Roman" w:hAnsi="Times New Roman"/>
          <w:b w:val="false"/>
          <w:bCs w:val="false"/>
          <w:i w:val="false"/>
          <w:iCs w:val="false"/>
          <w:sz w:val="28"/>
          <w:szCs w:val="28"/>
        </w:rPr>
        <w:t xml:space="preserve">. Bunday taqsimlanish shuni ko'rsatadiki, Xorazm-turkman kontakt zonasi bir tekis emas, balki til almashinuvi turli bosqichlarida turgan mikrohududlar majmuidan iborat — bu hodisa, o'z navbatida, 1.4-bandda ko'rib chiqilgan "yangi sheva shakllanishi" (nivelirovka, fokuslanish) nazariyasi doirasida chuqurroq izohlanishi mumkin.</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Turkman tomonining o'ziga oid dialektologik tasnifi ham mavjud: A.P. Potseluyevskiy, A. Annanurov, J. Amansariyev va N. Nartiyev kabi turkman tilshunoslari turkman shevalarini o'z tasniflarida aks ettirgan</w:t>
      </w:r>
      <w:r>
        <w:rPr>
          <w:rStyle w:val="FootnoteReference"/>
        </w:rPr>
        <w:footnoteReference w:id="43"/>
      </w:r>
      <w:r>
        <w:rPr>
          <w:rFonts w:ascii="Times New Roman" w:cs="Times New Roman" w:eastAsia="Times New Roman" w:hAnsi="Times New Roman"/>
          <w:b w:val="false"/>
          <w:bCs w:val="false"/>
          <w:i w:val="false"/>
          <w:iCs w:val="false"/>
          <w:sz w:val="28"/>
          <w:szCs w:val="28"/>
        </w:rPr>
        <w:t xml:space="preserve">. S. Arazkuliyev esa, xususan, To'rtko'l turkmanlari shevalarini monografik tarzda o'rganib, ularni qo'shni tillar ta'siriga ko'ra ikki guruhga ajratadi: 1) qoraqalpoq tili ta'sirli turkman shevalari (asosan "ota" urug'i vakillari); 2) o'zbek tili ta'sirli turkman shevalari (igdir, duyeji, go'klan kabi urug'lar)</w:t>
      </w:r>
      <w:r>
        <w:rPr>
          <w:rStyle w:val="FootnoteReference"/>
        </w:rPr>
        <w:footnoteReference w:id="44"/>
      </w:r>
      <w:r>
        <w:rPr>
          <w:rFonts w:ascii="Times New Roman" w:cs="Times New Roman" w:eastAsia="Times New Roman" w:hAnsi="Times New Roman"/>
          <w:b w:val="false"/>
          <w:bCs w:val="false"/>
          <w:i w:val="false"/>
          <w:iCs w:val="false"/>
          <w:sz w:val="28"/>
          <w:szCs w:val="28"/>
        </w:rPr>
        <w:t xml:space="preserve">. Bu tasnif shuni ko'rsatadiki, Xorazm vohasidagi tillararo kontakt bir tomonlama (faqat o'zbek tilining ta'siri) emas, balki ko'p tomonlama (turkman shevalarining o'zi ham ichki jihatdan qo'shni tillarga nisbatan turlicha yo'nalganlik ko'rsatuvchi) xarakterga ega — bu esa 1.1-bandda keltirilgan "ko'p tomonlama til ittifoqi" nazariy modeliga to'g'ridan-to'g'ri mos keladi.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Yuqorida keltirilgan ikki xil — F. Abdullayevning </w:t>
      </w:r>
      <w:r>
        <w:rPr>
          <w:rFonts w:ascii="Times New Roman" w:cs="Times New Roman" w:eastAsia="Times New Roman" w:hAnsi="Times New Roman"/>
          <w:b w:val="false"/>
          <w:bCs w:val="false"/>
          <w:i/>
          <w:iCs/>
          <w:sz w:val="28"/>
          <w:szCs w:val="28"/>
        </w:rPr>
        <w:t xml:space="preserve">ichki</w:t>
      </w:r>
      <w:r>
        <w:rPr>
          <w:rFonts w:ascii="Times New Roman" w:cs="Times New Roman" w:eastAsia="Times New Roman" w:hAnsi="Times New Roman"/>
          <w:b w:val="false"/>
          <w:bCs w:val="false"/>
          <w:i w:val="false"/>
          <w:iCs w:val="false"/>
          <w:sz w:val="28"/>
          <w:szCs w:val="28"/>
        </w:rPr>
        <w:t xml:space="preserve"> (o'g'uz-qipchoq/qipchoq-o'g'uz) va E. Alimardonovning </w:t>
      </w:r>
      <w:r>
        <w:rPr>
          <w:rFonts w:ascii="Times New Roman" w:cs="Times New Roman" w:eastAsia="Times New Roman" w:hAnsi="Times New Roman"/>
          <w:b w:val="false"/>
          <w:bCs w:val="false"/>
          <w:i/>
          <w:iCs/>
          <w:sz w:val="28"/>
          <w:szCs w:val="28"/>
        </w:rPr>
        <w:t xml:space="preserve">tashqi</w:t>
      </w:r>
      <w:r>
        <w:rPr>
          <w:rFonts w:ascii="Times New Roman" w:cs="Times New Roman" w:eastAsia="Times New Roman" w:hAnsi="Times New Roman"/>
          <w:b w:val="false"/>
          <w:bCs w:val="false"/>
          <w:i w:val="false"/>
          <w:iCs w:val="false"/>
          <w:sz w:val="28"/>
          <w:szCs w:val="28"/>
        </w:rPr>
        <w:t xml:space="preserve"> (o'zbek-turkman, TTSH/UTSH) — tasniflarini birgalikda tahlil qilish quyidagi muhim nazariy xulosaga olib keladi: Xorazm dialektal zonasi bitta emas, balki ikki qatlamli oraliqlik hodisasiga ega. Birinchi qatlam — o'zbek tilining o'z ichidagi (lahjalararo) oraliqlik bo'lib, u tarixan qadimroq (1.3-bandda ko'rsatilgan Oltin O'rda davridagi qipchoq qatlamining qo'shilishi natijasi) va, demak, F. Abdullayev ta'kidlaganidek, nisbatan barqarorlashgan, "kuchli" (Kempbell atamasi bilan aytganda) areal hodisadir. Ikkinchi qatlam — o'zbektilli va turkmantilli aholi o'rtasidagi (tillararo) oraliqlik bo'lib, u E. Alimardonov tadqiqotida ko'rsatilganidek hali tugallanmagan, davom etayotgan jarayon sifatida namoyon bo'ladi: TTSH arealida turkman tili hamon faol, UTSH arealida esa til almashinuvi deyarli yakunlangan. Bu — P. Tradgillning yangi sheva shakllanishi nazariyasida (1.4-bandga qarang) tasvirlangan uch bosqichli modelning (yonma-yonlik → nivelirovka → fokuslanish) amalda qanday kechayotganini ko'rsatuvchi jonli misoldir: agar TTSH ikkinchi bosqichga (faol ikki tillilik, hali to'liq nivelirovka bo'lmagan holat) to'g'ri kelsa, UTSH allaqachon uchinchi bosqichga — o'zbek tili foydasiga fokuslanishga — yaqinlashgan deb taxmin qilish mumkin. Shunday qilib, Xorazm dialektal zonasi — bu statik, bir marotaba shakllangan hodisa emas, balki hamon davom etayotgan, turli mikrohududlarda turli bosqichda turgan dinamik areal jarayondir; aynan shu dinamik tabiat mazkur zonani yaxlit, sinxron-diaxron tadqiq etishning ilmiy zarurligini yana bir bor tasdiqlaydi.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Xulosa qilib aytganda, Xorazm dialektal zonasining hozirgi lisoniy qiyofasi to'rt bosqichli tarixiy jarayonning — (1) qadimgi sharqiy eron (xorazmiy) substrati, (2) o'g'uz turkiy qatlamining shakllanishi, (3) Oltin O'rda davridagi qipchoq qatlamining qo'shilishi va (4) Xiva xonligi davridagi ko'p asrlik ko'p millatli kontakt — yig'indisi natijasidir. Mazkur tarixiy-etnik omillarni hisobga olmasdan turib, Xorazm shevalaridagi o'g'uz-qipchoq-oraliq xususiyatlarning areal taqsimlanishini ilmiy asoslangan tarzda tushuntirib bo'lmaydi.</w:t>
      </w:r>
    </w:p>
    <w:p>
      <w:pPr>
        <w:spacing w:after="250" w:before="300" w:line="360" w:lineRule="auto"/>
        <w:jc w:val="both"/>
      </w:pPr>
      <w:r>
        <w:rPr>
          <w:rFonts w:ascii="Times New Roman" w:cs="Times New Roman" w:eastAsia="Times New Roman" w:hAnsi="Times New Roman"/>
          <w:b/>
          <w:bCs/>
          <w:i w:val="false"/>
          <w:iCs w:val="false"/>
          <w:sz w:val="28"/>
          <w:szCs w:val="28"/>
        </w:rPr>
        <w:t xml:space="preserve">1.4. Xorazm shevalarini areal tadqiq etish metodlari va mezonlari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An'anaviy areal tilshunoslikda qo'llanilgan asosiy metodlar — dala so'rovnomasi, informantlar nutqini yozib olish, qo'lda izoglossa chizish va lingvistik atlas tuzish — yuqorida ko'rib chiqilgan tadqiqotlarning (F. Abdullayev, A. Shermatov, A. Jo'rayev) barchasida asosiy tayanch sifatida xizmat qilgan. Biroq XX asr oxiri – XXI asr boshlarida jahon tilshunosligida areal tadqiqotlarni yangi bosqichga olib chiqqan bir qator metodologik yangiliklar yuzaga keldi, ular mazkur tadqiqotda ham qo'llanilishi maqsadga muvofiqdir.</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Areal tadqiqotning umumiy metodologik yo'nalishini belgilashdan oldin, dastlab muhim bir tamoyiliy masalani — til ittifoqi/areal birlik mavjudligini qanday isbotlash masalasini — hal qilish zarur. L. Kempbell, T. Kaufman va T. Smit-Stark bu borada ikki qarama-qarshi yondashuvni farqlaydi: </w:t>
      </w:r>
      <w:r>
        <w:rPr>
          <w:rFonts w:ascii="Times New Roman" w:cs="Times New Roman" w:eastAsia="Times New Roman" w:hAnsi="Times New Roman"/>
          <w:b/>
          <w:bCs/>
          <w:i w:val="false"/>
          <w:iCs w:val="false"/>
          <w:sz w:val="28"/>
          <w:szCs w:val="28"/>
        </w:rPr>
        <w:t xml:space="preserve">"sirkumstansial" (circumstantialist) yondashuv</w:t>
      </w:r>
      <w:r>
        <w:rPr>
          <w:rFonts w:ascii="Times New Roman" w:cs="Times New Roman" w:eastAsia="Times New Roman" w:hAnsi="Times New Roman"/>
          <w:b w:val="false"/>
          <w:bCs w:val="false"/>
          <w:i w:val="false"/>
          <w:iCs w:val="false"/>
          <w:sz w:val="28"/>
          <w:szCs w:val="28"/>
        </w:rPr>
        <w:t xml:space="preserve">, bunda tadqiqotchi hududdagi tillar/shevalar o'rtasidagi o'xshashliklarni shunchaki ro'yxatga oladi va bu o'xshashliklarning kontakt natijasi ekanligini — buni isbotlash uchun maxsus tarixiy tadqiqot o'tkazmasdan — taxmin qiladi; va </w:t>
      </w:r>
      <w:r>
        <w:rPr>
          <w:rFonts w:ascii="Times New Roman" w:cs="Times New Roman" w:eastAsia="Times New Roman" w:hAnsi="Times New Roman"/>
          <w:b/>
          <w:bCs/>
          <w:i w:val="false"/>
          <w:iCs w:val="false"/>
          <w:sz w:val="28"/>
          <w:szCs w:val="28"/>
        </w:rPr>
        <w:t xml:space="preserve">"istorisist" (historicist) yondashuv</w:t>
      </w:r>
      <w:r>
        <w:rPr>
          <w:rFonts w:ascii="Times New Roman" w:cs="Times New Roman" w:eastAsia="Times New Roman" w:hAnsi="Times New Roman"/>
          <w:b w:val="false"/>
          <w:bCs w:val="false"/>
          <w:i w:val="false"/>
          <w:iCs w:val="false"/>
          <w:sz w:val="28"/>
          <w:szCs w:val="28"/>
        </w:rPr>
        <w:t xml:space="preserve">, bunda areal belgi deb e'lon qilingan har bir xususiyat aniq tarixiy dalillar bilan kontakt natijasi ekanligi isbotlanishi shart, aks holda bu umumiylik tasodif, universaliya yoki genetik yaqinlik bilan ham izohlanishi mumkin</w:t>
      </w:r>
      <w:r>
        <w:rPr>
          <w:rStyle w:val="FootnoteReference"/>
        </w:rPr>
        <w:footnoteReference w:id="45"/>
      </w:r>
      <w:r>
        <w:rPr>
          <w:rFonts w:ascii="Times New Roman" w:cs="Times New Roman" w:eastAsia="Times New Roman" w:hAnsi="Times New Roman"/>
          <w:b w:val="false"/>
          <w:bCs w:val="false"/>
          <w:i w:val="false"/>
          <w:iCs w:val="false"/>
          <w:sz w:val="28"/>
          <w:szCs w:val="28"/>
        </w:rPr>
        <w:t xml:space="preserve">. Amerikalik hind tillari materialida olib borilgan areal tadqiqotlarning aksariyati, tarixiy dalillarning yetishmasligi tufayli, an'anaga ko'ra sirkumstansialist yo'nalishda bo'lgan</w:t>
      </w:r>
      <w:r>
        <w:rPr>
          <w:rStyle w:val="FootnoteReference"/>
        </w:rPr>
        <w:footnoteReference w:id="45"/>
      </w:r>
      <w:r>
        <w:rPr>
          <w:rFonts w:ascii="Times New Roman" w:cs="Times New Roman" w:eastAsia="Times New Roman" w:hAnsi="Times New Roman"/>
          <w:b w:val="false"/>
          <w:bCs w:val="false"/>
          <w:i w:val="false"/>
          <w:iCs w:val="false"/>
          <w:sz w:val="28"/>
          <w:szCs w:val="28"/>
        </w:rPr>
        <w:t xml:space="preserve">. Mazkur dissertatsiya, aksincha, </w:t>
      </w:r>
      <w:r>
        <w:rPr>
          <w:rFonts w:ascii="Times New Roman" w:cs="Times New Roman" w:eastAsia="Times New Roman" w:hAnsi="Times New Roman"/>
          <w:b/>
          <w:bCs/>
          <w:i w:val="false"/>
          <w:iCs w:val="false"/>
          <w:sz w:val="28"/>
          <w:szCs w:val="28"/>
        </w:rPr>
        <w:t xml:space="preserve">istorisist yondashuvga tayanadi</w:t>
      </w:r>
      <w:r>
        <w:rPr>
          <w:rFonts w:ascii="Times New Roman" w:cs="Times New Roman" w:eastAsia="Times New Roman" w:hAnsi="Times New Roman"/>
          <w:b w:val="false"/>
          <w:bCs w:val="false"/>
          <w:i w:val="false"/>
          <w:iCs w:val="false"/>
          <w:sz w:val="28"/>
          <w:szCs w:val="28"/>
        </w:rPr>
        <w:t xml:space="preserve">: 1.3-bandda keltirilgan aniq tarixiy jarayonlar — Oltin O'rda davridagi qipchoq qabilalarining hududga kirib kelishi, Xiva xonligi davridagi ko'p asrlik o'zbek-turkman-qoraqalpoq kontakti — Xorazm shevalaridagi o'g'uz-qipchoq umumiyliklarini va tashqi (turkman, qoraqalpoq) ta'sirlarni tasodifiy tipologik o'xshashlik emas, balki hujjatlashtirilgan tarixiy diffuziya natijasi sifatida ko'rsatish imkonini beradi — bu esa mazkur tadqiqotda aniqlanadigan areal hodisalarning ilmiy ishonchliligini sezilarli darajada oshiradi.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Xuddi shu mualliflar o'zlarining areal lingvistika nazariyasi bo'yicha umumlashtiruvchi xulosasida to'rtta muhim qoidani ilgari suradi: 1) areal tilshunoslik an'anaviy dialektologiyaga o'xshash, biroq undagi izoglossalar bitta til chegarasidan tashqariga chiqadi; 2) til ittifoqlari turli "kattalikdagi" hodisa bo'lib, ularning "og'irligi" belgining qanchalik "markirlangan" (noyob, o'ziga xos) ekanligiga va u qabul qiluvchi til grammatikasiga qanchalik chuqur "singib ketgani" (integratsiyalashgani)ga bog'liq; 3) izoglossalar ko'pincha bir chegarada to'planmagani (bundlanmagani) uchun, areal birlikni faqat chegaradosh to'planish asosida belgilash unumsiz, biroq bunday to'planish kuzatilgan hollarda u kuchli dalil hisoblanadi; 4) areal birlik oxir-oqibat lisoniy diffuziya natijasi ekanligi umumiy e'tirof etilgani uchun, "kuchli" til ittifoqlari aynan tarixiy jihatdan diffuziya natijasi ekanligi isbotlanishi mumkin bo'lgan — umumiy ajdod tiliga, tasodifga yoki universaliyaga bog'lab bo'lmaydigan — til ittifoqlaridir</w:t>
      </w:r>
      <w:r>
        <w:rPr>
          <w:rStyle w:val="FootnoteReference"/>
        </w:rPr>
        <w:footnoteReference w:id="45"/>
      </w:r>
      <w:r>
        <w:rPr>
          <w:rFonts w:ascii="Times New Roman" w:cs="Times New Roman" w:eastAsia="Times New Roman" w:hAnsi="Times New Roman"/>
          <w:b w:val="false"/>
          <w:bCs w:val="false"/>
          <w:i w:val="false"/>
          <w:iCs w:val="false"/>
          <w:sz w:val="28"/>
          <w:szCs w:val="28"/>
        </w:rPr>
        <w:t xml:space="preserve">. Shuningdek, diffuziyalangan belgining qabul qiluvchi til tizimiga singib ketish jarayoni J. Jeykobsen tomonidan "o'rnatilish" (installation), D. Geyr tomonidan esa "tabiiylashtirish" (naturalization) deb atalgan — bu atamalar mazmunan 1.1-bandda ko'rib chiqilgan Tradgillning nivelirovka va fokuslanish tushunchalariga mos keladi va ularni to'ldiradi</w:t>
      </w:r>
      <w:r>
        <w:rPr>
          <w:rStyle w:val="FootnoteReference"/>
        </w:rPr>
        <w:footnoteReference w:id="45"/>
      </w:r>
      <w:r>
        <w:rPr>
          <w:rFonts w:ascii="Times New Roman" w:cs="Times New Roman" w:eastAsia="Times New Roman" w:hAnsi="Times New Roman"/>
          <w:b w:val="false"/>
          <w:bCs w:val="false"/>
          <w:i w:val="false"/>
          <w:iCs w:val="false"/>
          <w:sz w:val="28"/>
          <w:szCs w:val="28"/>
        </w:rPr>
        <w:t xml:space="preserve">.</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O'zbek dialektologiyasida lingvistik xaritalar tuzishning o'ziga xos metodikasi A. Shermatov tomonidan batafsil ishlab chiqilgan bo'lib, bu metodika mazkur tadqiqotning kartografik asosini tashkil etadi. Olim xarita tuzish usulini ikki asosiy turga ajratadi: </w:t>
      </w:r>
      <w:r>
        <w:rPr>
          <w:rFonts w:ascii="Times New Roman" w:cs="Times New Roman" w:eastAsia="Times New Roman" w:hAnsi="Times New Roman"/>
          <w:b/>
          <w:bCs/>
          <w:i w:val="false"/>
          <w:iCs w:val="false"/>
          <w:sz w:val="28"/>
          <w:szCs w:val="28"/>
        </w:rPr>
        <w:t xml:space="preserve">sintetik karta</w:t>
      </w:r>
      <w:r>
        <w:rPr>
          <w:rFonts w:ascii="Times New Roman" w:cs="Times New Roman" w:eastAsia="Times New Roman" w:hAnsi="Times New Roman"/>
          <w:b w:val="false"/>
          <w:bCs w:val="false"/>
          <w:i w:val="false"/>
          <w:iCs w:val="false"/>
          <w:sz w:val="28"/>
          <w:szCs w:val="28"/>
        </w:rPr>
        <w:t xml:space="preserve"> — roman lingvogeografiyasida keng tarqalgan bo'lib, unda har bir tekshiruv punktidagi forma kartaga bevosita, to'g'ridan-to'g'ri yoziladi; va </w:t>
      </w:r>
      <w:r>
        <w:rPr>
          <w:rFonts w:ascii="Times New Roman" w:cs="Times New Roman" w:eastAsia="Times New Roman" w:hAnsi="Times New Roman"/>
          <w:b/>
          <w:bCs/>
          <w:i w:val="false"/>
          <w:iCs w:val="false"/>
          <w:sz w:val="28"/>
          <w:szCs w:val="28"/>
        </w:rPr>
        <w:t xml:space="preserve">analitik karta</w:t>
      </w:r>
      <w:r>
        <w:rPr>
          <w:rFonts w:ascii="Times New Roman" w:cs="Times New Roman" w:eastAsia="Times New Roman" w:hAnsi="Times New Roman"/>
          <w:b w:val="false"/>
          <w:bCs w:val="false"/>
          <w:i w:val="false"/>
          <w:iCs w:val="false"/>
          <w:sz w:val="28"/>
          <w:szCs w:val="28"/>
        </w:rPr>
        <w:t xml:space="preserve"> — shartli belgilar sistemasiga asoslanadi hamda bir-biridan farqlanadigan belgilarning kelib chiqishini taxmin qilish imkonini beradi, bu tur nemis shevashunosligi maktabiga xosdir</w:t>
      </w:r>
      <w:r>
        <w:rPr>
          <w:rStyle w:val="FootnoteReference"/>
        </w:rPr>
        <w:footnoteReference w:id="37"/>
      </w:r>
      <w:r>
        <w:rPr>
          <w:rFonts w:ascii="Times New Roman" w:cs="Times New Roman" w:eastAsia="Times New Roman" w:hAnsi="Times New Roman"/>
          <w:b w:val="false"/>
          <w:bCs w:val="false"/>
          <w:i w:val="false"/>
          <w:iCs w:val="false"/>
          <w:sz w:val="28"/>
          <w:szCs w:val="28"/>
        </w:rPr>
        <w:t xml:space="preserve">. To'plangan material xarakteriga ko'ra xaritalar yana uch turga bo'linadi: 1) </w:t>
      </w:r>
      <w:r>
        <w:rPr>
          <w:rFonts w:ascii="Times New Roman" w:cs="Times New Roman" w:eastAsia="Times New Roman" w:hAnsi="Times New Roman"/>
          <w:b/>
          <w:bCs/>
          <w:i w:val="false"/>
          <w:iCs w:val="false"/>
          <w:sz w:val="28"/>
          <w:szCs w:val="28"/>
        </w:rPr>
        <w:t xml:space="preserve">boshlang'ich (tayanch) karta</w:t>
      </w:r>
      <w:r>
        <w:rPr>
          <w:rFonts w:ascii="Times New Roman" w:cs="Times New Roman" w:eastAsia="Times New Roman" w:hAnsi="Times New Roman"/>
          <w:b w:val="false"/>
          <w:bCs w:val="false"/>
          <w:i w:val="false"/>
          <w:iCs w:val="false"/>
          <w:sz w:val="28"/>
          <w:szCs w:val="28"/>
        </w:rPr>
        <w:t xml:space="preserve"> — unda jadval materiallari ham muhim rol o'ynaydi; 2) </w:t>
      </w:r>
      <w:r>
        <w:rPr>
          <w:rFonts w:ascii="Times New Roman" w:cs="Times New Roman" w:eastAsia="Times New Roman" w:hAnsi="Times New Roman"/>
          <w:b/>
          <w:bCs/>
          <w:i w:val="false"/>
          <w:iCs w:val="false"/>
          <w:sz w:val="28"/>
          <w:szCs w:val="28"/>
        </w:rPr>
        <w:t xml:space="preserve">oraliq (yig'ma) karta</w:t>
      </w:r>
      <w:r>
        <w:rPr>
          <w:rFonts w:ascii="Times New Roman" w:cs="Times New Roman" w:eastAsia="Times New Roman" w:hAnsi="Times New Roman"/>
          <w:b w:val="false"/>
          <w:bCs w:val="false"/>
          <w:i w:val="false"/>
          <w:iCs w:val="false"/>
          <w:sz w:val="28"/>
          <w:szCs w:val="28"/>
        </w:rPr>
        <w:t xml:space="preserve"> — bunda bir tipli yoki qiyoslanadigan hodisalar jamlanadi; 3) </w:t>
      </w:r>
      <w:r>
        <w:rPr>
          <w:rFonts w:ascii="Times New Roman" w:cs="Times New Roman" w:eastAsia="Times New Roman" w:hAnsi="Times New Roman"/>
          <w:b/>
          <w:bCs/>
          <w:i w:val="false"/>
          <w:iCs w:val="false"/>
          <w:sz w:val="28"/>
          <w:szCs w:val="28"/>
        </w:rPr>
        <w:t xml:space="preserve">ochiq karta</w:t>
      </w:r>
      <w:r>
        <w:rPr>
          <w:rFonts w:ascii="Times New Roman" w:cs="Times New Roman" w:eastAsia="Times New Roman" w:hAnsi="Times New Roman"/>
          <w:b w:val="false"/>
          <w:bCs w:val="false"/>
          <w:i w:val="false"/>
          <w:iCs w:val="false"/>
          <w:sz w:val="28"/>
          <w:szCs w:val="28"/>
        </w:rPr>
        <w:t xml:space="preserve"> (yoppasiga anketalashtirishga yaqin karta) — bu til landshaftining aniq tasvirini beradi va faqat analitik bo'lishi mumkin</w:t>
      </w:r>
      <w:r>
        <w:rPr>
          <w:rStyle w:val="FootnoteReference"/>
        </w:rPr>
        <w:footnoteReference w:id="37"/>
      </w:r>
      <w:r>
        <w:rPr>
          <w:rFonts w:ascii="Times New Roman" w:cs="Times New Roman" w:eastAsia="Times New Roman" w:hAnsi="Times New Roman"/>
          <w:b w:val="false"/>
          <w:bCs w:val="false"/>
          <w:i w:val="false"/>
          <w:iCs w:val="false"/>
          <w:sz w:val="28"/>
          <w:szCs w:val="28"/>
        </w:rPr>
        <w:t xml:space="preserve">. Ushbu o'zbek dialektologiyasida sinalgan, an'anaviy kartalashtirish metodikasi quyida ko'rib chiqiladigan zamonaviy xalqaro dialektometrik usullar bilan uyg'unlashtirilgan holda, Xorazm vohasi shevalarini xaritalashtirishning metodologik poydevorini tashkil etadi.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A. Shermatov, shuningdek, dala ishi uchun tuziladigan "dastur-so'roqnoma"ning tarkibiy tuzilishi haqida ham muhim uslubiy ko'rsatmalar beradi: olimning fikricha, til tarixi mahalliy shevalar tarixi va shu shevalar egasi bo'lgan xalq tarixi bilan uzviy bog'liq bo'lgani sababli, birinchi navbatda hududda qadimdan yashab kelgan urug', qabila, elat va millatlarning joylashuvini aniqlashtiruvchi karta tuzilishi, so'ng ikki yoki undan ortiq til/sheva tashuvchilari yashaydigan hududlardagi tillararo o'zaro ta'sir xaritalashtirilishi, shundan keyingina muayyan fonetik-morfologik hodisalarning tarqalish xaritalari tuzilishi lozim</w:t>
      </w:r>
      <w:r>
        <w:rPr>
          <w:rStyle w:val="FootnoteReference"/>
        </w:rPr>
        <w:footnoteReference w:id="46"/>
      </w:r>
      <w:r>
        <w:rPr>
          <w:rFonts w:ascii="Times New Roman" w:cs="Times New Roman" w:eastAsia="Times New Roman" w:hAnsi="Times New Roman"/>
          <w:b w:val="false"/>
          <w:bCs w:val="false"/>
          <w:i w:val="false"/>
          <w:iCs w:val="false"/>
          <w:sz w:val="28"/>
          <w:szCs w:val="28"/>
        </w:rPr>
        <w:t xml:space="preserve">. Bundan tashqari, nutq tovushlarining diаlektal talaffuzini xaritaga tushirishda, imkon qadar, eksperimental fonetika laboratoriyalaridan olingan palatogramma, lingvogramma, spektrogramma kabi asbob-uskunali (instrumental) tasdiqlovchi materiallardan foydalanish tavsiya etiladi, chunki faqat diаlektolog qulog'iga tayanish subyektiv xatolarga yo'l qo'yishi mumkin</w:t>
      </w:r>
      <w:r>
        <w:rPr>
          <w:rStyle w:val="FootnoteReference"/>
        </w:rPr>
        <w:footnoteReference w:id="46"/>
      </w:r>
      <w:r>
        <w:rPr>
          <w:rFonts w:ascii="Times New Roman" w:cs="Times New Roman" w:eastAsia="Times New Roman" w:hAnsi="Times New Roman"/>
          <w:b w:val="false"/>
          <w:bCs w:val="false"/>
          <w:i w:val="false"/>
          <w:iCs w:val="false"/>
          <w:sz w:val="28"/>
          <w:szCs w:val="28"/>
        </w:rPr>
        <w:t xml:space="preserve">. Ushbu ikki bosqichli (avval etnik-tarixiy zamin, so'ngra lisoniy xususiyat) va instrumental tekshiruvni talab qiluvchi dala ishi tartibi mazkur tadqiqotda Xorazm vohasi shevalarini o'rganishning amaliy yo'l-yo'rig'i sifatida qo'llaniladi — xususan, 1.3-bandda keltirilgan urug'-qabila (ota, salir, taka, yovmut va h.k.) joylashuvi xaritasini avval tuzish, so'ngra shu asosda lisoniy izoglossalarni belgilash tartibi aynan shu metodologik tamoyilga mos keladi.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Birinchi muhim yangilik — </w:t>
      </w:r>
      <w:r>
        <w:rPr>
          <w:rFonts w:ascii="Times New Roman" w:cs="Times New Roman" w:eastAsia="Times New Roman" w:hAnsi="Times New Roman"/>
          <w:b/>
          <w:bCs/>
          <w:i w:val="false"/>
          <w:iCs w:val="false"/>
          <w:sz w:val="28"/>
          <w:szCs w:val="28"/>
        </w:rPr>
        <w:t xml:space="preserve">dialektometriya</w:t>
      </w:r>
      <w:r>
        <w:rPr>
          <w:rFonts w:ascii="Times New Roman" w:cs="Times New Roman" w:eastAsia="Times New Roman" w:hAnsi="Times New Roman"/>
          <w:b w:val="false"/>
          <w:bCs w:val="false"/>
          <w:i w:val="false"/>
          <w:iCs w:val="false"/>
          <w:sz w:val="28"/>
          <w:szCs w:val="28"/>
        </w:rPr>
        <w:t xml:space="preserve"> (dialectometry) deb nomlangan miqdoriy (kvantitativ) yondashuvning shakllanishidir. Fransuz tilshunosi Jan Segi (J. Séguy) "Gaskon lingvistik atlasi" (</w:t>
      </w:r>
      <w:r>
        <w:rPr>
          <w:rFonts w:ascii="Times New Roman" w:cs="Times New Roman" w:eastAsia="Times New Roman" w:hAnsi="Times New Roman"/>
          <w:b w:val="false"/>
          <w:bCs w:val="false"/>
          <w:i/>
          <w:iCs/>
          <w:sz w:val="28"/>
          <w:szCs w:val="28"/>
        </w:rPr>
        <w:t xml:space="preserve">Atlas linguistique de la Gascogne</w:t>
      </w:r>
      <w:r>
        <w:rPr>
          <w:rFonts w:ascii="Times New Roman" w:cs="Times New Roman" w:eastAsia="Times New Roman" w:hAnsi="Times New Roman"/>
          <w:b w:val="false"/>
          <w:bCs w:val="false"/>
          <w:i w:val="false"/>
          <w:iCs w:val="false"/>
          <w:sz w:val="28"/>
          <w:szCs w:val="28"/>
        </w:rPr>
        <w:t xml:space="preserve">) materiallari asosida har ikki tekshiruv punkti orasidagi lisoniy farqni foizli ko'rsatkich — "lisoniy masofa" (</w:t>
      </w:r>
      <w:r>
        <w:rPr>
          <w:rFonts w:ascii="Times New Roman" w:cs="Times New Roman" w:eastAsia="Times New Roman" w:hAnsi="Times New Roman"/>
          <w:b w:val="false"/>
          <w:bCs w:val="false"/>
          <w:i/>
          <w:iCs/>
          <w:sz w:val="28"/>
          <w:szCs w:val="28"/>
        </w:rPr>
        <w:t xml:space="preserve">distance linguistique</w:t>
      </w:r>
      <w:r>
        <w:rPr>
          <w:rFonts w:ascii="Times New Roman" w:cs="Times New Roman" w:eastAsia="Times New Roman" w:hAnsi="Times New Roman"/>
          <w:b w:val="false"/>
          <w:bCs w:val="false"/>
          <w:i w:val="false"/>
          <w:iCs w:val="false"/>
          <w:sz w:val="28"/>
          <w:szCs w:val="28"/>
        </w:rPr>
        <w:t xml:space="preserve">) sifatida hisoblash g'oyasini ilgari surgan bo'lsa</w:t>
      </w:r>
      <w:r>
        <w:rPr>
          <w:rStyle w:val="FootnoteReference"/>
        </w:rPr>
        <w:footnoteReference w:id="28"/>
      </w:r>
      <w:r>
        <w:rPr>
          <w:rFonts w:ascii="Times New Roman" w:cs="Times New Roman" w:eastAsia="Times New Roman" w:hAnsi="Times New Roman"/>
          <w:b w:val="false"/>
          <w:bCs w:val="false"/>
          <w:i w:val="false"/>
          <w:iCs w:val="false"/>
          <w:sz w:val="28"/>
          <w:szCs w:val="28"/>
        </w:rPr>
        <w:t xml:space="preserve">, avstriyalik tilshunos Xans Gyobl (H. Goebl) boshchiligidagi Zalsburg dialektometriya maktabi bu g'oyani matematik jihatdan rivojlantirib, ko'p o'zgaruvchili statistik tahlil (multivariate analysis), klasterlash (cluster analysis) va ko'p o'lchovli masshtablashtirish (multidimensional scaling) usullarini qo'lladi</w:t>
      </w:r>
      <w:r>
        <w:rPr>
          <w:rStyle w:val="FootnoteReference"/>
        </w:rPr>
        <w:footnoteReference w:id="29"/>
      </w:r>
      <w:r>
        <w:rPr>
          <w:rFonts w:ascii="Times New Roman" w:cs="Times New Roman" w:eastAsia="Times New Roman" w:hAnsi="Times New Roman"/>
          <w:b w:val="false"/>
          <w:bCs w:val="false"/>
          <w:i w:val="false"/>
          <w:iCs w:val="false"/>
          <w:sz w:val="28"/>
          <w:szCs w:val="28"/>
        </w:rPr>
        <w:t xml:space="preserve">. Mazkur maktab tomonidan ishlab chiqilgan "o'xshashlik xaritalari" (similarity maps) tanlangan bazaviy nuqtaning boshqa barcha nuqtalarga nisbatan lisoniy yaqinlik darajasini rang gradatsiyasi orqali, "uyachali xaritalar" (honeycomb maps) esa ierarxik klasterlash natijasida hosil bo'lgan dialektal guruhlarni hudud bo'ylab rangli uyachalar shaklida tasvirlaydi</w:t>
      </w:r>
      <w:r>
        <w:rPr>
          <w:rStyle w:val="FootnoteReference"/>
        </w:rPr>
        <w:footnoteReference w:id="29"/>
      </w:r>
      <w:r>
        <w:rPr>
          <w:rFonts w:ascii="Times New Roman" w:cs="Times New Roman" w:eastAsia="Times New Roman" w:hAnsi="Times New Roman"/>
          <w:b w:val="false"/>
          <w:bCs w:val="false"/>
          <w:i w:val="false"/>
          <w:iCs w:val="false"/>
          <w:sz w:val="28"/>
          <w:szCs w:val="28"/>
        </w:rPr>
        <w:t xml:space="preserve">. Bunday yondashuvning mohiyati shundaki, har bir tekshiruv nuqtasi ko'p o'lchovli lisoniy ko'rsatkichlar vektori sifatida qaraladi va nuqtalar orasidagi masofa aniq matematik formulalar (masalan, farqlanuvchi belgilar nisbati yoki vaznli o'xshashlik indeksi) asosida hisoblanadi — bu esa an'anaviy, faqat bitta-ikkita izoglossaga asoslangan subyektiv tasnifdan farqli o'laroq, areal chegaralarni obyektiv, statistik asosda belgilashga xizmat qiladi.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Ikkinchi yo'nalish — geografik axborot tizimlari (GIS) va kompyuter kartografiyasining lingvogeografik tadqiqotlarga tatbiq etilishidir. Gronningen universiteti (Niderlandiya) tilshunoslari J. Nerbonne, P. Kleiweg va V. Xeeringa tomonidan ishlab chiqilgan "Gabmap" onlayn tizimi, shuningdek undan oldin "Levenshteyn masofasi" (Levenshtein distance) algoritmini fonetik transkripsiyalarni qiyoslashga moslashtirish g'oyasi muhim texnik yangilik hisoblanadi</w:t>
      </w:r>
      <w:r>
        <w:rPr>
          <w:rStyle w:val="FootnoteReference"/>
        </w:rPr>
        <w:footnoteReference w:id="30"/>
      </w:r>
      <w:r>
        <w:rPr>
          <w:rFonts w:ascii="Times New Roman" w:cs="Times New Roman" w:eastAsia="Times New Roman" w:hAnsi="Times New Roman"/>
          <w:b w:val="false"/>
          <w:bCs w:val="false"/>
          <w:i w:val="false"/>
          <w:iCs w:val="false"/>
          <w:sz w:val="28"/>
          <w:szCs w:val="28"/>
        </w:rPr>
        <w:t xml:space="preserve">. Dastlab kompyuter fanlari va biologiyada (DNK ketma-ketliklarini taqqoslashda) qo'llanilgan ushbu algoritm bir so'zning ikki shevadagi fonetik variantini bir-biriga aylantirish uchun zarur bo'lgan minimal "tahrir amallari" (tovush qo'shish, o'chirish, almashtirish) sonini hisoblaydi, bu son esa ikki talaffuz o'rtasidagi "fonetik masofa" sifatida talqin qilinadi</w:t>
      </w:r>
      <w:r>
        <w:rPr>
          <w:rStyle w:val="FootnoteReference"/>
        </w:rPr>
        <w:footnoteReference w:id="30"/>
      </w:r>
      <w:r>
        <w:rPr>
          <w:rFonts w:ascii="Times New Roman" w:cs="Times New Roman" w:eastAsia="Times New Roman" w:hAnsi="Times New Roman"/>
          <w:b w:val="false"/>
          <w:bCs w:val="false"/>
          <w:i w:val="false"/>
          <w:iCs w:val="false"/>
          <w:sz w:val="28"/>
          <w:szCs w:val="28"/>
        </w:rPr>
        <w:t xml:space="preserve">. Barcha so'zlar bo'yicha bunday masofalarni yig'ib, agregatlashtirilgan fonetik masofa olinadi va shu asosda avtomatik klaster xaritalari, dendrogrammalar hamda ko'p o'lchovli masshtablashtirish (MDS) tasvirlari tuziladi. Gabmap kabi vositalarning afzalligi shundaki, ular maxsus dasturlash bilimiga ega bo'lmagan dialektolog olimlarga ham o'z ma'lumotlar bazasini yuklab, qisqa vaqt ichida statistik jihatdan tekshirilgan, takroriy hosil qilinadigan natijalar olish imkonini beradi — bu qo'lda chiziladigan an'anaviy xaritalarga qaraganda aniqroq va obyektivroq yondashuvdir.</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Uchinchi muhim yo'nalish — sotsiofonetik o'lchovlarni areal xaritalash bilan birlashtirish bo'lib, bunga eng yaxshi misol V. Labov, Sh. Esh va Ch. Boberg tomonidan amalga oshirilgan "TELSUR" (Telephone Survey) loyihasi asosida yaratilgan "Shimoliy Amerika ingliz tili atlasi" (</w:t>
      </w:r>
      <w:r>
        <w:rPr>
          <w:rFonts w:ascii="Times New Roman" w:cs="Times New Roman" w:eastAsia="Times New Roman" w:hAnsi="Times New Roman"/>
          <w:b w:val="false"/>
          <w:bCs w:val="false"/>
          <w:i/>
          <w:iCs/>
          <w:sz w:val="28"/>
          <w:szCs w:val="28"/>
        </w:rPr>
        <w:t xml:space="preserve">The Atlas of North American English</w:t>
      </w:r>
      <w:r>
        <w:rPr>
          <w:rFonts w:ascii="Times New Roman" w:cs="Times New Roman" w:eastAsia="Times New Roman" w:hAnsi="Times New Roman"/>
          <w:b w:val="false"/>
          <w:bCs w:val="false"/>
          <w:i w:val="false"/>
          <w:iCs w:val="false"/>
          <w:sz w:val="28"/>
          <w:szCs w:val="28"/>
        </w:rPr>
        <w:t xml:space="preserve">, 2006) hisoblanadi</w:t>
      </w:r>
      <w:r>
        <w:rPr>
          <w:rStyle w:val="FootnoteReference"/>
        </w:rPr>
        <w:footnoteReference w:id="31"/>
      </w:r>
      <w:r>
        <w:rPr>
          <w:rFonts w:ascii="Times New Roman" w:cs="Times New Roman" w:eastAsia="Times New Roman" w:hAnsi="Times New Roman"/>
          <w:b w:val="false"/>
          <w:bCs w:val="false"/>
          <w:i w:val="false"/>
          <w:iCs w:val="false"/>
          <w:sz w:val="28"/>
          <w:szCs w:val="28"/>
        </w:rPr>
        <w:t xml:space="preserve">. Tadqiqotchilar yuzlab shaharlarda telefon orqali strukturalashtirilgan intervyular o'tkazib, informantlar nutqini audio yozib olgan, so'ngra har bir unlining akustik xususiyatlarini (birinchi va ikkinchi formant chastotalari — F1, F2) maxsus dastur yordamida o'lchab, ularni unli fazosi (vowel space) koordinatalarida aks ettirgan</w:t>
      </w:r>
      <w:r>
        <w:rPr>
          <w:rStyle w:val="FootnoteReference"/>
        </w:rPr>
        <w:footnoteReference w:id="31"/>
      </w:r>
      <w:r>
        <w:rPr>
          <w:rFonts w:ascii="Times New Roman" w:cs="Times New Roman" w:eastAsia="Times New Roman" w:hAnsi="Times New Roman"/>
          <w:b w:val="false"/>
          <w:bCs w:val="false"/>
          <w:i w:val="false"/>
          <w:iCs w:val="false"/>
          <w:sz w:val="28"/>
          <w:szCs w:val="28"/>
        </w:rPr>
        <w:t xml:space="preserve">. Natijada "Shimoliy shaharlar unlilar siljishi" (Northern Cities Shift), "Janubiy unlilar siljishi" (Southern Shift) kabi yirik areal fonetik hodisalar endi faqat eshitib farqlash asosida emas, balki aniq o'lchov ma'lumotlari bilan tasdiqlangan holda xaritaga tushirildi. Bu yondashuv shuni ko'rsatadiki, fonetik areallarni belgilashda subyektiv eshitish tahliliga qo'shimcha ravishda instrumental-akustik tekshiruv olib borish zamonaviy areal fonetika uchun metodologik standart darajasiga ko'tarilgan.</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To'rtinchi yo'nalish — amerikalik tilshunos D. Preston asos solgan </w:t>
      </w:r>
      <w:r>
        <w:rPr>
          <w:rFonts w:ascii="Times New Roman" w:cs="Times New Roman" w:eastAsia="Times New Roman" w:hAnsi="Times New Roman"/>
          <w:b/>
          <w:bCs/>
          <w:i w:val="false"/>
          <w:iCs w:val="false"/>
          <w:sz w:val="28"/>
          <w:szCs w:val="28"/>
        </w:rPr>
        <w:t xml:space="preserve">perseptiv dialektologiya</w:t>
      </w:r>
      <w:r>
        <w:rPr>
          <w:rFonts w:ascii="Times New Roman" w:cs="Times New Roman" w:eastAsia="Times New Roman" w:hAnsi="Times New Roman"/>
          <w:b w:val="false"/>
          <w:bCs w:val="false"/>
          <w:i w:val="false"/>
          <w:iCs w:val="false"/>
          <w:sz w:val="28"/>
          <w:szCs w:val="28"/>
        </w:rPr>
        <w:t xml:space="preserve"> (perceptual dialectology) bo'lib, bu yondashuvda oddiy til sohiblarining o'z shevalari va qo'shni shevalar chegaralari haqidagi subyektiv tasavvurlari ilmiy tahlil predmeti qilib olinadi</w:t>
      </w:r>
      <w:r>
        <w:rPr>
          <w:rStyle w:val="FootnoteReference"/>
        </w:rPr>
        <w:footnoteReference w:id="32"/>
      </w:r>
      <w:r>
        <w:rPr>
          <w:rFonts w:ascii="Times New Roman" w:cs="Times New Roman" w:eastAsia="Times New Roman" w:hAnsi="Times New Roman"/>
          <w:b w:val="false"/>
          <w:bCs w:val="false"/>
          <w:i w:val="false"/>
          <w:iCs w:val="false"/>
          <w:sz w:val="28"/>
          <w:szCs w:val="28"/>
        </w:rPr>
        <w:t xml:space="preserve">. Prestonning asosiy metodik vositasi — respondentlarga bo'sh (chiziqsiz) xarita berib, ular o'zlari sheva chegaralari deb hisoblagan chiziqlarni chizishni so'rash ("xarita chizish topshirig'i", draw-a-map task) bo'lib, keyin bir nechta respondent chizgan chiziqlar bir-biriga qoplanib, umumlashgan "xalq xaritasi" (folk map) hosil qilinadi</w:t>
      </w:r>
      <w:r>
        <w:rPr>
          <w:rStyle w:val="FootnoteReference"/>
        </w:rPr>
        <w:footnoteReference w:id="32"/>
      </w:r>
      <w:r>
        <w:rPr>
          <w:rFonts w:ascii="Times New Roman" w:cs="Times New Roman" w:eastAsia="Times New Roman" w:hAnsi="Times New Roman"/>
          <w:b w:val="false"/>
          <w:bCs w:val="false"/>
          <w:i w:val="false"/>
          <w:iCs w:val="false"/>
          <w:sz w:val="28"/>
          <w:szCs w:val="28"/>
        </w:rPr>
        <w:t xml:space="preserve">. Bundan tashqari, respondentlardan turli hududlar nutqini "to'g'rilik", "yoqimlilik" kabi mezonlar bo'yicha baholash ham so'raladi, bu baholar esa geografik jihatdan xaritalashtiriladi. Bu metod struktur-lisoniy izoglossalar bilan til sohiblarining o'z arealini qanday idrok etishi o'rtasidagi munosabatni aniqlashga yordam beradi hamda ko'pincha ma'muriy-siyosiy chegaralarning (masalan, viloyat yoki respublika chegaralari) sof lisoniy chegaralardan qanchalik farq qilishini yoki ularga mos kelishini ko'rsatadi — bu esa "oraliq shevalar" kabi o'tish zonalarining til sohiblari tasavvurida qanday aks etishini aniqlashtirish uchun qo'shimcha dalil beradi.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Beshinchi, nazariy jihatdan muhim yangilik — P. Tradgillning "Dialektlar kontaktda" (</w:t>
      </w:r>
      <w:r>
        <w:rPr>
          <w:rFonts w:ascii="Times New Roman" w:cs="Times New Roman" w:eastAsia="Times New Roman" w:hAnsi="Times New Roman"/>
          <w:b w:val="false"/>
          <w:bCs w:val="false"/>
          <w:i/>
          <w:iCs/>
          <w:sz w:val="28"/>
          <w:szCs w:val="28"/>
        </w:rPr>
        <w:t xml:space="preserve">Dialects in Contact</w:t>
      </w:r>
      <w:r>
        <w:rPr>
          <w:rFonts w:ascii="Times New Roman" w:cs="Times New Roman" w:eastAsia="Times New Roman" w:hAnsi="Times New Roman"/>
          <w:b w:val="false"/>
          <w:bCs w:val="false"/>
          <w:i w:val="false"/>
          <w:iCs w:val="false"/>
          <w:sz w:val="28"/>
          <w:szCs w:val="28"/>
        </w:rPr>
        <w:t xml:space="preserve">, 1986) va "Yangi sheva shakllanishi" (</w:t>
      </w:r>
      <w:r>
        <w:rPr>
          <w:rFonts w:ascii="Times New Roman" w:cs="Times New Roman" w:eastAsia="Times New Roman" w:hAnsi="Times New Roman"/>
          <w:b w:val="false"/>
          <w:bCs w:val="false"/>
          <w:i/>
          <w:iCs/>
          <w:sz w:val="28"/>
          <w:szCs w:val="28"/>
        </w:rPr>
        <w:t xml:space="preserve">New-Dialect Formation</w:t>
      </w:r>
      <w:r>
        <w:rPr>
          <w:rFonts w:ascii="Times New Roman" w:cs="Times New Roman" w:eastAsia="Times New Roman" w:hAnsi="Times New Roman"/>
          <w:b w:val="false"/>
          <w:bCs w:val="false"/>
          <w:i w:val="false"/>
          <w:iCs w:val="false"/>
          <w:sz w:val="28"/>
          <w:szCs w:val="28"/>
        </w:rPr>
        <w:t xml:space="preserve">, 2004) asarlarida ishlab chiqilgan </w:t>
      </w:r>
      <w:r>
        <w:rPr>
          <w:rFonts w:ascii="Times New Roman" w:cs="Times New Roman" w:eastAsia="Times New Roman" w:hAnsi="Times New Roman"/>
          <w:b/>
          <w:bCs/>
          <w:i w:val="false"/>
          <w:iCs w:val="false"/>
          <w:sz w:val="28"/>
          <w:szCs w:val="28"/>
        </w:rPr>
        <w:t xml:space="preserve">yangi sheva shakllanishi nazariyasi</w:t>
      </w:r>
      <w:r>
        <w:rPr>
          <w:rFonts w:ascii="Times New Roman" w:cs="Times New Roman" w:eastAsia="Times New Roman" w:hAnsi="Times New Roman"/>
          <w:b w:val="false"/>
          <w:bCs w:val="false"/>
          <w:i w:val="false"/>
          <w:iCs w:val="false"/>
          <w:sz w:val="28"/>
          <w:szCs w:val="28"/>
        </w:rPr>
        <w:t xml:space="preserve"> (new-dialect formation) bo'lib, bu nazariya uch bosqichli modelni taklif qiladi</w:t>
      </w:r>
      <w:r>
        <w:rPr>
          <w:rStyle w:val="FootnoteReference"/>
        </w:rPr>
        <w:footnoteReference w:id="33"/>
      </w:r>
      <w:r>
        <w:rPr>
          <w:rFonts w:ascii="Times New Roman" w:cs="Times New Roman" w:eastAsia="Times New Roman" w:hAnsi="Times New Roman"/>
          <w:b w:val="false"/>
          <w:bCs w:val="false"/>
          <w:i w:val="false"/>
          <w:iCs w:val="false"/>
          <w:sz w:val="28"/>
          <w:szCs w:val="28"/>
        </w:rPr>
        <w:t xml:space="preserve">. Birinchi bosqichda (dastlabki ko'chib kelganlar avlodi) turli shevalarga xos shakllar oddiygina yonma-yon mavjud bo'ladi; ikkinchi bosqichda (ularning farzandlari avlodi) kuchli o'zgaruvchanlik va nivelirovka (levelling) jarayoni kuzatiladi, bunda hatto asl shevalarning birortasida ham mavjud bo'lmagan, aralashuv natijasida yuzaga kelgan yangi "oraliq shakllar" (interdialect forms) paydo bo'ladi; uchinchi bosqichda esa — odatda uchinchi avlodda — variantlar orasidan biri ustunlik qilib, yagona norma sifatida mustahkamlanadi (fokuslanish, focusing)</w:t>
      </w:r>
      <w:r>
        <w:rPr>
          <w:rStyle w:val="FootnoteReference"/>
        </w:rPr>
        <w:footnoteReference w:id="33"/>
      </w:r>
      <w:r>
        <w:rPr>
          <w:rFonts w:ascii="Times New Roman" w:cs="Times New Roman" w:eastAsia="Times New Roman" w:hAnsi="Times New Roman"/>
          <w:b w:val="false"/>
          <w:bCs w:val="false"/>
          <w:i w:val="false"/>
          <w:iCs w:val="false"/>
          <w:sz w:val="28"/>
          <w:szCs w:val="28"/>
        </w:rPr>
        <w:t xml:space="preserve">. Ushbu model, shuningdek, J. Sigelning "koineizatsiya" (koineization) tushunchasi bilan ham uyg'unlashadi</w:t>
      </w:r>
      <w:r>
        <w:rPr>
          <w:rStyle w:val="FootnoteReference"/>
        </w:rPr>
        <w:footnoteReference w:id="34"/>
      </w:r>
      <w:r>
        <w:rPr>
          <w:rFonts w:ascii="Times New Roman" w:cs="Times New Roman" w:eastAsia="Times New Roman" w:hAnsi="Times New Roman"/>
          <w:b w:val="false"/>
          <w:bCs w:val="false"/>
          <w:i w:val="false"/>
          <w:iCs w:val="false"/>
          <w:sz w:val="28"/>
          <w:szCs w:val="28"/>
        </w:rPr>
        <w:t xml:space="preserve">. Mazkur nazariya Xorazm oraliq shevalarining tabiatini tushuntirishda alohida metodologik ahamiyat kasb etadi, chunki F. Abdullayev tomonidan aniqlangan "oraliq shevalar" aynan o'g'uz va qipchoq lahjalari tashuvchilarining tarixiy kontakti va keyinchalik nivelirovka jarayoni natijasida shakllangan kontakt hodisasi sifatida izohlanishi mumkin.</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Yuqorida ko'rib chiqilgan zamonaviy metodlardan kelib chiqib, mazkur tadqiqotda Xorazm vohasi o'zbek shevalarini areal o'rganishning quyidagi kompleks metodikasi qo'llaniladi: 1) dala so'rovnomasi va informantlar nutqini yozib olishning an'anaviy metodi; 2) struktur-lingvistik tahlil metodi; 3) izoglossalarni aniqlash va ularni kartalashtirish metodi; 4) dialektometrik (statistik-miqdoriy) tahlil elementlari; 5) qiyosiy-kontakt metodi.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Xorazm shevalarini areal zonalarga ajratishda quyidagi mezonlardan foydalaniladi: a) fonetik-fonologik ko'rsatkichlar yig'indisi; b) leksik-semantik ko'rsatkichlar; v) morfologik-sintaktik ko'rsatkichlar; g) izoglossalar dastasining zichlik darajasi; d) qo'shni til (qoraqalpoq, turkman) bilan kontakt intensivligi darajasi. Aynan shu mezonlar majmuasi asosida Xorazm vohasi hududida o'g'uz shevalari, qipchoq shevalari va ular orasidagi oraliq shevalar zonalarini aniq ajratish, ularning chegaralarini ilmiy asoslangan tarzda belgilash mumkin bo'ladi.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Oltinchi, bevosita o'zbek tilshunosligi doirasida shakllanayotgan zamonaviy yo'nalish — dialektal materiallarni </w:t>
      </w:r>
      <w:r>
        <w:rPr>
          <w:rFonts w:ascii="Times New Roman" w:cs="Times New Roman" w:eastAsia="Times New Roman" w:hAnsi="Times New Roman"/>
          <w:b/>
          <w:bCs/>
          <w:i w:val="false"/>
          <w:iCs w:val="false"/>
          <w:sz w:val="28"/>
          <w:szCs w:val="28"/>
        </w:rPr>
        <w:t xml:space="preserve">til korpusiga joylashtirish</w:t>
      </w:r>
      <w:r>
        <w:rPr>
          <w:rFonts w:ascii="Times New Roman" w:cs="Times New Roman" w:eastAsia="Times New Roman" w:hAnsi="Times New Roman"/>
          <w:b w:val="false"/>
          <w:bCs w:val="false"/>
          <w:i w:val="false"/>
          <w:iCs w:val="false"/>
          <w:sz w:val="28"/>
          <w:szCs w:val="28"/>
        </w:rPr>
        <w:t xml:space="preserve"> metodikasidir. So'nggi yillarda N. Abdurahmonova rahbarligida yaratilgan "O'zbek tili milliy korpusi" (uzbekcorpus.uz) doirasida o'zbek shevalari uchun maxsus dialektologik subkorpus (dialect.uz) ishlab chiqilgan bo'lib, bu borada O'. Xoliyorov, D. Ahmedova, D. Elova, O. Abdullayeva kabi tadqiqotchilarning nazariy-amaliy ishlari muhim ahamiyat kasb etadi</w:t>
      </w:r>
      <w:r>
        <w:rPr>
          <w:rStyle w:val="FootnoteReference"/>
        </w:rPr>
        <w:footnoteReference w:id="47"/>
      </w:r>
      <w:r>
        <w:rPr>
          <w:rFonts w:ascii="Times New Roman" w:cs="Times New Roman" w:eastAsia="Times New Roman" w:hAnsi="Times New Roman"/>
          <w:b w:val="false"/>
          <w:bCs w:val="false"/>
          <w:i w:val="false"/>
          <w:iCs w:val="false"/>
          <w:sz w:val="28"/>
          <w:szCs w:val="28"/>
        </w:rPr>
        <w:t xml:space="preserve">. Dialektal korpus yaratish jarayoni uch bosqichli "razmetkalash" (teglash)ni o'z ichiga oladi: 1) </w:t>
      </w:r>
      <w:r>
        <w:rPr>
          <w:rFonts w:ascii="Times New Roman" w:cs="Times New Roman" w:eastAsia="Times New Roman" w:hAnsi="Times New Roman"/>
          <w:b/>
          <w:bCs/>
          <w:i w:val="false"/>
          <w:iCs w:val="false"/>
          <w:sz w:val="28"/>
          <w:szCs w:val="28"/>
        </w:rPr>
        <w:t xml:space="preserve">kuzatish bosqichi</w:t>
      </w:r>
      <w:r>
        <w:rPr>
          <w:rFonts w:ascii="Times New Roman" w:cs="Times New Roman" w:eastAsia="Times New Roman" w:hAnsi="Times New Roman"/>
          <w:b w:val="false"/>
          <w:bCs w:val="false"/>
          <w:i w:val="false"/>
          <w:iCs w:val="false"/>
          <w:sz w:val="28"/>
          <w:szCs w:val="28"/>
        </w:rPr>
        <w:t xml:space="preserve"> — matn yozib olingan hudud, respondentning kelib chiqishi, kasbi, ma'lumoti haqidagi ekstralingvistik ma'lumotlarni qayd etish; 2) </w:t>
      </w:r>
      <w:r>
        <w:rPr>
          <w:rFonts w:ascii="Times New Roman" w:cs="Times New Roman" w:eastAsia="Times New Roman" w:hAnsi="Times New Roman"/>
          <w:b/>
          <w:bCs/>
          <w:i w:val="false"/>
          <w:iCs w:val="false"/>
          <w:sz w:val="28"/>
          <w:szCs w:val="28"/>
        </w:rPr>
        <w:t xml:space="preserve">fonetik razmetkalash</w:t>
      </w:r>
      <w:r>
        <w:rPr>
          <w:rFonts w:ascii="Times New Roman" w:cs="Times New Roman" w:eastAsia="Times New Roman" w:hAnsi="Times New Roman"/>
          <w:b w:val="false"/>
          <w:bCs w:val="false"/>
          <w:i w:val="false"/>
          <w:iCs w:val="false"/>
          <w:sz w:val="28"/>
          <w:szCs w:val="28"/>
        </w:rPr>
        <w:t xml:space="preserve"> — unli va undosh tovushlardagi o'zgarishlarni teglash; 3) </w:t>
      </w:r>
      <w:r>
        <w:rPr>
          <w:rFonts w:ascii="Times New Roman" w:cs="Times New Roman" w:eastAsia="Times New Roman" w:hAnsi="Times New Roman"/>
          <w:b/>
          <w:bCs/>
          <w:i w:val="false"/>
          <w:iCs w:val="false"/>
          <w:sz w:val="28"/>
          <w:szCs w:val="28"/>
        </w:rPr>
        <w:t xml:space="preserve">dialektal matnlarni razmetkalash</w:t>
      </w:r>
      <w:r>
        <w:rPr>
          <w:rFonts w:ascii="Times New Roman" w:cs="Times New Roman" w:eastAsia="Times New Roman" w:hAnsi="Times New Roman"/>
          <w:b w:val="false"/>
          <w:bCs w:val="false"/>
          <w:i w:val="false"/>
          <w:iCs w:val="false"/>
          <w:sz w:val="28"/>
          <w:szCs w:val="28"/>
        </w:rPr>
        <w:t xml:space="preserve"> — har bir sheva so'zini adabiy til muqobili, sinonim-omonim-paronim munosabatlari bilan bog'lab teglash</w:t>
      </w:r>
      <w:r>
        <w:rPr>
          <w:rStyle w:val="FootnoteReference"/>
        </w:rPr>
        <w:footnoteReference w:id="47"/>
      </w:r>
      <w:r>
        <w:rPr>
          <w:rFonts w:ascii="Times New Roman" w:cs="Times New Roman" w:eastAsia="Times New Roman" w:hAnsi="Times New Roman"/>
          <w:b w:val="false"/>
          <w:bCs w:val="false"/>
          <w:i w:val="false"/>
          <w:iCs w:val="false"/>
          <w:sz w:val="28"/>
          <w:szCs w:val="28"/>
        </w:rPr>
        <w:t xml:space="preserve">. Zamonaviy korpus lingvistikasida bu jarayon qisman avtomatlashtirilgan: xususan, FST (chekli avtomat transyutori) texnologiyasi yordamida morfologik teglash (lemmatizatsiya va tokenizatsiya), UDPipe metodining CONLLU formati yordamida sintaktik teglash, hamda imloviy variantlarni aniqlashda Jaro-Winkler algoritmi qo'llaniladi</w:t>
      </w:r>
      <w:r>
        <w:rPr>
          <w:rStyle w:val="FootnoteReference"/>
        </w:rPr>
        <w:footnoteReference w:id="47"/>
      </w:r>
      <w:r>
        <w:rPr>
          <w:rFonts w:ascii="Times New Roman" w:cs="Times New Roman" w:eastAsia="Times New Roman" w:hAnsi="Times New Roman"/>
          <w:b w:val="false"/>
          <w:bCs w:val="false"/>
          <w:i w:val="false"/>
          <w:iCs w:val="false"/>
          <w:sz w:val="28"/>
          <w:szCs w:val="28"/>
        </w:rPr>
        <w:t xml:space="preserve">. Har bir sheva so'zi uchun quyidagi metama'lumotlar (metadata) to'plami shakllantiriladi: so'zning transkripsiyasi, adabiy tildagi muqobili, respondentning yashash joyi (davlat, viloyat, tuman, qishloq), kasbi, yoshi, jinsi, lahjasi va urug'i (shu jumladan urug'ning shoxobchasi, dahasi va to'dasi)</w:t>
      </w:r>
      <w:r>
        <w:rPr>
          <w:rStyle w:val="FootnoteReference"/>
        </w:rPr>
        <w:footnoteReference w:id="47"/>
      </w:r>
      <w:r>
        <w:rPr>
          <w:rFonts w:ascii="Times New Roman" w:cs="Times New Roman" w:eastAsia="Times New Roman" w:hAnsi="Times New Roman"/>
          <w:b w:val="false"/>
          <w:bCs w:val="false"/>
          <w:i w:val="false"/>
          <w:iCs w:val="false"/>
          <w:sz w:val="28"/>
          <w:szCs w:val="28"/>
        </w:rPr>
        <w:t xml:space="preserve">. Mazkur metodika — ayniqsa respondentning urug' mansubligini metama'lumot sifatida qayd etish tartibi — 1.3-bandda keltirilgan Xorazm vohasidagi turkman urug'lari (ota, salir, taka, yovmut va h.k.) bo'yicha tuzilgan tasnifni to'g'ridan-to'g'ri korpus asosiga qo'yish imkonini beradi: kelgusida Xorazm shevalari materiallarini xuddi shu tartibda "O'zbek tili milliy korpusi"ning dialektologik subkorpusiga joylashtirish nafaqat mazkur tadqiqotning amaliy natijasi, balki umummilliy korpus infratuzilmasini boyitishga qo'shiladigan hissa sifatida ham qaralishi mumkin.</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60" w:line="240" w:lineRule="auto"/>
      </w:pPr>
      <w:r>
        <w:rPr>
          <w:rStyle w:val="FootnoteReference"/>
        </w:rPr>
        <w:footnoteRef/>
      </w:r>
      <w:r>
        <w:rPr>
          <w:rFonts w:ascii="Times New Roman" w:cs="Times New Roman" w:eastAsia="Times New Roman" w:hAnsi="Times New Roman"/>
          <w:sz w:val="20"/>
          <w:szCs w:val="20"/>
        </w:rPr>
        <w:t xml:space="preserve">Решетов В.В. Маргиланский говор ўзбек тили // Сб. "Академику В.А. Гордлевскому". – М., 1953; Шоабдураҳмонов Ш. Ўзбек адабий тили ва халқ шевалари: Филол. фанлари д-ри ... дис. – Т., 1963. – 482 б.; Шерматов А. Проблемы исторического развития и современного функционирования узбекских диалектов: Дис. ... д-ра филол. наук. – Т., 1978. – 339 б.; Абдуллаев Ф. Хоразм шевалари. – Тошкент: ЎзФА нашриёти, 1961. – 348 б.; Мирзаев М. Ўзбек тилининг Бухоро группа шевалари. – Тошкент: Фан, 1969. – 156 б.; Жўраев Б. Юқори Қашқадарё ўзбек шевалари. – Тошкент, 1969. – 168 б.</w:t>
      </w:r>
    </w:p>
  </w:footnote>
  <w:footnote w:id="2">
    <w:p>
      <w:pPr>
        <w:spacing w:after="60" w:line="240" w:lineRule="auto"/>
      </w:pPr>
      <w:r>
        <w:rPr>
          <w:rStyle w:val="FootnoteReference"/>
        </w:rPr>
        <w:footnoteRef/>
      </w:r>
      <w:r>
        <w:rPr>
          <w:rFonts w:ascii="Times New Roman" w:cs="Times New Roman" w:eastAsia="Times New Roman" w:hAnsi="Times New Roman"/>
          <w:sz w:val="20"/>
          <w:szCs w:val="20"/>
        </w:rPr>
        <w:t xml:space="preserve">Бородина М.А. О понятиях "диалектология", "лингвистическая география", "ареалогия", "ареальные исследования" // Типы языковых общностей и методы их изучения: тезисы. – М., 1984. – С. 79–81.</w:t>
      </w:r>
    </w:p>
  </w:footnote>
  <w:footnote w:id="3">
    <w:p>
      <w:pPr>
        <w:spacing w:after="60" w:line="240" w:lineRule="auto"/>
      </w:pPr>
      <w:r>
        <w:rPr>
          <w:rStyle w:val="FootnoteReference"/>
        </w:rPr>
        <w:footnoteRef/>
      </w:r>
      <w:r>
        <w:rPr>
          <w:rFonts w:ascii="Times New Roman" w:cs="Times New Roman" w:eastAsia="Times New Roman" w:hAnsi="Times New Roman"/>
          <w:sz w:val="20"/>
          <w:szCs w:val="20"/>
        </w:rPr>
        <w:t xml:space="preserve">Джураев А. Теоретические основы ареального исследования узбекоязычного массива. – Ташкент: Фан, 1991. – 220 с.</w:t>
      </w:r>
    </w:p>
  </w:footnote>
  <w:footnote w:id="4">
    <w:p>
      <w:pPr>
        <w:spacing w:after="60" w:line="240" w:lineRule="auto"/>
      </w:pPr>
      <w:r>
        <w:rPr>
          <w:rStyle w:val="FootnoteReference"/>
        </w:rPr>
        <w:footnoteRef/>
      </w:r>
      <w:r>
        <w:rPr>
          <w:rFonts w:ascii="Times New Roman" w:cs="Times New Roman" w:eastAsia="Times New Roman" w:hAnsi="Times New Roman"/>
          <w:sz w:val="20"/>
          <w:szCs w:val="20"/>
        </w:rPr>
        <w:t xml:space="preserve">Бородина М.А. Предисловие // Народы и языки Сибири: ареальные исследования. – М., 1978. – С. 3–6.</w:t>
      </w:r>
    </w:p>
  </w:footnote>
  <w:footnote w:id="5">
    <w:p>
      <w:pPr>
        <w:spacing w:after="60" w:line="240" w:lineRule="auto"/>
      </w:pPr>
      <w:r>
        <w:rPr>
          <w:rStyle w:val="FootnoteReference"/>
        </w:rPr>
        <w:footnoteRef/>
      </w:r>
      <w:r>
        <w:rPr>
          <w:rFonts w:ascii="Times New Roman" w:cs="Times New Roman" w:eastAsia="Times New Roman" w:hAnsi="Times New Roman"/>
          <w:sz w:val="20"/>
          <w:szCs w:val="20"/>
        </w:rPr>
        <w:t xml:space="preserve">Муродова Н. Ўзбек тили Навоий вилояти шеваларининг лингво-ареал талқини: Филол.фан.д-ри...дисс. – Тошкент, 2006. – 236 б.</w:t>
      </w:r>
    </w:p>
  </w:footnote>
  <w:footnote w:id="6">
    <w:p>
      <w:pPr>
        <w:spacing w:after="60" w:line="240" w:lineRule="auto"/>
      </w:pPr>
      <w:r>
        <w:rPr>
          <w:rStyle w:val="FootnoteReference"/>
        </w:rPr>
        <w:footnoteRef/>
      </w:r>
      <w:r>
        <w:rPr>
          <w:rFonts w:ascii="Times New Roman" w:cs="Times New Roman" w:eastAsia="Times New Roman" w:hAnsi="Times New Roman"/>
          <w:sz w:val="20"/>
          <w:szCs w:val="20"/>
        </w:rPr>
        <w:t xml:space="preserve">Макаев Э.А. Проблемы индоевропейской ареальной лингвистики. – М.-Л., 1964.</w:t>
      </w:r>
    </w:p>
  </w:footnote>
  <w:footnote w:id="7">
    <w:p>
      <w:pPr>
        <w:spacing w:after="60" w:line="240" w:lineRule="auto"/>
      </w:pPr>
      <w:r>
        <w:rPr>
          <w:rStyle w:val="FootnoteReference"/>
        </w:rPr>
        <w:footnoteRef/>
      </w:r>
      <w:r>
        <w:rPr>
          <w:rFonts w:ascii="Times New Roman" w:cs="Times New Roman" w:eastAsia="Times New Roman" w:hAnsi="Times New Roman"/>
          <w:sz w:val="20"/>
          <w:szCs w:val="20"/>
        </w:rPr>
        <w:t xml:space="preserve">Баскаков Н.А. Ареалы и маргинальные зоны в развитии тюркских языков // Народы и языки Сибири: ареальные исследования. – М., 1978; Гаджиева Н.З. Проблемы тюркской ареальной лингвистики: Среднеазиатский ареал. – М., 1975. – 303 с.; Шералиев М.М. Азербайджан диалектологиясининг асослари. – Баку, 1981.</w:t>
      </w:r>
    </w:p>
  </w:footnote>
  <w:footnote w:id="8">
    <w:p>
      <w:pPr>
        <w:spacing w:after="60" w:line="240" w:lineRule="auto"/>
      </w:pPr>
      <w:r>
        <w:rPr>
          <w:rStyle w:val="FootnoteReference"/>
        </w:rPr>
        <w:footnoteRef/>
      </w:r>
      <w:r>
        <w:rPr>
          <w:rFonts w:ascii="Times New Roman" w:cs="Times New Roman" w:eastAsia="Times New Roman" w:hAnsi="Times New Roman"/>
          <w:sz w:val="20"/>
          <w:szCs w:val="20"/>
        </w:rPr>
        <w:t xml:space="preserve">Шерматов А. Лингвистик география нима? – Тошкент: Фан, 1981. – Б. 10; Джураев А. Теоретические основы ареального исследования узбекоязычного массива. – Ташкент: Фан, 1991. – 220 с.</w:t>
      </w:r>
    </w:p>
  </w:footnote>
  <w:footnote w:id="9">
    <w:p>
      <w:pPr>
        <w:spacing w:after="60" w:line="240" w:lineRule="auto"/>
      </w:pPr>
      <w:r>
        <w:rPr>
          <w:rStyle w:val="FootnoteReference"/>
        </w:rPr>
        <w:footnoteRef/>
      </w:r>
      <w:r>
        <w:rPr>
          <w:rFonts w:ascii="Times New Roman" w:cs="Times New Roman" w:eastAsia="Times New Roman" w:hAnsi="Times New Roman"/>
          <w:sz w:val="20"/>
          <w:szCs w:val="20"/>
        </w:rPr>
        <w:t xml:space="preserve">Шерматов А. Лингвистик география нима? – Тошкент: Фан, 1981. – Б. 10.</w:t>
      </w:r>
    </w:p>
  </w:footnote>
  <w:footnote w:id="10">
    <w:p>
      <w:pPr>
        <w:spacing w:after="60" w:line="240" w:lineRule="auto"/>
      </w:pPr>
      <w:r>
        <w:rPr>
          <w:rStyle w:val="FootnoteReference"/>
        </w:rPr>
        <w:footnoteRef/>
      </w:r>
      <w:r>
        <w:rPr>
          <w:rFonts w:ascii="Times New Roman" w:cs="Times New Roman" w:eastAsia="Times New Roman" w:hAnsi="Times New Roman"/>
          <w:sz w:val="20"/>
          <w:szCs w:val="20"/>
        </w:rPr>
        <w:t xml:space="preserve">Allaberdiyev A.A. Buxoro o'g'uz shevalarining til xususiyatlari: Filologiya fanlari doktori (DSc) dissertatsiyasi avtoreferati. – Qarshi, 2025. – B. 5–6 asosida umumlashtirilgan (xorijiy ilmiy-tadqiqot markazlari sharhi).</w:t>
      </w:r>
    </w:p>
  </w:footnote>
  <w:footnote w:id="11">
    <w:p>
      <w:pPr>
        <w:spacing w:after="60" w:line="240" w:lineRule="auto"/>
      </w:pPr>
      <w:r>
        <w:rPr>
          <w:rStyle w:val="FootnoteReference"/>
        </w:rPr>
        <w:footnoteRef/>
      </w:r>
      <w:r>
        <w:rPr>
          <w:rFonts w:ascii="Times New Roman" w:cs="Times New Roman" w:eastAsia="Times New Roman" w:hAnsi="Times New Roman"/>
          <w:sz w:val="20"/>
          <w:szCs w:val="20"/>
        </w:rPr>
        <w:t xml:space="preserve">Абдуллаев Ф. Хоразм шевалари. – Тошкент: ЎзФА нашриёти, 1961. – 348 б.</w:t>
      </w:r>
    </w:p>
  </w:footnote>
  <w:footnote w:id="12">
    <w:p>
      <w:pPr>
        <w:spacing w:after="60" w:line="240" w:lineRule="auto"/>
      </w:pPr>
      <w:r>
        <w:rPr>
          <w:rStyle w:val="FootnoteReference"/>
        </w:rPr>
        <w:footnoteRef/>
      </w:r>
      <w:r>
        <w:rPr>
          <w:rFonts w:ascii="Times New Roman" w:cs="Times New Roman" w:eastAsia="Times New Roman" w:hAnsi="Times New Roman"/>
          <w:sz w:val="20"/>
          <w:szCs w:val="20"/>
        </w:rPr>
        <w:t xml:space="preserve">Поливанов Е.Д. Узбекская диалектология и узбекский литературный язык. – Ташкент: Узгосиздат, 1933. – 45 с.; Боровков А.К. Ўзбек шева-лаҳжаларини текширишга доир савол-жавоблар. – Тошкент, 1944. – 11 б.; Юдахин К.К. Некоторые особенности Карабулакского говора // Ўзбек диалектологиясидан материаллар. Т.1. – Тошкент: ЎзФА, 1957. – Б. 31–57; Решетов В.В. Кураминские говоры Ташкентской области: Автореф. дисс. ... д-ра филол. наук. – Ташкент, 1951. – 20 с.</w:t>
      </w:r>
    </w:p>
  </w:footnote>
  <w:footnote w:id="13">
    <w:p>
      <w:pPr>
        <w:spacing w:after="60" w:line="240" w:lineRule="auto"/>
      </w:pPr>
      <w:r>
        <w:rPr>
          <w:rStyle w:val="FootnoteReference"/>
        </w:rPr>
        <w:footnoteRef/>
      </w:r>
      <w:r>
        <w:rPr>
          <w:rFonts w:ascii="Times New Roman" w:cs="Times New Roman" w:eastAsia="Times New Roman" w:hAnsi="Times New Roman"/>
          <w:sz w:val="20"/>
          <w:szCs w:val="20"/>
        </w:rPr>
        <w:t xml:space="preserve">Юнусов Ғ.О. Ўзбек шеваларининг таснифида бир тажриба. – Тошкент: Ўздавнашр, 1935 (ba'zi manbalarda 1937). – 64 б.; Шоабдураҳмонов Ш. Ўзбек адабий тили ва ўзбек халқ шевалари. – Тошкент: ЎзФА, 1962. – 372 б.; Иброҳимов С. Ўзбек тилининг Андижон шеваси. – Тошкент: Фан, 1967. – 260 б.; Жўраев Б. Юқори Қашқадарё ўзбек шевалари. – Тошкент: Фан, 1969. – 168 б.; Алиев А. Ўзбек диалектологиясидан материаллар (Наманган шевалари). – Тошкент: Фан, 1974. – 218 б.; Шерматов А. Қуйи Қашқадарё ўзбек шевалари. – Тошкент: Фан, 1972. – 168 б.; Эгамов Б. Самарқанд области Ғаллаорол шеваси. – Самарқанд, 1970. – 136 б.; Ғуломов Ҳ. Чил сўзининг қўлланилиши ва маънолари // Ўзбек шевалари лексикаси. – Тошкент: Фан, 1966. – Б. 293–313.; Дониёров Х. Қипчоқ диалектларининг лексикаси. – Тошкент: Фан, 1979. – 160 б.; Мирзаев М. Ўзбек тилининг Бухоро группа шевалари. – Тошкент: Фан, 1969. – 156 б.; Шамсиддинов И. Каракульский говор узбекского языка: Автореф. дисс. ... канд. филол. наук. – Ташкент, 1965. – 23 с.; Муҳаммаджонов Қ. Жанубий Қозоғистондаги ўзбек шевалари. – Тошкент: Фан, 1983. – 168 б.; Джураев А. Теоретические основы ареального исследования узбекоязычного массива. – Ташкент: Фан, 1991. – 220 с.; Ибрагимов Ю. Исследования узбекских говоров Приаралья. – Нукус: Билим, 1992. – 148 с.; Муродова Н. Ўзбек тили Навоий вилояти шеваларининг лингво-ареал талқини. – Тошкент, 2006. – 236 б.</w:t>
      </w:r>
    </w:p>
  </w:footnote>
  <w:footnote w:id="14">
    <w:p>
      <w:pPr>
        <w:spacing w:after="60" w:line="240" w:lineRule="auto"/>
      </w:pPr>
      <w:r>
        <w:rPr>
          <w:rStyle w:val="FootnoteReference"/>
        </w:rPr>
        <w:footnoteRef/>
      </w:r>
      <w:r>
        <w:rPr>
          <w:rFonts w:ascii="Times New Roman" w:cs="Times New Roman" w:eastAsia="Times New Roman" w:hAnsi="Times New Roman"/>
          <w:sz w:val="20"/>
          <w:szCs w:val="20"/>
        </w:rPr>
        <w:t xml:space="preserve">Поливанов Е.Д. Говор кишлака Кыят Конграт Шаватского района // Сборник научных трудов УзНИИКС. – 1934, Самарканд. – Т.1, вып.2. – С. 3–17.</w:t>
      </w:r>
    </w:p>
  </w:footnote>
  <w:footnote w:id="15">
    <w:p>
      <w:pPr>
        <w:spacing w:after="60" w:line="240" w:lineRule="auto"/>
      </w:pPr>
      <w:r>
        <w:rPr>
          <w:rStyle w:val="FootnoteReference"/>
        </w:rPr>
        <w:footnoteRef/>
      </w:r>
      <w:r>
        <w:rPr>
          <w:rFonts w:ascii="Times New Roman" w:cs="Times New Roman" w:eastAsia="Times New Roman" w:hAnsi="Times New Roman"/>
          <w:sz w:val="20"/>
          <w:szCs w:val="20"/>
        </w:rPr>
        <w:t xml:space="preserve">Абдуллаев Ф.А. Фонетика Хорезмских говоров узбекского языка: Дисс. … д-ра филол. наук. – Ташкент, 1961. – 560 с.; Абдуллаев Ф. Хоразм шевалари. – Тошкент: Фан, 1961. – 347 б.; Абдуллаев Ф.А. Ўзбек тилининг ўғуз лаҳжаси. – Тошкент: Фан, 1978. – 144 б.</w:t>
      </w:r>
    </w:p>
  </w:footnote>
  <w:footnote w:id="16">
    <w:p>
      <w:pPr>
        <w:spacing w:after="60" w:line="240" w:lineRule="auto"/>
      </w:pPr>
      <w:r>
        <w:rPr>
          <w:rStyle w:val="FootnoteReference"/>
        </w:rPr>
        <w:footnoteRef/>
      </w:r>
      <w:r>
        <w:rPr>
          <w:rFonts w:ascii="Times New Roman" w:cs="Times New Roman" w:eastAsia="Times New Roman" w:hAnsi="Times New Roman"/>
          <w:sz w:val="20"/>
          <w:szCs w:val="20"/>
        </w:rPr>
        <w:t xml:space="preserve">Ишаев А. Қорақалпоғистондаги ўзбек шевалари. – Тошкент: Фан, 1977. – 176 б.; шунингдек Ишаев А. Манғит шевасининг фонетик хусусиятлари: Филол.фан. номз. дисс. автореф. – Тошкент, 1961. – 24 б.</w:t>
      </w:r>
    </w:p>
  </w:footnote>
  <w:footnote w:id="17">
    <w:p>
      <w:pPr>
        <w:spacing w:after="60" w:line="240" w:lineRule="auto"/>
      </w:pPr>
      <w:r>
        <w:rPr>
          <w:rStyle w:val="FootnoteReference"/>
        </w:rPr>
        <w:footnoteRef/>
      </w:r>
      <w:r>
        <w:rPr>
          <w:rFonts w:ascii="Times New Roman" w:cs="Times New Roman" w:eastAsia="Times New Roman" w:hAnsi="Times New Roman"/>
          <w:sz w:val="20"/>
          <w:szCs w:val="20"/>
        </w:rPr>
        <w:t xml:space="preserve">Ўрозов Э.Ю. Жанубий Қорақалпоғистондаги ўзбек шевалари: Филол.фан. номз. дисс. – Тошкент, 1966. – 284 б.; Ўрозов Э. Жанубий Қорақалпоғистондаги ўзбек шевалари. – Тошкент: Фан, 1978. – 135 б.</w:t>
      </w:r>
    </w:p>
  </w:footnote>
  <w:footnote w:id="18">
    <w:p>
      <w:pPr>
        <w:spacing w:after="60" w:line="240" w:lineRule="auto"/>
      </w:pPr>
      <w:r>
        <w:rPr>
          <w:rStyle w:val="FootnoteReference"/>
        </w:rPr>
        <w:footnoteRef/>
      </w:r>
      <w:r>
        <w:rPr>
          <w:rFonts w:ascii="Times New Roman" w:cs="Times New Roman" w:eastAsia="Times New Roman" w:hAnsi="Times New Roman"/>
          <w:sz w:val="20"/>
          <w:szCs w:val="20"/>
        </w:rPr>
        <w:t xml:space="preserve">Мадраҳимов О. Ўзбек тили ўғуз лаҳжаси лексикаси. – Тошкент, 1973. – 192 б.; Мадрахимов А. Исследование по лексике огузского наречия узбекского языка: Дисс. … д-ра филол. наук. – Ташкент, 1978. – 503 с.; Мадраҳимов О. Ўзбек тили ўғуз лаҳжасининг қисқача қиёсий луғати. – Урганч: Хоразм, 1999. – 194 б.</w:t>
      </w:r>
    </w:p>
  </w:footnote>
  <w:footnote w:id="19">
    <w:p>
      <w:pPr>
        <w:spacing w:after="60" w:line="240" w:lineRule="auto"/>
      </w:pPr>
      <w:r>
        <w:rPr>
          <w:rStyle w:val="FootnoteReference"/>
        </w:rPr>
        <w:footnoteRef/>
      </w:r>
      <w:r>
        <w:rPr>
          <w:rFonts w:ascii="Times New Roman" w:cs="Times New Roman" w:eastAsia="Times New Roman" w:hAnsi="Times New Roman"/>
          <w:sz w:val="20"/>
          <w:szCs w:val="20"/>
        </w:rPr>
        <w:t xml:space="preserve">Жуманазаров Ю. Ўзбек тили Ҳазорасп шевасининг морфологик хусусиятлари: Филол.фан. номз. дисс. автореф. – Тошкент, 1961. – 18 б.</w:t>
      </w:r>
    </w:p>
  </w:footnote>
  <w:footnote w:id="20">
    <w:p>
      <w:pPr>
        <w:spacing w:after="60" w:line="240" w:lineRule="auto"/>
      </w:pPr>
      <w:r>
        <w:rPr>
          <w:rStyle w:val="FootnoteReference"/>
        </w:rPr>
        <w:footnoteRef/>
      </w:r>
      <w:r>
        <w:rPr>
          <w:rFonts w:ascii="Times New Roman" w:cs="Times New Roman" w:eastAsia="Times New Roman" w:hAnsi="Times New Roman"/>
          <w:sz w:val="20"/>
          <w:szCs w:val="20"/>
        </w:rPr>
        <w:t xml:space="preserve">Nurjonov O. Qoraqalpog'istondagi o'zbek shevalari etnografizmlarining antropotsentrik tavsifi: dissertatsiya. (Aniq nashr/himoya yili hali to'liq tasdiqlanmagan, tekshirilmoqda.)</w:t>
      </w:r>
    </w:p>
  </w:footnote>
  <w:footnote w:id="21">
    <w:p>
      <w:pPr>
        <w:spacing w:after="60" w:line="240" w:lineRule="auto"/>
      </w:pPr>
      <w:r>
        <w:rPr>
          <w:rStyle w:val="FootnoteReference"/>
        </w:rPr>
        <w:footnoteRef/>
      </w:r>
      <w:r>
        <w:rPr>
          <w:rFonts w:ascii="Times New Roman" w:cs="Times New Roman" w:eastAsia="Times New Roman" w:hAnsi="Times New Roman"/>
          <w:sz w:val="20"/>
          <w:szCs w:val="20"/>
        </w:rPr>
        <w:t xml:space="preserve">Ибрагимов Ю. Исследования узбекских говоров Приаралья. – Нукус: Билим, 1992. – 148 с.; Лексика узбекских говоров Приаралья. – Нукус: Билим, 1996. – 156 с.; Жанубий Оролбўйи ўзбек шевалари тадқиқи: Филол.фан.д-ри...дисс. – Тошкент, 2000. – 274–370 б. (manbalarda sahifa soni turlicha ko'rsatilgan, aniqlashtirilmoqda).</w:t>
      </w:r>
    </w:p>
  </w:footnote>
  <w:footnote w:id="22">
    <w:p>
      <w:pPr>
        <w:spacing w:after="60" w:line="240" w:lineRule="auto"/>
      </w:pPr>
      <w:r>
        <w:rPr>
          <w:rStyle w:val="FootnoteReference"/>
        </w:rPr>
        <w:footnoteRef/>
      </w:r>
      <w:r>
        <w:rPr>
          <w:rFonts w:ascii="Times New Roman" w:cs="Times New Roman" w:eastAsia="Times New Roman" w:hAnsi="Times New Roman"/>
          <w:sz w:val="20"/>
          <w:szCs w:val="20"/>
        </w:rPr>
        <w:t xml:space="preserve">Йўлдошев Р. Тошҳовуз вилоятидаги ўзбек шеваларининг лексик хусусиятлари: Филол.фан. номз. дисс. – Тошкент, 2002. – 289 б.</w:t>
      </w:r>
    </w:p>
  </w:footnote>
  <w:footnote w:id="23">
    <w:p>
      <w:pPr>
        <w:spacing w:after="60" w:line="240" w:lineRule="auto"/>
      </w:pPr>
      <w:r>
        <w:rPr>
          <w:rStyle w:val="FootnoteReference"/>
        </w:rPr>
        <w:footnoteRef/>
      </w:r>
      <w:r>
        <w:rPr>
          <w:rFonts w:ascii="Times New Roman" w:cs="Times New Roman" w:eastAsia="Times New Roman" w:hAnsi="Times New Roman"/>
          <w:sz w:val="20"/>
          <w:szCs w:val="20"/>
        </w:rPr>
        <w:t xml:space="preserve">Сапаров М. Хоразм воҳасидаги туркий тилларнинг ўзаро муносабатлари. – Тошкент: Фан, 1988. – 119 б.</w:t>
      </w:r>
    </w:p>
  </w:footnote>
  <w:footnote w:id="24">
    <w:p>
      <w:pPr>
        <w:spacing w:after="60" w:line="240" w:lineRule="auto"/>
      </w:pPr>
      <w:r>
        <w:rPr>
          <w:rStyle w:val="FootnoteReference"/>
        </w:rPr>
        <w:footnoteRef/>
      </w:r>
      <w:r>
        <w:rPr>
          <w:rFonts w:ascii="Times New Roman" w:cs="Times New Roman" w:eastAsia="Times New Roman" w:hAnsi="Times New Roman"/>
          <w:sz w:val="20"/>
          <w:szCs w:val="20"/>
        </w:rPr>
        <w:t xml:space="preserve">Matniyazov A. Qadimgi Xorazm yozma yodgorliklari tiliga oid tadqiqot. (Aniq nashr ma'lumotlari hali to'liq tasdiqlanmagan, tekshirilmoqda.)</w:t>
      </w:r>
    </w:p>
  </w:footnote>
  <w:footnote w:id="25">
    <w:p>
      <w:pPr>
        <w:spacing w:after="60" w:line="240" w:lineRule="auto"/>
      </w:pPr>
      <w:r>
        <w:rPr>
          <w:rStyle w:val="FootnoteReference"/>
        </w:rPr>
        <w:footnoteRef/>
      </w:r>
      <w:r>
        <w:rPr>
          <w:rFonts w:ascii="Times New Roman" w:cs="Times New Roman" w:eastAsia="Times New Roman" w:hAnsi="Times New Roman"/>
          <w:sz w:val="20"/>
          <w:szCs w:val="20"/>
        </w:rPr>
        <w:t xml:space="preserve">Alimova Sh.M. Xorazm qipchoq shevalarining leksik-grammatik xususiyatlari: Filologiya fanlari bo'yicha falsafa doktori (PhD) dissertatsiyasi. – Urganch, 2023. – 160 b.</w:t>
      </w:r>
    </w:p>
  </w:footnote>
  <w:footnote w:id="26">
    <w:p>
      <w:pPr>
        <w:spacing w:after="60" w:line="240" w:lineRule="auto"/>
      </w:pPr>
      <w:r>
        <w:rPr>
          <w:rStyle w:val="FootnoteReference"/>
        </w:rPr>
        <w:footnoteRef/>
      </w:r>
      <w:r>
        <w:rPr>
          <w:rFonts w:ascii="Times New Roman" w:cs="Times New Roman" w:eastAsia="Times New Roman" w:hAnsi="Times New Roman"/>
          <w:sz w:val="20"/>
          <w:szCs w:val="20"/>
        </w:rPr>
        <w:t xml:space="preserve">Хорazm tili (sharqiy eron tillari) bo'yicha umumiy ma'lumotlar; aniq nashr ma'lumotlari (Livshits, MacKenzie ishlari) tekshirilmoqda.</w:t>
      </w:r>
    </w:p>
  </w:footnote>
  <w:footnote w:id="27">
    <w:p>
      <w:pPr>
        <w:spacing w:after="60" w:line="240" w:lineRule="auto"/>
      </w:pPr>
      <w:r>
        <w:rPr>
          <w:rStyle w:val="FootnoteReference"/>
        </w:rPr>
        <w:footnoteRef/>
      </w:r>
      <w:r>
        <w:rPr>
          <w:rFonts w:ascii="Times New Roman" w:cs="Times New Roman" w:eastAsia="Times New Roman" w:hAnsi="Times New Roman"/>
          <w:sz w:val="20"/>
          <w:szCs w:val="20"/>
        </w:rPr>
        <w:t xml:space="preserve">Қошғарий М. Девону луғотит турк. I–III жилд (таржимон ва нашрга тайёрловчи С. Муталлибов). – Тошкент: ЎзФА, 1960–1963; Девону луғотит турк. Индекс. – Тошкент: Фан, 1967.</w:t>
      </w:r>
    </w:p>
  </w:footnote>
  <w:footnote w:id="28">
    <w:p>
      <w:pPr>
        <w:spacing w:after="60" w:line="240" w:lineRule="auto"/>
      </w:pPr>
      <w:r>
        <w:rPr>
          <w:rStyle w:val="FootnoteReference"/>
        </w:rPr>
        <w:footnoteRef/>
      </w:r>
      <w:r>
        <w:rPr>
          <w:rFonts w:ascii="Times New Roman" w:cs="Times New Roman" w:eastAsia="Times New Roman" w:hAnsi="Times New Roman"/>
          <w:sz w:val="20"/>
          <w:szCs w:val="20"/>
        </w:rPr>
        <w:t xml:space="preserve">Séguy J. La dialectométrie dans l'Atlas linguistique de la Gascogne // Revue de Linguistique Romane. – 1973. – Vol. 37. – P. 1–24.</w:t>
      </w:r>
    </w:p>
  </w:footnote>
  <w:footnote w:id="29">
    <w:p>
      <w:pPr>
        <w:spacing w:after="60" w:line="240" w:lineRule="auto"/>
      </w:pPr>
      <w:r>
        <w:rPr>
          <w:rStyle w:val="FootnoteReference"/>
        </w:rPr>
        <w:footnoteRef/>
      </w:r>
      <w:r>
        <w:rPr>
          <w:rFonts w:ascii="Times New Roman" w:cs="Times New Roman" w:eastAsia="Times New Roman" w:hAnsi="Times New Roman"/>
          <w:sz w:val="20"/>
          <w:szCs w:val="20"/>
        </w:rPr>
        <w:t xml:space="preserve">Goebl H. Recent Advances in Salzburg Dialectometry. – 2006. (https://goebl.ads.plus.ac.at/people/prof/goebl/docs/Goebl_2006_Recent%20Advances%20in%20Salzburg%20Dialectometry%202006.pdf)</w:t>
      </w:r>
    </w:p>
  </w:footnote>
  <w:footnote w:id="30">
    <w:p>
      <w:pPr>
        <w:spacing w:after="60" w:line="240" w:lineRule="auto"/>
      </w:pPr>
      <w:r>
        <w:rPr>
          <w:rStyle w:val="FootnoteReference"/>
        </w:rPr>
        <w:footnoteRef/>
      </w:r>
      <w:r>
        <w:rPr>
          <w:rFonts w:ascii="Times New Roman" w:cs="Times New Roman" w:eastAsia="Times New Roman" w:hAnsi="Times New Roman"/>
          <w:sz w:val="20"/>
          <w:szCs w:val="20"/>
        </w:rPr>
        <w:t xml:space="preserve">Nerbonne J., Kleiweg P., Heeringa W. va boshq. Gabmap – A Web Application for Dialectology. – 2011. (https://www.let.rug.nl/nerbonne/papers/Gabmap-long-2011.pdf)</w:t>
      </w:r>
    </w:p>
  </w:footnote>
  <w:footnote w:id="31">
    <w:p>
      <w:pPr>
        <w:spacing w:after="60" w:line="240" w:lineRule="auto"/>
      </w:pPr>
      <w:r>
        <w:rPr>
          <w:rStyle w:val="FootnoteReference"/>
        </w:rPr>
        <w:footnoteRef/>
      </w:r>
      <w:r>
        <w:rPr>
          <w:rFonts w:ascii="Times New Roman" w:cs="Times New Roman" w:eastAsia="Times New Roman" w:hAnsi="Times New Roman"/>
          <w:sz w:val="20"/>
          <w:szCs w:val="20"/>
        </w:rPr>
        <w:t xml:space="preserve">Labov W., Ash S., Boberg C. The Atlas of North American English: Phonetics, Phonology and Sound Change. – Berlin: Mouton de Gruyter, 2006.</w:t>
      </w:r>
    </w:p>
  </w:footnote>
  <w:footnote w:id="32">
    <w:p>
      <w:pPr>
        <w:spacing w:after="60" w:line="240" w:lineRule="auto"/>
      </w:pPr>
      <w:r>
        <w:rPr>
          <w:rStyle w:val="FootnoteReference"/>
        </w:rPr>
        <w:footnoteRef/>
      </w:r>
      <w:r>
        <w:rPr>
          <w:rFonts w:ascii="Times New Roman" w:cs="Times New Roman" w:eastAsia="Times New Roman" w:hAnsi="Times New Roman"/>
          <w:sz w:val="20"/>
          <w:szCs w:val="20"/>
        </w:rPr>
        <w:t xml:space="preserve">Preston D.R. (ed.) Handbook of Perceptual Dialectology. Vol. 1. – Amsterdam/Philadelphia: John Benjamins, 1999.</w:t>
      </w:r>
    </w:p>
  </w:footnote>
  <w:footnote w:id="33">
    <w:p>
      <w:pPr>
        <w:spacing w:after="60" w:line="240" w:lineRule="auto"/>
      </w:pPr>
      <w:r>
        <w:rPr>
          <w:rStyle w:val="FootnoteReference"/>
        </w:rPr>
        <w:footnoteRef/>
      </w:r>
      <w:r>
        <w:rPr>
          <w:rFonts w:ascii="Times New Roman" w:cs="Times New Roman" w:eastAsia="Times New Roman" w:hAnsi="Times New Roman"/>
          <w:sz w:val="20"/>
          <w:szCs w:val="20"/>
        </w:rPr>
        <w:t xml:space="preserve">Trudgill P. Dialects in Contact. – Oxford: Blackwell, 1986; Trudgill P. New-Dialect Formation: The Inevitability of Colonial Englishes. – Edinburgh: Edinburgh University Press, 2004.</w:t>
      </w:r>
    </w:p>
  </w:footnote>
  <w:footnote w:id="34">
    <w:p>
      <w:pPr>
        <w:spacing w:after="60" w:line="240" w:lineRule="auto"/>
      </w:pPr>
      <w:r>
        <w:rPr>
          <w:rStyle w:val="FootnoteReference"/>
        </w:rPr>
        <w:footnoteRef/>
      </w:r>
      <w:r>
        <w:rPr>
          <w:rFonts w:ascii="Times New Roman" w:cs="Times New Roman" w:eastAsia="Times New Roman" w:hAnsi="Times New Roman"/>
          <w:sz w:val="20"/>
          <w:szCs w:val="20"/>
        </w:rPr>
        <w:t xml:space="preserve">Siegel J. Koines and koineization // Language in Society. – 1985. – Vol. 14, № 3. – P. 357–378.</w:t>
      </w:r>
    </w:p>
  </w:footnote>
  <w:footnote w:id="35">
    <w:p>
      <w:pPr>
        <w:spacing w:after="60" w:line="240" w:lineRule="auto"/>
      </w:pPr>
      <w:r>
        <w:rPr>
          <w:rStyle w:val="FootnoteReference"/>
        </w:rPr>
        <w:footnoteRef/>
      </w:r>
      <w:r>
        <w:rPr>
          <w:rFonts w:ascii="Times New Roman" w:cs="Times New Roman" w:eastAsia="Times New Roman" w:hAnsi="Times New Roman"/>
          <w:sz w:val="20"/>
          <w:szCs w:val="20"/>
        </w:rPr>
        <w:t xml:space="preserve">Budenz J. Khivai tatárság // Nyelvtudományi közlemények. – Pesten, 1865. – P. 269–331.; Vámbéry H. Čagataische Sprachstudien. – Leipzig: F.A. Brockhaus, 1867. – 370 p.; Radloff W. Phonetik der Nördlichen Türksprachen. – Leipzig, 1882. – 376 p.; Лапин С.А. О значении и происхождении слова «сарт» // Туркестанские ведомости. – 1894. – № 36, 38, 39.</w:t>
      </w:r>
    </w:p>
  </w:footnote>
  <w:footnote w:id="36">
    <w:p>
      <w:pPr>
        <w:spacing w:after="60" w:line="240" w:lineRule="auto"/>
      </w:pPr>
      <w:r>
        <w:rPr>
          <w:rStyle w:val="FootnoteReference"/>
        </w:rPr>
        <w:footnoteRef/>
      </w:r>
      <w:r>
        <w:rPr>
          <w:rFonts w:ascii="Times New Roman" w:cs="Times New Roman" w:eastAsia="Times New Roman" w:hAnsi="Times New Roman"/>
          <w:sz w:val="20"/>
          <w:szCs w:val="20"/>
        </w:rPr>
        <w:t xml:space="preserve">Шерматов А. Лингвистик география нима? – Тошкент: Фан, 1981. – Б. 12–14.</w:t>
      </w:r>
    </w:p>
  </w:footnote>
  <w:footnote w:id="37">
    <w:p>
      <w:pPr>
        <w:spacing w:after="60" w:line="240" w:lineRule="auto"/>
      </w:pPr>
      <w:r>
        <w:rPr>
          <w:rStyle w:val="FootnoteReference"/>
        </w:rPr>
        <w:footnoteRef/>
      </w:r>
      <w:r>
        <w:rPr>
          <w:rFonts w:ascii="Times New Roman" w:cs="Times New Roman" w:eastAsia="Times New Roman" w:hAnsi="Times New Roman"/>
          <w:sz w:val="20"/>
          <w:szCs w:val="20"/>
        </w:rPr>
        <w:t xml:space="preserve">Шерматов А. Лингвистик география нима? – Тошкент: Фан, 1981. – Б. 15–16.</w:t>
      </w:r>
    </w:p>
  </w:footnote>
  <w:footnote w:id="38">
    <w:p>
      <w:pPr>
        <w:spacing w:after="60" w:line="240" w:lineRule="auto"/>
      </w:pPr>
      <w:r>
        <w:rPr>
          <w:rStyle w:val="FootnoteReference"/>
        </w:rPr>
        <w:footnoteRef/>
      </w:r>
      <w:r>
        <w:rPr>
          <w:rFonts w:ascii="Times New Roman" w:cs="Times New Roman" w:eastAsia="Times New Roman" w:hAnsi="Times New Roman"/>
          <w:sz w:val="20"/>
          <w:szCs w:val="20"/>
        </w:rPr>
        <w:t xml:space="preserve">Campbell L., Kaufman T., Smith-Stark T.C. Meso-America as a Linguistic Area // Language. – 1986. – Vol. 62, № 3. – P. 530–570 (Trubetzkoy N.S.ning 1928-yildagi asl nemis tilidagi tezisi, shuningdek atama tarixi shu maqolada keltirilgan).</w:t>
      </w:r>
    </w:p>
  </w:footnote>
  <w:footnote w:id="39">
    <w:p>
      <w:pPr>
        <w:spacing w:after="60" w:line="240" w:lineRule="auto"/>
      </w:pPr>
      <w:r>
        <w:rPr>
          <w:rStyle w:val="FootnoteReference"/>
        </w:rPr>
        <w:footnoteRef/>
      </w:r>
      <w:r>
        <w:rPr>
          <w:rFonts w:ascii="Times New Roman" w:cs="Times New Roman" w:eastAsia="Times New Roman" w:hAnsi="Times New Roman"/>
          <w:sz w:val="20"/>
          <w:szCs w:val="20"/>
        </w:rPr>
        <w:t xml:space="preserve">Thomason S.G. Language Contact: An Introduction. – Edinburgh: Edinburgh University Press, 2001. – P. 99–104.; Stolz T. (2002). – P. 259–265 (aniq maqola nomi va nashr ma'lumotlari tekshirilmoqda).</w:t>
      </w:r>
    </w:p>
  </w:footnote>
  <w:footnote w:id="40">
    <w:p>
      <w:pPr>
        <w:spacing w:after="60" w:line="240" w:lineRule="auto"/>
      </w:pPr>
      <w:r>
        <w:rPr>
          <w:rStyle w:val="FootnoteReference"/>
        </w:rPr>
        <w:footnoteRef/>
      </w:r>
      <w:r>
        <w:rPr>
          <w:rFonts w:ascii="Times New Roman" w:cs="Times New Roman" w:eastAsia="Times New Roman" w:hAnsi="Times New Roman"/>
          <w:sz w:val="20"/>
          <w:szCs w:val="20"/>
        </w:rPr>
        <w:t xml:space="preserve">Джураев А. Б. Теоретические основы ареального исследования узбекоязычного массива. – Ташкент: Фан, 1991. – С. 62–91.</w:t>
      </w:r>
    </w:p>
  </w:footnote>
  <w:footnote w:id="41">
    <w:p>
      <w:pPr>
        <w:spacing w:after="60" w:line="240" w:lineRule="auto"/>
      </w:pPr>
      <w:r>
        <w:rPr>
          <w:rStyle w:val="FootnoteReference"/>
        </w:rPr>
        <w:footnoteRef/>
      </w:r>
      <w:r>
        <w:rPr>
          <w:rFonts w:ascii="Times New Roman" w:cs="Times New Roman" w:eastAsia="Times New Roman" w:hAnsi="Times New Roman"/>
          <w:sz w:val="20"/>
          <w:szCs w:val="20"/>
        </w:rPr>
        <w:t xml:space="preserve">Alimardanov E.I. Xorazm dialektal zonasida o'zbek va turkman shevalarining o'zaro ta'siri (kontaktologik aspektda): Filologiya fanlari bo'yicha falsafa doktori (PhD) dissertatsiyasi avtoreferati. – Toshkent, 2024. – B. 11–12.</w:t>
      </w:r>
    </w:p>
  </w:footnote>
  <w:footnote w:id="42">
    <w:p>
      <w:pPr>
        <w:spacing w:after="60" w:line="240" w:lineRule="auto"/>
      </w:pPr>
      <w:r>
        <w:rPr>
          <w:rStyle w:val="FootnoteReference"/>
        </w:rPr>
        <w:footnoteRef/>
      </w:r>
      <w:r>
        <w:rPr>
          <w:rFonts w:ascii="Times New Roman" w:cs="Times New Roman" w:eastAsia="Times New Roman" w:hAnsi="Times New Roman"/>
          <w:sz w:val="20"/>
          <w:szCs w:val="20"/>
        </w:rPr>
        <w:t xml:space="preserve">Alimardanov E.I. Xorazm dialektal zonasida o'zbek va turkman shevalarining o'zaro ta'siri (kontaktologik aspektda): PhD diss. avtoreferati. – Toshkent, 2024. – B. 12–13.</w:t>
      </w:r>
    </w:p>
  </w:footnote>
  <w:footnote w:id="43">
    <w:p>
      <w:pPr>
        <w:spacing w:after="60" w:line="240" w:lineRule="auto"/>
      </w:pPr>
      <w:r>
        <w:rPr>
          <w:rStyle w:val="FootnoteReference"/>
        </w:rPr>
        <w:footnoteRef/>
      </w:r>
      <w:r>
        <w:rPr>
          <w:rFonts w:ascii="Times New Roman" w:cs="Times New Roman" w:eastAsia="Times New Roman" w:hAnsi="Times New Roman"/>
          <w:sz w:val="20"/>
          <w:szCs w:val="20"/>
        </w:rPr>
        <w:t xml:space="preserve">Поцелуевский А.П. Диалекты туркменского языка. – Ашхабад: Туркм. гос. изд-во, 1936. – С. 29–30.; Аннануров А. К вопросу о классификации диалектов туркменского языка // Известия Академии Наук Туркменской ССР, серия общественных наук. – 1967. – №2. – С. 52–60.; Амансарыев Ж. Түркмен диалектологиясы. – Ашгабат: Түркменистан, 1970. – С. 59–61.; Nartyýew N. Türkmen dialektologiýasy. – Aşgabat: Türkmen döwlet neşirýat gullugy, 2010. – B. 46.</w:t>
      </w:r>
    </w:p>
  </w:footnote>
  <w:footnote w:id="44">
    <w:p>
      <w:pPr>
        <w:spacing w:after="60" w:line="240" w:lineRule="auto"/>
      </w:pPr>
      <w:r>
        <w:rPr>
          <w:rStyle w:val="FootnoteReference"/>
        </w:rPr>
        <w:footnoteRef/>
      </w:r>
      <w:r>
        <w:rPr>
          <w:rFonts w:ascii="Times New Roman" w:cs="Times New Roman" w:eastAsia="Times New Roman" w:hAnsi="Times New Roman"/>
          <w:sz w:val="20"/>
          <w:szCs w:val="20"/>
        </w:rPr>
        <w:t xml:space="preserve">Аразкулыев С. Гарагалпагыстан АССР-ның Дɵртгүл районындакы түркмен геплешиклери. – Ашгабат: А.М.Горький адындагы Түркмен дɵвлет университети, 1961. – Б. 6.</w:t>
      </w:r>
    </w:p>
  </w:footnote>
  <w:footnote w:id="45">
    <w:p>
      <w:pPr>
        <w:spacing w:after="60" w:line="240" w:lineRule="auto"/>
      </w:pPr>
      <w:r>
        <w:rPr>
          <w:rStyle w:val="FootnoteReference"/>
        </w:rPr>
        <w:footnoteRef/>
      </w:r>
      <w:r>
        <w:rPr>
          <w:rFonts w:ascii="Times New Roman" w:cs="Times New Roman" w:eastAsia="Times New Roman" w:hAnsi="Times New Roman"/>
          <w:sz w:val="20"/>
          <w:szCs w:val="20"/>
        </w:rPr>
        <w:t xml:space="preserve">Campbell L., Kaufman T., Smith-Stark T.C. Meso-America as a Linguistic Area // Language. – 1986. – Vol. 62, № 3. – P. 533–536 (shu yerda Thomason &amp; Kaufman 1975, Hamp 1977, Jacobsen 1980, Gair 1980 ikkinchi darajali manbalariga ishora qilingan; ularni asl nusxalaridan tekshirish tavsiya etiladi).</w:t>
      </w:r>
    </w:p>
  </w:footnote>
  <w:footnote w:id="46">
    <w:p>
      <w:pPr>
        <w:spacing w:after="60" w:line="240" w:lineRule="auto"/>
      </w:pPr>
      <w:r>
        <w:rPr>
          <w:rStyle w:val="FootnoteReference"/>
        </w:rPr>
        <w:footnoteRef/>
      </w:r>
      <w:r>
        <w:rPr>
          <w:rFonts w:ascii="Times New Roman" w:cs="Times New Roman" w:eastAsia="Times New Roman" w:hAnsi="Times New Roman"/>
          <w:sz w:val="20"/>
          <w:szCs w:val="20"/>
        </w:rPr>
        <w:t xml:space="preserve">Шерматов А. Лингвистик география нима? – Тошкент: Фан, 1981. – Б. 23–26.</w:t>
      </w:r>
    </w:p>
  </w:footnote>
  <w:footnote w:id="47">
    <w:p>
      <w:pPr>
        <w:spacing w:after="60" w:line="240" w:lineRule="auto"/>
      </w:pPr>
      <w:r>
        <w:rPr>
          <w:rStyle w:val="FootnoteReference"/>
        </w:rPr>
        <w:footnoteRef/>
      </w:r>
      <w:r>
        <w:rPr>
          <w:rFonts w:ascii="Times New Roman" w:cs="Times New Roman" w:eastAsia="Times New Roman" w:hAnsi="Times New Roman"/>
          <w:sz w:val="20"/>
          <w:szCs w:val="20"/>
        </w:rPr>
        <w:t xml:space="preserve">Turdialiyev A.X. Denov shevasini areal o'rganish va til korpusiga joylashtirish: Filologiya fanlari bo'yicha falsafa doktori (PhD) dissertatsiyasi avtoreferati. – Toshkent, 2025. – B. 19–21. (Shuningdek, shu yerda: Xoliyorov O'. O'zbek tili ta'limiy korpusini tuzishning lingvistik asoslari: PhD diss. avtoref. – Termiz, 2021; Ahmedova D. Atov birliklarini o'zbek tili korpuslari uchun leksik-semantik teglashning lingvistik asos va modellari: PhD diss. avtoref. – Buxoro, 2020; Elova D. O'zbek tili korpusi birliklarining uslubiy teglarini yaratish tamoyillari va lingvistik ta'minoti: PhD diss. avtoref. – Toshkent, 2022; Abdurahmonova N. O'zbek tili elektron korpusining kompyuter modellari: DSc diss. – 2021 ga ishora qilingan.)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2026-10-08T20:02:33.673Z</dcterms:created>
  <dcterms:modified xsi:type="dcterms:W3CDTF">2026-10-08T20:02:33.945Z</dcterms:modified>
</cp:coreProperties>
</file>

<file path=docProps/custom.xml><?xml version="1.0" encoding="utf-8"?>
<Properties xmlns="http://schemas.openxmlformats.org/officeDocument/2006/custom-properties" xmlns:vt="http://schemas.openxmlformats.org/officeDocument/2006/docPropsVTypes"/>
</file>