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3-AMALIY MASHG'ULOT</w:t>
      </w:r>
    </w:p>
    <w:p>
      <w:pPr>
        <w:pStyle w:val="Title"/>
        <w:spacing w:after="360" w:before="240"/>
        <w:jc w:val="center"/>
      </w:pPr>
      <w:r>
        <w:rPr>
          <w:b/>
          <w:bCs/>
        </w:rPr>
        <w:t xml:space="preserve">O'ZBEK MATNLARIDAN LINGVOKULTUREMA VA REALIYALARNI ANIQLASH HAMDA TASNIFLASH</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matnlaridan lingvokulturema va realiyalarni aniqlashga, ularni ilmiy tasnif asosida guruhlashga hamda ularning ma'no tuzilishi va tarjimada berilishini tahlil qilishga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lingvokulturema, realiya va ekvivalentsiz leksika tushunchalarini farqlaydi;</w:t>
      </w:r>
    </w:p>
    <w:p>
      <w:pPr>
        <w:pStyle w:val="ListParagraph"/>
        <w:numPr>
          <w:ilvl w:val="0"/>
          <w:numId w:val="2"/>
        </w:numPr>
        <w:jc w:val="both"/>
      </w:pPr>
      <w:r>
        <w:t xml:space="preserve">matndan madaniy axborot tashuvchi birliklarni ajratib oladi;</w:t>
      </w:r>
    </w:p>
    <w:p>
      <w:pPr>
        <w:pStyle w:val="ListParagraph"/>
        <w:numPr>
          <w:ilvl w:val="0"/>
          <w:numId w:val="2"/>
        </w:numPr>
        <w:jc w:val="both"/>
      </w:pPr>
      <w:r>
        <w:t xml:space="preserve">realiyalarni S. Vlaxov va S. Florin tasnifi asosida guruhlaydi;</w:t>
      </w:r>
    </w:p>
    <w:p>
      <w:pPr>
        <w:pStyle w:val="ListParagraph"/>
        <w:numPr>
          <w:ilvl w:val="0"/>
          <w:numId w:val="2"/>
        </w:numPr>
        <w:jc w:val="both"/>
      </w:pPr>
      <w:r>
        <w:t xml:space="preserve">lingvokulturemaning lisoniy va madaniy qismlarini tahlil qiladi;</w:t>
      </w:r>
    </w:p>
    <w:p>
      <w:pPr>
        <w:pStyle w:val="ListParagraph"/>
        <w:numPr>
          <w:ilvl w:val="0"/>
          <w:numId w:val="2"/>
        </w:numPr>
        <w:jc w:val="both"/>
      </w:pPr>
      <w:r>
        <w:t xml:space="preserve">realiyalarni tarjima qilish usullarini baholay oladi.</w:t>
      </w:r>
    </w:p>
    <w:p>
      <w:pPr>
        <w:ind w:firstLine="709"/>
        <w:jc w:val="both"/>
      </w:pPr>
      <w:r>
        <w:rPr>
          <w:b/>
          <w:bCs/>
        </w:rPr>
        <w:t xml:space="preserve">Kerakli materiallar:</w:t>
      </w:r>
      <w:r>
        <w:t xml:space="preserve"> 3-ma'ruza matni, "O'zbek tilining izohli lug'ati", tarqatma matnlar.</w:t>
      </w:r>
    </w:p>
    <w:p>
      <w:pPr>
        <w:pStyle w:val="Heading1"/>
        <w:keepNext/>
        <w:spacing w:after="120" w:before="280"/>
      </w:pPr>
      <w:r>
        <w:t xml:space="preserve">Qisqa nazariy eslatma</w:t>
      </w:r>
    </w:p>
    <w:p>
      <w:pPr>
        <w:ind w:firstLine="709"/>
        <w:jc w:val="both"/>
      </w:pPr>
      <w:r>
        <w:rPr>
          <w:b/>
          <w:bCs/>
        </w:rPr>
        <w:t xml:space="preserve">Lingvokulturema.</w:t>
      </w:r>
      <w:r>
        <w:t xml:space="preserve"> V.V. Vorobyov ("Лингвокультурология: теория и методы", 1997) kiritgan atama. U lisoniy belgi va madaniy mazmunning birligini ifodalovchi kompleks birlikdir. Lingvokulturema so'z, so'z birikmasi, ibora yoki butun bir matn (masalan, maqol) bo'lishi mumkin. Uning lisoniy qismi so'zning lug'aviy ma'nosi, madaniy qismi esa shu so'z bilan bog'liq urf-odat, qadriyat va tasavvurlardir.</w:t>
      </w:r>
    </w:p>
    <w:p>
      <w:pPr>
        <w:ind w:firstLine="709"/>
        <w:jc w:val="both"/>
      </w:pPr>
      <w:r>
        <w:rPr>
          <w:b/>
          <w:bCs/>
        </w:rPr>
        <w:t xml:space="preserve">Realiya.</w:t>
      </w:r>
      <w:r>
        <w:t xml:space="preserve"> Muayyan xalqning turmushi, tarixi, madaniyati va tabiatiga xos bo'lgan, boshqa xalqlarda bo'lmagan narsa va hodisalarning nomi. Realiyalar ko'pincha ekvivalentsiz leksika hisoblanadi, ya'ni boshqa tilda aniq mosligi bo'lmaydi.</w:t>
      </w:r>
    </w:p>
    <w:p>
      <w:pPr>
        <w:ind w:firstLine="709"/>
        <w:jc w:val="both"/>
      </w:pPr>
      <w:r>
        <w:rPr>
          <w:b/>
          <w:bCs/>
        </w:rPr>
        <w:t xml:space="preserve">Farqi.</w:t>
      </w:r>
      <w:r>
        <w:t xml:space="preserve"> Har qanday realiya lingvokulturemadir, lekin har qanday lingvokulturema realiya emas. Masalan, "andisha" lingvokulturema, lekin u narsa yoki hodisa nomi bo'lmagani uchun realiya hisoblanmaydi. "Do'ppi" esa ham realiya, ham lingvokulturemadir.</w:t>
      </w:r>
    </w:p>
    <w:p>
      <w:pPr>
        <w:ind w:firstLine="709"/>
        <w:jc w:val="both"/>
      </w:pPr>
      <w:r>
        <w:rPr>
          <w:b/>
          <w:bCs/>
        </w:rPr>
        <w:t xml:space="preserve">Realiyalar tasnifi.</w:t>
      </w:r>
      <w:r>
        <w:t xml:space="preserve"> S. Vlaxov va S. Florin ("Непереводимое в переводе", 1980) realiyalarni mazmuniga ko'ra uch asosiy guruhga ajratgan: geografik, etnografik va ijtimoiy-siyosiy realiyalar. Etnografik realiyalar o'z navbatida turmush, mehnat, san'at va madaniyat, etnik obyektlar hamda o'lchov birliklari va pul nomlariga bo'linadi.</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Lingvokulturemami yoki oddiy so'zmi?</w:t>
      </w:r>
    </w:p>
    <w:p>
      <w:pPr>
        <w:ind w:firstLine="709"/>
        <w:jc w:val="both"/>
      </w:pPr>
      <w:r>
        <w:rPr>
          <w:b/>
          <w:bCs/>
        </w:rPr>
        <w:t xml:space="preserve">Shart.</w:t>
      </w:r>
      <w:r>
        <w:t xml:space="preserve"> Quyidagi so'zlarning qaysi biri lingvokulturema ekanini aniqlang. Javobingizni asoslang: so'z ortida qanday madaniy mazmun bor?</w:t>
      </w:r>
    </w:p>
    <w:p>
      <w:pPr>
        <w:ind w:firstLine="709"/>
        <w:jc w:val="both"/>
      </w:pPr>
      <w:r>
        <w:t xml:space="preserve">non, stol, mahalla, kompyuter, beshik, daraxt, hashar, avtobus, sumalak, andisha, telefon, chinor.</w:t>
      </w:r>
    </w:p>
    <w:p>
      <w:pPr>
        <w:pBdr>
          <w:left w:val="single" w:color="2F7FD1" w:sz="24" w:space="8"/>
        </w:pBdr>
        <w:shd w:fill="EEF5FC" w:color="auto" w:val="clear"/>
        <w:ind w:left="284" w:right="142"/>
        <w:jc w:val="both"/>
      </w:pPr>
      <w:r>
        <w:rPr>
          <w:b/>
          <w:bCs/>
        </w:rPr>
        <w:t xml:space="preserve">Namuna</w:t>
      </w:r>
    </w:p>
    <w:p>
      <w:pPr>
        <w:pBdr>
          <w:left w:val="single" w:color="2F7FD1" w:sz="24" w:space="8"/>
        </w:pBdr>
        <w:shd w:fill="EEF5FC" w:color="auto" w:val="clear"/>
        <w:ind w:left="284" w:right="142"/>
        <w:jc w:val="both"/>
      </w:pPr>
      <w:r>
        <w:rPr>
          <w:b/>
          <w:bCs/>
        </w:rPr>
        <w:t xml:space="preserve">Beshik</w:t>
      </w:r>
      <w:r>
        <w:t xml:space="preserve"> – lingvokulturema. Lug'aviy ma'nosi: chaqaloq yotqiziladigan maxsus yog'och o'rin. Madaniy mazmuni: "beshik to'y" marosimi, beshikni qarindoshlar sovg'a qilishi, bolaning ilk tarbiyasi bilan bog'liq tasavvurlar. </w:t>
      </w:r>
      <w:r>
        <w:rPr>
          <w:b/>
          <w:bCs/>
        </w:rPr>
        <w:t xml:space="preserve">Stol</w:t>
      </w:r>
      <w:r>
        <w:t xml:space="preserve"> – oddiy so'z, chunki unda o'zbek madaniyatiga xos qo'shimcha madaniy mazmun yo'q. Taqqoslang: "xontaxta" so'zi esa lingvokulturema, chunki u o'zbek uyidagi dasturxon madaniyati bilan bog'liq.</w:t>
      </w:r>
    </w:p>
    <w:p>
      <w:pPr>
        <w:pStyle w:val="Heading2"/>
        <w:keepNext/>
        <w:spacing w:after="80" w:before="200"/>
      </w:pPr>
      <w:r>
        <w:t xml:space="preserve">2-topshiriq. Matndan realiyalarni ajratish</w:t>
      </w:r>
    </w:p>
    <w:p>
      <w:pPr>
        <w:ind w:firstLine="709"/>
        <w:jc w:val="both"/>
      </w:pPr>
      <w:r>
        <w:rPr>
          <w:b/>
          <w:bCs/>
        </w:rPr>
        <w:t xml:space="preserve">Shart.</w:t>
      </w:r>
      <w:r>
        <w:t xml:space="preserve"> Quyidagi matndan barcha realiyalarni ajrating. Ularni S. Vlaxov va S. Florin tasnifi asosida jadvalga joylang.</w:t>
      </w:r>
    </w:p>
    <w:p>
      <w:pPr>
        <w:ind w:firstLine="709"/>
        <w:jc w:val="both"/>
      </w:pPr>
      <w:r>
        <w:rPr>
          <w:b/>
          <w:bCs/>
        </w:rPr>
        <w:t xml:space="preserve">Matn</w:t>
      </w:r>
      <w:r>
        <w:t xml:space="preserve"> (o'qituvchi tomonidan tuzilgan). Navro'z arafasida mahalla ahli guzarda yig'ildi. Ayollar katta qozonda tun bo'yi sumalak pishirdi, erkaklar esa hashar qilib ariqlarni tozaladi. Oqsoqol yoshlarga duo qildi. Choyxonada ko'k choy ichib, palov yeyishdi. Bolalar do'ppi kiyib, karnay-surnay sadosi ostida o'ynashdi. Kechqurun xonadonlarda sandal atrofida o'tirib, dutor chalishdi.</w:t>
      </w:r>
    </w:p>
    <w:p>
      <w:pPr>
        <w:pBdr>
          <w:left w:val="single" w:color="2F7FD1" w:sz="24" w:space="8"/>
        </w:pBdr>
        <w:shd w:fill="EEF5FC" w:color="auto" w:val="clear"/>
        <w:ind w:left="284" w:right="142"/>
        <w:jc w:val="both"/>
      </w:pPr>
      <w:r>
        <w:rPr>
          <w:b/>
          <w:bCs/>
        </w:rPr>
        <w:t xml:space="preserve">Namuna (dastlabki to'rt realiya)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Realiya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Guruh</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Kichik guruh</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Navro'z</w:t>
            </w:r>
          </w:p>
        </w:tc>
        <w:tc>
          <w:tcPr>
            <w:tcW w:type="dxa" w:w="2338"/>
            <w:tcMar>
              <w:top w:type="dxa" w:w="60"/>
              <w:left w:type="dxa" w:w="100"/>
              <w:bottom w:type="dxa" w:w="60"/>
              <w:right w:type="dxa" w:w="100"/>
            </w:tcMar>
          </w:tcPr>
          <w:p>
            <w:pPr>
              <w:spacing w:line="276"/>
            </w:pPr>
            <w:r>
              <w:rPr>
                <w:b w:val="false"/>
                <w:bCs w:val="false"/>
                <w:sz w:val="26"/>
                <w:szCs w:val="26"/>
              </w:rPr>
              <w:t xml:space="preserve">etnografik</w:t>
            </w:r>
          </w:p>
        </w:tc>
        <w:tc>
          <w:tcPr>
            <w:tcW w:type="dxa" w:w="2338"/>
            <w:tcMar>
              <w:top w:type="dxa" w:w="60"/>
              <w:left w:type="dxa" w:w="100"/>
              <w:bottom w:type="dxa" w:w="60"/>
              <w:right w:type="dxa" w:w="100"/>
            </w:tcMar>
          </w:tcPr>
          <w:p>
            <w:pPr>
              <w:spacing w:line="276"/>
            </w:pPr>
            <w:r>
              <w:rPr>
                <w:b w:val="false"/>
                <w:bCs w:val="false"/>
                <w:sz w:val="26"/>
                <w:szCs w:val="26"/>
              </w:rPr>
              <w:t xml:space="preserve">san'at va madaniyat (bayram)</w:t>
            </w:r>
          </w:p>
        </w:tc>
        <w:tc>
          <w:tcPr>
            <w:tcW w:type="dxa" w:w="2338"/>
            <w:tcMar>
              <w:top w:type="dxa" w:w="60"/>
              <w:left w:type="dxa" w:w="100"/>
              <w:bottom w:type="dxa" w:w="60"/>
              <w:right w:type="dxa" w:w="100"/>
            </w:tcMar>
          </w:tcPr>
          <w:p>
            <w:pPr>
              <w:spacing w:line="276"/>
            </w:pPr>
            <w:r>
              <w:rPr>
                <w:b w:val="false"/>
                <w:bCs w:val="false"/>
                <w:sz w:val="26"/>
                <w:szCs w:val="26"/>
              </w:rPr>
              <w:t xml:space="preserve">bahorgi kun-tun tengligi bayrami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guzar</w:t>
            </w:r>
          </w:p>
        </w:tc>
        <w:tc>
          <w:tcPr>
            <w:tcW w:type="dxa" w:w="2338"/>
            <w:tcMar>
              <w:top w:type="dxa" w:w="60"/>
              <w:left w:type="dxa" w:w="100"/>
              <w:bottom w:type="dxa" w:w="60"/>
              <w:right w:type="dxa" w:w="100"/>
            </w:tcMar>
          </w:tcPr>
          <w:p>
            <w:pPr>
              <w:spacing w:line="276"/>
            </w:pPr>
            <w:r>
              <w:rPr>
                <w:b w:val="false"/>
                <w:bCs w:val="false"/>
                <w:sz w:val="26"/>
                <w:szCs w:val="26"/>
              </w:rPr>
              <w:t xml:space="preserve">etnografik</w:t>
            </w:r>
          </w:p>
        </w:tc>
        <w:tc>
          <w:tcPr>
            <w:tcW w:type="dxa" w:w="2338"/>
            <w:tcMar>
              <w:top w:type="dxa" w:w="60"/>
              <w:left w:type="dxa" w:w="100"/>
              <w:bottom w:type="dxa" w:w="60"/>
              <w:right w:type="dxa" w:w="100"/>
            </w:tcMar>
          </w:tcPr>
          <w:p>
            <w:pPr>
              <w:spacing w:line="276"/>
            </w:pPr>
            <w:r>
              <w:rPr>
                <w:b w:val="false"/>
                <w:bCs w:val="false"/>
                <w:sz w:val="26"/>
                <w:szCs w:val="26"/>
              </w:rPr>
              <w:t xml:space="preserve">turmush (joy)</w:t>
            </w:r>
          </w:p>
        </w:tc>
        <w:tc>
          <w:tcPr>
            <w:tcW w:type="dxa" w:w="2338"/>
            <w:tcMar>
              <w:top w:type="dxa" w:w="60"/>
              <w:left w:type="dxa" w:w="100"/>
              <w:bottom w:type="dxa" w:w="60"/>
              <w:right w:type="dxa" w:w="100"/>
            </w:tcMar>
          </w:tcPr>
          <w:p>
            <w:pPr>
              <w:spacing w:line="276"/>
            </w:pPr>
            <w:r>
              <w:rPr>
                <w:b w:val="false"/>
                <w:bCs w:val="false"/>
                <w:sz w:val="26"/>
                <w:szCs w:val="26"/>
              </w:rPr>
              <w:t xml:space="preserve">mahalla markazi, odamlar yig'iladigan joy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sumalak</w:t>
            </w:r>
          </w:p>
        </w:tc>
        <w:tc>
          <w:tcPr>
            <w:tcW w:type="dxa" w:w="2338"/>
            <w:tcMar>
              <w:top w:type="dxa" w:w="60"/>
              <w:left w:type="dxa" w:w="100"/>
              <w:bottom w:type="dxa" w:w="60"/>
              <w:right w:type="dxa" w:w="100"/>
            </w:tcMar>
          </w:tcPr>
          <w:p>
            <w:pPr>
              <w:spacing w:line="276"/>
            </w:pPr>
            <w:r>
              <w:rPr>
                <w:b w:val="false"/>
                <w:bCs w:val="false"/>
                <w:sz w:val="26"/>
                <w:szCs w:val="26"/>
              </w:rPr>
              <w:t xml:space="preserve">etnografik</w:t>
            </w:r>
          </w:p>
        </w:tc>
        <w:tc>
          <w:tcPr>
            <w:tcW w:type="dxa" w:w="2338"/>
            <w:tcMar>
              <w:top w:type="dxa" w:w="60"/>
              <w:left w:type="dxa" w:w="100"/>
              <w:bottom w:type="dxa" w:w="60"/>
              <w:right w:type="dxa" w:w="100"/>
            </w:tcMar>
          </w:tcPr>
          <w:p>
            <w:pPr>
              <w:spacing w:line="276"/>
            </w:pPr>
            <w:r>
              <w:rPr>
                <w:b w:val="false"/>
                <w:bCs w:val="false"/>
                <w:sz w:val="26"/>
                <w:szCs w:val="26"/>
              </w:rPr>
              <w:t xml:space="preserve">turmush (taom)</w:t>
            </w:r>
          </w:p>
        </w:tc>
        <w:tc>
          <w:tcPr>
            <w:tcW w:type="dxa" w:w="2338"/>
            <w:tcMar>
              <w:top w:type="dxa" w:w="60"/>
              <w:left w:type="dxa" w:w="100"/>
              <w:bottom w:type="dxa" w:w="60"/>
              <w:right w:type="dxa" w:w="100"/>
            </w:tcMar>
          </w:tcPr>
          <w:p>
            <w:pPr>
              <w:spacing w:line="276"/>
            </w:pPr>
            <w:r>
              <w:rPr>
                <w:b w:val="false"/>
                <w:bCs w:val="false"/>
                <w:sz w:val="26"/>
                <w:szCs w:val="26"/>
              </w:rPr>
              <w:t xml:space="preserve">undirilgan bug'doydan pishiriladigan Navro'z taomi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oqsoqol</w:t>
            </w:r>
          </w:p>
        </w:tc>
        <w:tc>
          <w:tcPr>
            <w:tcW w:type="dxa" w:w="2338"/>
            <w:tcMar>
              <w:top w:type="dxa" w:w="60"/>
              <w:left w:type="dxa" w:w="100"/>
              <w:bottom w:type="dxa" w:w="60"/>
              <w:right w:type="dxa" w:w="100"/>
            </w:tcMar>
          </w:tcPr>
          <w:p>
            <w:pPr>
              <w:spacing w:line="276"/>
            </w:pPr>
            <w:r>
              <w:rPr>
                <w:b w:val="false"/>
                <w:bCs w:val="false"/>
                <w:sz w:val="26"/>
                <w:szCs w:val="26"/>
              </w:rPr>
              <w:t xml:space="preserve">ijtimoiy-siyosiy</w:t>
            </w:r>
          </w:p>
        </w:tc>
        <w:tc>
          <w:tcPr>
            <w:tcW w:type="dxa" w:w="2338"/>
            <w:tcMar>
              <w:top w:type="dxa" w:w="60"/>
              <w:left w:type="dxa" w:w="100"/>
              <w:bottom w:type="dxa" w:w="60"/>
              <w:right w:type="dxa" w:w="100"/>
            </w:tcMar>
          </w:tcPr>
          <w:p>
            <w:pPr>
              <w:spacing w:line="276"/>
            </w:pPr>
            <w:r>
              <w:rPr>
                <w:b w:val="false"/>
                <w:bCs w:val="false"/>
                <w:sz w:val="26"/>
                <w:szCs w:val="26"/>
              </w:rPr>
              <w:t xml:space="preserve">ma'muriy-jamoa</w:t>
            </w:r>
          </w:p>
        </w:tc>
        <w:tc>
          <w:tcPr>
            <w:tcW w:type="dxa" w:w="2338"/>
            <w:tcMar>
              <w:top w:type="dxa" w:w="60"/>
              <w:left w:type="dxa" w:w="100"/>
              <w:bottom w:type="dxa" w:w="60"/>
              <w:right w:type="dxa" w:w="100"/>
            </w:tcMar>
          </w:tcPr>
          <w:p>
            <w:pPr>
              <w:spacing w:line="276"/>
            </w:pPr>
            <w:r>
              <w:rPr>
                <w:b w:val="false"/>
                <w:bCs w:val="false"/>
                <w:sz w:val="26"/>
                <w:szCs w:val="26"/>
              </w:rPr>
              <w:t xml:space="preserve">mahallaning hurmatli, yoshi ulug' rahbari</w:t>
            </w:r>
          </w:p>
        </w:tc>
      </w:tr>
    </w:tbl>
    <w:p/>
    <w:p>
      <w:pPr>
        <w:ind w:firstLine="709"/>
        <w:jc w:val="both"/>
      </w:pPr>
      <w:r>
        <w:t xml:space="preserve">Jadvalni qolgan realiyalar bilan davom ettiring: mahalla, qozon, hashar, ariq, choyxona, palov, do'ppi, karnay-surnay, sandal, dutor.</w:t>
      </w:r>
    </w:p>
    <w:p>
      <w:pPr>
        <w:pStyle w:val="Heading2"/>
        <w:keepNext/>
        <w:spacing w:after="80" w:before="200"/>
      </w:pPr>
      <w:r>
        <w:t xml:space="preserve">3-topshiriq. Realiyalarni mavzu bo'yicha guruhlash</w:t>
      </w:r>
    </w:p>
    <w:p>
      <w:pPr>
        <w:ind w:firstLine="709"/>
        <w:jc w:val="both"/>
      </w:pPr>
      <w:r>
        <w:rPr>
          <w:b/>
          <w:bCs/>
        </w:rPr>
        <w:t xml:space="preserve">Shart.</w:t>
      </w:r>
      <w:r>
        <w:t xml:space="preserve"> Quyidagi realiyalarni mavzu guruhlariga ajrating va har bir guruh uchun yana ikkitadan realiya qo'shing: chopon, lag'mon, beshik to'y, tandir, nay, kelin salom, ko'rpacha, so'zana, halim, adras, lazgi, xontaxta.</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Mavzu guruhi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Berilgan realiyalar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Qo'shilgan realiyalar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Kiyim va mato</w:t>
            </w:r>
          </w:p>
        </w:tc>
        <w:tc>
          <w:tcPr>
            <w:tcW w:type="dxa" w:w="3118"/>
            <w:tcMar>
              <w:top w:type="dxa" w:w="60"/>
              <w:left w:type="dxa" w:w="100"/>
              <w:bottom w:type="dxa" w:w="60"/>
              <w:right w:type="dxa" w:w="100"/>
            </w:tcMar>
          </w:tcPr>
          <w:p>
            <w:pPr>
              <w:spacing w:line="276"/>
            </w:pPr>
            <w:r>
              <w:rPr>
                <w:b w:val="false"/>
                <w:bCs w:val="false"/>
                <w:sz w:val="26"/>
                <w:szCs w:val="26"/>
              </w:rPr>
              <w:t xml:space="preserve">chopon, adras</w:t>
            </w:r>
          </w:p>
        </w:tc>
        <w:tc>
          <w:tcPr>
            <w:tcW w:type="dxa" w:w="3118"/>
            <w:tcMar>
              <w:top w:type="dxa" w:w="60"/>
              <w:left w:type="dxa" w:w="100"/>
              <w:bottom w:type="dxa" w:w="60"/>
              <w:right w:type="dxa" w:w="100"/>
            </w:tcMar>
          </w:tcPr>
          <w:p>
            <w:pPr>
              <w:spacing w:line="276"/>
            </w:pPr>
            <w:r>
              <w:rPr>
                <w:b w:val="false"/>
                <w:bCs w:val="false"/>
                <w:sz w:val="26"/>
                <w:szCs w:val="26"/>
              </w:rPr>
              <w:t xml:space="preserve">do'ppi, atlas</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Taom</w:t>
            </w:r>
          </w:p>
        </w:tc>
        <w:tc>
          <w:tcPr>
            <w:tcW w:type="dxa" w:w="3118"/>
            <w:tcMar>
              <w:top w:type="dxa" w:w="60"/>
              <w:left w:type="dxa" w:w="100"/>
              <w:bottom w:type="dxa" w:w="60"/>
              <w:right w:type="dxa" w:w="100"/>
            </w:tcMar>
          </w:tcPr>
          <w:p>
            <w:pPr>
              <w:spacing w:line="276"/>
            </w:pPr>
            <w:r>
              <w:rPr>
                <w:b w:val="false"/>
                <w:bCs w:val="false"/>
                <w:sz w:val="26"/>
                <w:szCs w:val="26"/>
              </w:rPr>
              <w:t xml:space="preserve">lag'mon, halim</w:t>
            </w:r>
          </w:p>
        </w:tc>
        <w:tc>
          <w:tcPr>
            <w:tcW w:type="dxa" w:w="3118"/>
            <w:tcMar>
              <w:top w:type="dxa" w:w="60"/>
              <w:left w:type="dxa" w:w="100"/>
              <w:bottom w:type="dxa" w:w="60"/>
              <w:right w:type="dxa" w:w="100"/>
            </w:tcMar>
          </w:tcPr>
          <w:p>
            <w:pPr>
              <w:spacing w:line="276"/>
            </w:pPr>
            <w:r>
              <w:rPr>
                <w:b w:val="false"/>
                <w:bCs w:val="false"/>
                <w:sz w:val="26"/>
                <w:szCs w:val="26"/>
              </w:rPr>
              <w:t xml:space="preserve">sumalak, somsa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Uy-ro'zg'or</w:t>
            </w:r>
          </w:p>
        </w:tc>
        <w:tc>
          <w:tcPr>
            <w:tcW w:type="dxa" w:w="3118"/>
            <w:tcMar>
              <w:top w:type="dxa" w:w="60"/>
              <w:left w:type="dxa" w:w="100"/>
              <w:bottom w:type="dxa" w:w="60"/>
              <w:right w:type="dxa" w:w="100"/>
            </w:tcMar>
          </w:tcPr>
          <w:p>
            <w:pPr>
              <w:spacing w:line="276"/>
            </w:pPr>
            <w:r>
              <w:rPr>
                <w:b w:val="false"/>
                <w:bCs w:val="false"/>
                <w:sz w:val="26"/>
                <w:szCs w:val="26"/>
              </w:rPr>
              <w:t xml:space="preserve">...</w:t>
            </w:r>
          </w:p>
        </w:tc>
        <w:tc>
          <w:tcPr>
            <w:tcW w:type="dxa" w:w="3118"/>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Marosim</w:t>
            </w:r>
          </w:p>
        </w:tc>
        <w:tc>
          <w:tcPr>
            <w:tcW w:type="dxa" w:w="3118"/>
            <w:tcMar>
              <w:top w:type="dxa" w:w="60"/>
              <w:left w:type="dxa" w:w="100"/>
              <w:bottom w:type="dxa" w:w="60"/>
              <w:right w:type="dxa" w:w="100"/>
            </w:tcMar>
          </w:tcPr>
          <w:p>
            <w:pPr>
              <w:spacing w:line="276"/>
            </w:pPr>
            <w:r>
              <w:rPr>
                <w:b w:val="false"/>
                <w:bCs w:val="false"/>
                <w:sz w:val="26"/>
                <w:szCs w:val="26"/>
              </w:rPr>
              <w:t xml:space="preserve">...</w:t>
            </w:r>
          </w:p>
        </w:tc>
        <w:tc>
          <w:tcPr>
            <w:tcW w:type="dxa" w:w="3118"/>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San'at va hunarmandchilik</w:t>
            </w:r>
          </w:p>
        </w:tc>
        <w:tc>
          <w:tcPr>
            <w:tcW w:type="dxa" w:w="3118"/>
            <w:tcMar>
              <w:top w:type="dxa" w:w="60"/>
              <w:left w:type="dxa" w:w="100"/>
              <w:bottom w:type="dxa" w:w="60"/>
              <w:right w:type="dxa" w:w="100"/>
            </w:tcMar>
          </w:tcPr>
          <w:p>
            <w:pPr>
              <w:spacing w:line="276"/>
            </w:pPr>
            <w:r>
              <w:rPr>
                <w:b w:val="false"/>
                <w:bCs w:val="false"/>
                <w:sz w:val="26"/>
                <w:szCs w:val="26"/>
              </w:rPr>
              <w:t xml:space="preserve">...</w:t>
            </w:r>
          </w:p>
        </w:tc>
        <w:tc>
          <w:tcPr>
            <w:tcW w:type="dxa" w:w="3118"/>
            <w:tcMar>
              <w:top w:type="dxa" w:w="60"/>
              <w:left w:type="dxa" w:w="100"/>
              <w:bottom w:type="dxa" w:w="60"/>
              <w:right w:type="dxa" w:w="100"/>
            </w:tcMar>
          </w:tcPr>
          <w:p>
            <w:pPr>
              <w:spacing w:line="276"/>
            </w:pPr>
            <w:r>
              <w:rPr>
                <w:b w:val="false"/>
                <w:bCs w:val="false"/>
                <w:sz w:val="26"/>
                <w:szCs w:val="26"/>
              </w:rPr>
              <w:t xml:space="preserve">...</w:t>
            </w:r>
          </w:p>
        </w:tc>
      </w:tr>
    </w:tbl>
    <w:p/>
    <w:p>
      <w:pPr>
        <w:pStyle w:val="Heading2"/>
        <w:keepNext/>
        <w:spacing w:after="80" w:before="200"/>
      </w:pPr>
      <w:r>
        <w:t xml:space="preserve">4-topshiriq. Lingvokulturemaning tuzilishini tahlil qilish</w:t>
      </w:r>
    </w:p>
    <w:p>
      <w:pPr>
        <w:ind w:firstLine="709"/>
        <w:jc w:val="both"/>
      </w:pPr>
      <w:r>
        <w:rPr>
          <w:b/>
          <w:bCs/>
        </w:rPr>
        <w:t xml:space="preserve">Shart.</w:t>
      </w:r>
      <w:r>
        <w:t xml:space="preserve"> Quyidagi lingvokulturemalardan ikkitasini tanlang va ularning lisoniy va madaniy qismlarini jadval asosida tahlil qiling: non, dasturxon, mehmon, mahalla, hashar, to'y.</w:t>
      </w:r>
    </w:p>
    <w:p>
      <w:pPr>
        <w:pBdr>
          <w:left w:val="single" w:color="2F7FD1" w:sz="24" w:space="8"/>
        </w:pBdr>
        <w:shd w:fill="EEF5FC" w:color="auto" w:val="clear"/>
        <w:ind w:left="284" w:right="142"/>
        <w:jc w:val="both"/>
      </w:pPr>
      <w:r>
        <w:rPr>
          <w:b/>
          <w:bCs/>
        </w:rPr>
        <w:t xml:space="preserve">Namuna: "dasturxon"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Tahlil qismi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Lug'aviy ma'no</w:t>
            </w:r>
          </w:p>
        </w:tc>
        <w:tc>
          <w:tcPr>
            <w:tcW w:type="dxa" w:w="4677"/>
            <w:tcMar>
              <w:top w:type="dxa" w:w="60"/>
              <w:left w:type="dxa" w:w="100"/>
              <w:bottom w:type="dxa" w:w="60"/>
              <w:right w:type="dxa" w:w="100"/>
            </w:tcMar>
          </w:tcPr>
          <w:p>
            <w:pPr>
              <w:spacing w:line="276"/>
            </w:pPr>
            <w:r>
              <w:rPr>
                <w:b w:val="false"/>
                <w:bCs w:val="false"/>
                <w:sz w:val="26"/>
                <w:szCs w:val="26"/>
              </w:rPr>
              <w:t xml:space="preserve">Ovqat qo'yish uchun yoziladigan mato yoki joy</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Madaniy ma'no</w:t>
            </w:r>
          </w:p>
        </w:tc>
        <w:tc>
          <w:tcPr>
            <w:tcW w:type="dxa" w:w="4677"/>
            <w:tcMar>
              <w:top w:type="dxa" w:w="60"/>
              <w:left w:type="dxa" w:w="100"/>
              <w:bottom w:type="dxa" w:w="60"/>
              <w:right w:type="dxa" w:w="100"/>
            </w:tcMar>
          </w:tcPr>
          <w:p>
            <w:pPr>
              <w:spacing w:line="276"/>
            </w:pPr>
            <w:r>
              <w:rPr>
                <w:b w:val="false"/>
                <w:bCs w:val="false"/>
                <w:sz w:val="26"/>
                <w:szCs w:val="26"/>
              </w:rPr>
              <w:t xml:space="preserve">Mehmondo'stlik, to'kinlik, oila birligi ramzi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Ibora va birikmalar</w:t>
            </w:r>
          </w:p>
        </w:tc>
        <w:tc>
          <w:tcPr>
            <w:tcW w:type="dxa" w:w="4677"/>
            <w:tcMar>
              <w:top w:type="dxa" w:w="60"/>
              <w:left w:type="dxa" w:w="100"/>
              <w:bottom w:type="dxa" w:w="60"/>
              <w:right w:type="dxa" w:w="100"/>
            </w:tcMar>
          </w:tcPr>
          <w:p>
            <w:pPr>
              <w:spacing w:line="276"/>
            </w:pPr>
            <w:r>
              <w:rPr>
                <w:b w:val="false"/>
                <w:bCs w:val="false"/>
                <w:sz w:val="26"/>
                <w:szCs w:val="26"/>
              </w:rPr>
              <w:t xml:space="preserve">dasturxon yozmoq, dasturxonga fotiha o'qimoq, dasturxoni keng (saxiy)</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Bog'liq odat</w:t>
            </w:r>
          </w:p>
        </w:tc>
        <w:tc>
          <w:tcPr>
            <w:tcW w:type="dxa" w:w="4677"/>
            <w:tcMar>
              <w:top w:type="dxa" w:w="60"/>
              <w:left w:type="dxa" w:w="100"/>
              <w:bottom w:type="dxa" w:w="60"/>
              <w:right w:type="dxa" w:w="100"/>
            </w:tcMar>
          </w:tcPr>
          <w:p>
            <w:pPr>
              <w:spacing w:line="276"/>
            </w:pPr>
            <w:r>
              <w:rPr>
                <w:b w:val="false"/>
                <w:bCs w:val="false"/>
                <w:sz w:val="26"/>
                <w:szCs w:val="26"/>
              </w:rPr>
              <w:t xml:space="preserve">Mehmon kelganda darhol dasturxon yoziladi; dasturxon ustidan hatlanmaydi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Boshqa tilda</w:t>
            </w:r>
          </w:p>
        </w:tc>
        <w:tc>
          <w:tcPr>
            <w:tcW w:type="dxa" w:w="4677"/>
            <w:tcMar>
              <w:top w:type="dxa" w:w="60"/>
              <w:left w:type="dxa" w:w="100"/>
              <w:bottom w:type="dxa" w:w="60"/>
              <w:right w:type="dxa" w:w="100"/>
            </w:tcMar>
          </w:tcPr>
          <w:p>
            <w:pPr>
              <w:spacing w:line="276"/>
            </w:pPr>
            <w:r>
              <w:rPr>
                <w:b w:val="false"/>
                <w:bCs w:val="false"/>
                <w:sz w:val="26"/>
                <w:szCs w:val="26"/>
              </w:rPr>
              <w:t xml:space="preserve">Ingliz tilida "tablecloth" faqat lug'aviy ma'noni beradi, madaniy qismi yo'qoladi</w:t>
            </w:r>
          </w:p>
        </w:tc>
      </w:tr>
    </w:tbl>
    <w:p/>
    <w:p>
      <w:pPr>
        <w:pStyle w:val="Heading2"/>
        <w:keepNext/>
        <w:spacing w:after="80" w:before="200"/>
      </w:pPr>
      <w:r>
        <w:t xml:space="preserve">5-topshiriq. Realiyalarning tarjimada berilishi</w:t>
      </w:r>
    </w:p>
    <w:p>
      <w:pPr>
        <w:ind w:firstLine="709"/>
        <w:jc w:val="both"/>
      </w:pPr>
      <w:r>
        <w:rPr>
          <w:b/>
          <w:bCs/>
        </w:rPr>
        <w:t xml:space="preserve">Shart.</w:t>
      </w:r>
      <w:r>
        <w:t xml:space="preserve"> Realiyalarni tarjima qilishning asosiy usullari: transliteratsiya (ko'chirish), kalka, tasviriy tarjima, yaqin muqobil va izoh bilan tarjima. Quyidagi realiyalarni ingliz yoki rus tiliga qanday usul bilan berish maqsadga muvofiqligini aniqlang va asoslang: mahalla, do'ppi, sumalak, hashar, choyxona, beshik to'y.</w:t>
      </w:r>
    </w:p>
    <w:p>
      <w:pPr>
        <w:pBdr>
          <w:left w:val="single" w:color="2F7FD1" w:sz="24" w:space="8"/>
        </w:pBdr>
        <w:shd w:fill="EEF5FC" w:color="auto" w:val="clear"/>
        <w:ind w:left="284" w:right="142"/>
        <w:jc w:val="both"/>
      </w:pPr>
      <w:r>
        <w:rPr>
          <w:b/>
          <w:bCs/>
        </w:rPr>
        <w:t xml:space="preserve">Namuna: "do'ppi"</w:t>
      </w:r>
    </w:p>
    <w:p>
      <w:pPr>
        <w:pBdr>
          <w:left w:val="single" w:color="2F7FD1" w:sz="24" w:space="8"/>
        </w:pBdr>
        <w:shd w:fill="EEF5FC" w:color="auto" w:val="clear"/>
        <w:ind w:left="284" w:right="142"/>
        <w:jc w:val="both"/>
      </w:pPr>
      <w:r>
        <w:rPr>
          <w:b/>
          <w:bCs/>
        </w:rPr>
        <w:t xml:space="preserve">Yaqin muqobil:</w:t>
      </w:r>
      <w:r>
        <w:t xml:space="preserve"> ingl. "skullcap". Bu usul kiyimning shaklini beradi, lekin uning milliy o'ziga xosligi yo'qoladi. </w:t>
      </w:r>
      <w:r>
        <w:rPr>
          <w:b/>
          <w:bCs/>
        </w:rPr>
        <w:t xml:space="preserve">Transliteratsiya va izoh:</w:t>
      </w:r>
      <w:r>
        <w:t xml:space="preserve"> "doppi (a traditional Uzbek embroidered skullcap)". Bu usul ham shaklini, ham milliy xususiyatini saqlaydi. </w:t>
      </w:r>
      <w:r>
        <w:rPr>
          <w:b/>
          <w:bCs/>
        </w:rPr>
        <w:t xml:space="preserve">Xulosa:</w:t>
      </w:r>
      <w:r>
        <w:t xml:space="preserve"> badiiy va madaniy matnlarda transliteratsiya va izoh berish afzal. Kundalik matnda esa yaqin muqobil yetarli bo'lishi mumkin.</w:t>
      </w:r>
    </w:p>
    <w:p>
      <w:pPr>
        <w:pStyle w:val="Heading1"/>
        <w:keepNext/>
        <w:spacing w:after="120" w:before="280"/>
      </w:pPr>
      <w:r>
        <w:t xml:space="preserve">II. KEYS-STADI</w:t>
      </w:r>
    </w:p>
    <w:p>
      <w:pPr>
        <w:pStyle w:val="Heading2"/>
        <w:keepNext/>
        <w:spacing w:after="80" w:before="200"/>
      </w:pPr>
      <w:r>
        <w:t xml:space="preserve">Keys. Sayyohlik yo'lko'rsatkichining tarjimasi</w:t>
      </w:r>
    </w:p>
    <w:p>
      <w:pPr>
        <w:ind w:firstLine="709"/>
        <w:jc w:val="both"/>
      </w:pPr>
      <w:r>
        <w:rPr>
          <w:b/>
          <w:bCs/>
        </w:rPr>
        <w:t xml:space="preserve">Vaziyat.</w:t>
      </w:r>
      <w:r>
        <w:t xml:space="preserve"> Toshkentdagi sayyohlik kompaniyasi xorijlik mehmonlar uchun ingliz tilida yo'lko'rsatkich chop etdi. Unda "sumalak" "wheat pudding", "mahalla" "district", "choyxona" "café", "hashar" esa "volunteer work" deb tarjima qilingan. Xorijlik sayyohlar Navro'z bayramida sumalak marosimiga borib, bu "puding" emasligini, uni tun bo'yi jamoa bo'lib pishirish, duo qilish va qo'shiq aytish bilan bog'liq marosim ekanini ko'rib hayron qolishdi.</w:t>
      </w:r>
    </w:p>
    <w:p>
      <w:pPr>
        <w:ind w:firstLine="709"/>
        <w:jc w:val="both"/>
      </w:pPr>
      <w:r>
        <w:rPr>
          <w:b/>
          <w:bCs/>
        </w:rPr>
        <w:t xml:space="preserve">Savollar:</w:t>
      </w:r>
    </w:p>
    <w:p>
      <w:pPr>
        <w:pStyle w:val="ListParagraph"/>
        <w:numPr>
          <w:ilvl w:val="0"/>
          <w:numId w:val="3"/>
        </w:numPr>
        <w:jc w:val="both"/>
      </w:pPr>
      <w:r>
        <w:t xml:space="preserve">Tarjimadagi asosiy kamchilik nimada?</w:t>
      </w:r>
    </w:p>
    <w:p>
      <w:pPr>
        <w:pStyle w:val="ListParagraph"/>
        <w:numPr>
          <w:ilvl w:val="0"/>
          <w:numId w:val="3"/>
        </w:numPr>
        <w:jc w:val="both"/>
      </w:pPr>
      <w:r>
        <w:t xml:space="preserve">Har bir realiya uchun qanday tarjima usuli to'g'ri bo'lardi?</w:t>
      </w:r>
    </w:p>
    <w:p>
      <w:pPr>
        <w:pStyle w:val="ListParagraph"/>
        <w:numPr>
          <w:ilvl w:val="0"/>
          <w:numId w:val="3"/>
        </w:numPr>
        <w:jc w:val="both"/>
      </w:pPr>
      <w:r>
        <w:t xml:space="preserve">Yo'lko'rsatkichning qisqa izohli lug'atini (5 ta realiya) tuzing.</w:t>
      </w:r>
    </w:p>
    <w:p>
      <w:pPr>
        <w:pStyle w:val="ListParagraph"/>
        <w:numPr>
          <w:ilvl w:val="0"/>
          <w:numId w:val="3"/>
        </w:numPr>
        <w:jc w:val="both"/>
      </w:pPr>
      <w:r>
        <w:t xml:space="preserve">Bu holat lingvokulturologiya nuqtayi nazaridan nimani ko'rsatadi?</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Tarjimada faqat lisoniy ma'no berilgan, madaniy ma'no esa yo'qolgan. "Mahalla" so'zini "district" deb berish noto'g'ri, chunki "district" ma'muriy hududni bildiradi. Mahalla esa qo'shnichilik, o'zaro yordam va o'zini o'zi boshqarish an'analariga ega jamoadir. To'g'ri yechim: transliteratsiya va izoh, masalan "mahalla (a traditional Uzbek neighbourhood community with its own self-governance and mutual support customs)". "Sumalak" uchun ham shunday: "sumalak (a sweet paste made of sprouted wheat, cooked overnight by women of the community during Navruz)". Bu holat realiyalar faqat so'z emas, balki butun madaniy tajribani tashuvchi lingvokulturemalar ekanini ko'rsatadi.</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"Palov realiya emas, chunki boshqa tillarda ham 'pilaf', 'плов' so'zlari bor", dedi. Bu fikrga munosabat bildiring.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Fikr noto'g'ri. "Pilaf" va "плов" so'zlari boshqa tillarga Sharq tillaridan o'zlashgan. Bu realiyaning boshqa tilga kirib borganini ko'rsatadi, lekin uning realiyalik xususiyatini yo'qotmaydi. Bundan tashqari, o'zbek madaniyatida palov bilan bog'liq ko'plab tushunchalar ("osh" so'zining "palov" ma'nosi, "nahor oshi", "to'y oshi", "oshpaz") boshqa tillarda yo'q. Shu sababli palov ham realiya, ham muhim lingvokulturemadir.</w:t>
      </w:r>
    </w:p>
    <w:p>
      <w:pPr>
        <w:pStyle w:val="Heading2"/>
        <w:keepNext/>
        <w:spacing w:after="80" w:before="200"/>
      </w:pPr>
      <w:r>
        <w:t xml:space="preserve">2-kazus</w:t>
      </w:r>
    </w:p>
    <w:p>
      <w:pPr>
        <w:ind w:firstLine="709"/>
        <w:jc w:val="both"/>
      </w:pPr>
      <w:r>
        <w:t xml:space="preserve">Tarjimon "hokim" so'zini ingliz tiliga "mayor" deb, boshqa tarjimon esa "khokim (head of the regional administration)" deb tarjima qildi. Qaysi variant to'g'riroq?</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"Hokim" ijtimoiy-siyosiy realiyadir. "Mayor" so'zi ingliz tilida saylanadigan shahar boshlig'ini bildiradi va o'zbek ma'muriy tizimidagi hokimning vakolatlarini to'liq aks ettirmaydi. Shu sababli rasmiy va ilmiy matnlarda transliteratsiya va izoh beruvchi ikkinchi variant to'g'riroq. Ommabop matnda esa birinchi variant tushunarliroq bo'lishi mumkin, lekin aniqlik yo'qoladi.</w:t>
      </w:r>
    </w:p>
    <w:p>
      <w:pPr>
        <w:pStyle w:val="Heading2"/>
        <w:keepNext/>
        <w:spacing w:after="80" w:before="200"/>
      </w:pPr>
      <w:r>
        <w:t xml:space="preserve">3-kazus</w:t>
      </w:r>
    </w:p>
    <w:p>
      <w:pPr>
        <w:ind w:firstLine="709"/>
        <w:jc w:val="both"/>
      </w:pPr>
      <w:r>
        <w:t xml:space="preserve">Talaba: "Kompyuter va telefon so'zlari hech qachon lingvokulturema bo'la olmaydi", dedi. Bunga qo'shilasizmi?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Hozir bu so'zlar xalqaro so'zlar bo'lib, o'zbek madaniyatiga xos madaniy mazmunga ega emas. Shu sababli ular lingvokulturema hisoblanmaydi. Lekin til va madaniyat doimo o'zgaradi. Biror so'z vaqt o'tib milliy madaniyatga xos ibora, odat yoki baho bilan bog'lanib qolsa, u ham madaniy mazmun kasb etishi mumkin. Demak, "hech qachon" degan xulosa juda qat'iy.</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"Lingvokulturema" atamasini fanga kim kiritgan? A) V.A. Maslova; B) V.N. Teliya; C) V.V. Vorobyov; D) Yu.S. Stepanov.</w:t>
      </w:r>
    </w:p>
    <w:p>
      <w:pPr>
        <w:pBdr>
          <w:left w:val="single" w:color="2F7FD1" w:sz="24" w:space="8"/>
        </w:pBdr>
        <w:shd w:fill="EEF5FC" w:color="auto" w:val="clear"/>
        <w:ind w:left="284" w:right="142"/>
        <w:jc w:val="both"/>
      </w:pPr>
      <w:r>
        <w:rPr>
          <w:b/>
          <w:bCs/>
        </w:rPr>
        <w:t xml:space="preserve">To'g'ri javob:</w:t>
      </w:r>
      <w:r>
        <w:t xml:space="preserve"> C. </w:t>
      </w:r>
      <w:r>
        <w:rPr>
          <w:b/>
          <w:bCs/>
        </w:rPr>
        <w:t xml:space="preserve">Izoh:</w:t>
      </w:r>
      <w:r>
        <w:t xml:space="preserve"> V.V. Vorobyov bu atamani "Лингвокультурология: теория и методы" (1997) asarida asoslagan.</w:t>
      </w:r>
    </w:p>
    <w:p>
      <w:pPr>
        <w:ind w:firstLine="709"/>
        <w:jc w:val="both"/>
      </w:pPr>
      <w:r>
        <w:rPr>
          <w:b/>
          <w:bCs/>
        </w:rPr>
        <w:t xml:space="preserve">1.</w:t>
      </w:r>
      <w:r>
        <w:t xml:space="preserve"> Realiyalarni geografik, etnografik va ijtimoiy-siyosiy guruhlarga ajratgan olimlar kimlar?</w:t>
      </w:r>
    </w:p>
    <w:p>
      <w:pPr>
        <w:ind w:left="709"/>
      </w:pPr>
      <w:r>
        <w:t xml:space="preserve">A) S. Vlaxov va S. Florin; B) Sepir va Uorf; C) Berlin va Kay; D) Lakoff va Jonson.</w:t>
      </w:r>
    </w:p>
    <w:p>
      <w:pPr>
        <w:ind w:firstLine="709"/>
        <w:jc w:val="both"/>
      </w:pPr>
      <w:r>
        <w:rPr>
          <w:b/>
          <w:bCs/>
        </w:rPr>
        <w:t xml:space="preserve">2.</w:t>
      </w:r>
      <w:r>
        <w:t xml:space="preserve"> Quyidagilardan qaysi biri realiya emas?</w:t>
      </w:r>
    </w:p>
    <w:p>
      <w:pPr>
        <w:ind w:left="709"/>
      </w:pPr>
      <w:r>
        <w:t xml:space="preserve">A) do'ppi; B) sumalak; C) stol; D) choyxona.</w:t>
      </w:r>
    </w:p>
    <w:p>
      <w:pPr>
        <w:ind w:firstLine="709"/>
        <w:jc w:val="both"/>
      </w:pPr>
      <w:r>
        <w:rPr>
          <w:b/>
          <w:bCs/>
        </w:rPr>
        <w:t xml:space="preserve">3.</w:t>
      </w:r>
      <w:r>
        <w:t xml:space="preserve"> "Oqsoqol" realiyasi qaysi guruhga kiradi?</w:t>
      </w:r>
    </w:p>
    <w:p>
      <w:pPr>
        <w:ind w:left="709"/>
      </w:pPr>
      <w:r>
        <w:t xml:space="preserve">A) geografik; B) ijtimoiy-siyosiy; C) o'lchov birligi; D) san'at.</w:t>
      </w:r>
    </w:p>
    <w:p>
      <w:pPr>
        <w:ind w:firstLine="709"/>
        <w:jc w:val="both"/>
      </w:pPr>
      <w:r>
        <w:rPr>
          <w:b/>
          <w:bCs/>
        </w:rPr>
        <w:t xml:space="preserve">4.</w:t>
      </w:r>
      <w:r>
        <w:t xml:space="preserve"> "Adir" so'zi qaysi turdagi realiya?</w:t>
      </w:r>
    </w:p>
    <w:p>
      <w:pPr>
        <w:ind w:left="709"/>
      </w:pPr>
      <w:r>
        <w:t xml:space="preserve">A) etnografik; B) ijtimoiy-siyosiy; C) geografik; D) taom nomi.</w:t>
      </w:r>
    </w:p>
    <w:p>
      <w:pPr>
        <w:ind w:firstLine="709"/>
        <w:jc w:val="both"/>
      </w:pPr>
      <w:r>
        <w:rPr>
          <w:b/>
          <w:bCs/>
        </w:rPr>
        <w:t xml:space="preserve">5.</w:t>
      </w:r>
      <w:r>
        <w:t xml:space="preserve"> Lingvokulturema va realiya munosabati haqida qaysi fikr to'g'ri?</w:t>
      </w:r>
    </w:p>
    <w:p>
      <w:pPr>
        <w:ind w:left="709"/>
      </w:pPr>
      <w:r>
        <w:t xml:space="preserve">A) har qanday lingvokulturema realiyadir; B) har qanday realiya lingvokulturemadir; C) ular hech qachon mos kelmaydi; D) realiya faqat geografik nomlardir.</w:t>
      </w:r>
    </w:p>
    <w:p>
      <w:pPr>
        <w:ind w:firstLine="709"/>
        <w:jc w:val="both"/>
      </w:pPr>
      <w:r>
        <w:rPr>
          <w:b/>
          <w:bCs/>
        </w:rPr>
        <w:t xml:space="preserve">6.</w:t>
      </w:r>
      <w:r>
        <w:t xml:space="preserve"> "Andisha" so'zi haqida qaysi fikr to'g'ri?</w:t>
      </w:r>
    </w:p>
    <w:p>
      <w:pPr>
        <w:ind w:left="709"/>
      </w:pPr>
      <w:r>
        <w:t xml:space="preserve">A) realiya, lekin lingvokulturema emas; B) lingvokulturema, lekin realiya emas; C) xalqaro so'z; D) geografik realiya.</w:t>
      </w:r>
    </w:p>
    <w:p>
      <w:pPr>
        <w:ind w:firstLine="709"/>
        <w:jc w:val="both"/>
      </w:pPr>
      <w:r>
        <w:rPr>
          <w:b/>
          <w:bCs/>
        </w:rPr>
        <w:t xml:space="preserve">7.</w:t>
      </w:r>
      <w:r>
        <w:t xml:space="preserve"> "Doppi (a traditional Uzbek embroidered skullcap)" tarjimasida qaysi usul qo'llangan?</w:t>
      </w:r>
    </w:p>
    <w:p>
      <w:pPr>
        <w:ind w:left="709"/>
      </w:pPr>
      <w:r>
        <w:t xml:space="preserve">A) kalka; B) transliteratsiya va izoh; C) faqat yaqin muqobil; D) tushirib qoldirish.</w:t>
      </w:r>
    </w:p>
    <w:p>
      <w:pPr>
        <w:ind w:firstLine="709"/>
        <w:jc w:val="both"/>
      </w:pPr>
      <w:r>
        <w:rPr>
          <w:b/>
          <w:bCs/>
        </w:rPr>
        <w:t xml:space="preserve">8.</w:t>
      </w:r>
      <w:r>
        <w:t xml:space="preserve"> "Tanob" so'zi qaysi kichik guruhga kiradi?</w:t>
      </w:r>
    </w:p>
    <w:p>
      <w:pPr>
        <w:ind w:left="709"/>
      </w:pPr>
      <w:r>
        <w:t xml:space="preserve">A) o'lchov birligi; B) taom; C) kiyim; D) bayram.</w:t>
      </w:r>
    </w:p>
    <w:p>
      <w:pPr>
        <w:ind w:firstLine="709"/>
        <w:jc w:val="both"/>
      </w:pPr>
      <w:r>
        <w:rPr>
          <w:b/>
          <w:bCs/>
        </w:rPr>
        <w:t xml:space="preserve">9.</w:t>
      </w:r>
      <w:r>
        <w:t xml:space="preserve"> "Mahalla" so'zini "district" deb tarjima qilishning asosiy kamchiligi nimada?</w:t>
      </w:r>
    </w:p>
    <w:p>
      <w:pPr>
        <w:ind w:left="709"/>
      </w:pPr>
      <w:r>
        <w:t xml:space="preserve">A) imlo xatosi bor; B) madaniy ma'no yo'qoladi; C) so'z juda uzun; D) grammatik xato.</w:t>
      </w:r>
    </w:p>
    <w:p>
      <w:pPr>
        <w:ind w:firstLine="709"/>
        <w:jc w:val="both"/>
      </w:pPr>
      <w:r>
        <w:rPr>
          <w:b/>
          <w:bCs/>
        </w:rPr>
        <w:t xml:space="preserve">10.</w:t>
      </w:r>
      <w:r>
        <w:t xml:space="preserve"> Realiyalar ko'pincha qaysi leksik qatlamga kiradi?</w:t>
      </w:r>
    </w:p>
    <w:p>
      <w:pPr>
        <w:ind w:left="709"/>
      </w:pPr>
      <w:r>
        <w:t xml:space="preserve">A) xalqaro leksika; B) ekvivalentsiz leksika; C) terminologik leksika; D) jargon.</w:t>
      </w:r>
    </w:p>
    <w:p>
      <w:pPr>
        <w:ind w:firstLine="709"/>
        <w:jc w:val="both"/>
      </w:pPr>
      <w:r>
        <w:rPr>
          <w:b/>
          <w:bCs/>
        </w:rPr>
        <w:t xml:space="preserve">Javoblar kaliti:</w:t>
      </w:r>
      <w:r>
        <w:t xml:space="preserve"> 1–A; 2–C; 3–B; 4–C; 5–B; 6–B; 7–B; 8–A; 9–B; 10–B.</w:t>
      </w:r>
    </w:p>
    <w:p>
      <w:pPr>
        <w:pStyle w:val="Heading1"/>
        <w:keepNext/>
        <w:spacing w:after="120" w:before="280"/>
      </w:pPr>
      <w:r>
        <w:t xml:space="preserve">V. NAZARIY SAVOLLAR</w:t>
      </w:r>
    </w:p>
    <w:p>
      <w:pPr>
        <w:pStyle w:val="ListParagraph"/>
        <w:numPr>
          <w:ilvl w:val="0"/>
          <w:numId w:val="4"/>
        </w:numPr>
        <w:jc w:val="both"/>
      </w:pPr>
      <w:r>
        <w:t xml:space="preserve">Lingvokulturema nima? Uning tuzilishini izohlang.</w:t>
      </w:r>
    </w:p>
    <w:p>
      <w:pPr>
        <w:pStyle w:val="ListParagraph"/>
        <w:numPr>
          <w:ilvl w:val="0"/>
          <w:numId w:val="4"/>
        </w:numPr>
        <w:jc w:val="both"/>
      </w:pPr>
      <w:r>
        <w:t xml:space="preserve">Realiya qanday ta'riflanadi? Realiya va ekvivalentsiz leksika qanday bog'liq?</w:t>
      </w:r>
    </w:p>
    <w:p>
      <w:pPr>
        <w:pStyle w:val="ListParagraph"/>
        <w:numPr>
          <w:ilvl w:val="0"/>
          <w:numId w:val="4"/>
        </w:numPr>
        <w:jc w:val="both"/>
      </w:pPr>
      <w:r>
        <w:t xml:space="preserve">Lingvokulturema va realiya o'rtasidagi farqni misollar bilan tushuntiring.</w:t>
      </w:r>
    </w:p>
    <w:p>
      <w:pPr>
        <w:pStyle w:val="ListParagraph"/>
        <w:numPr>
          <w:ilvl w:val="0"/>
          <w:numId w:val="4"/>
        </w:numPr>
        <w:jc w:val="both"/>
      </w:pPr>
      <w:r>
        <w:t xml:space="preserve">S. Vlaxov va S. Florin realiyalarni qanday tasniflagan?</w:t>
      </w:r>
    </w:p>
    <w:p>
      <w:pPr>
        <w:pStyle w:val="ListParagraph"/>
        <w:numPr>
          <w:ilvl w:val="0"/>
          <w:numId w:val="4"/>
        </w:numPr>
        <w:jc w:val="both"/>
      </w:pPr>
      <w:r>
        <w:t xml:space="preserve">Etnografik realiyalar qanday kichik guruhlarga bo'linadi?</w:t>
      </w:r>
    </w:p>
    <w:p>
      <w:pPr>
        <w:pStyle w:val="ListParagraph"/>
        <w:numPr>
          <w:ilvl w:val="0"/>
          <w:numId w:val="4"/>
        </w:numPr>
        <w:jc w:val="both"/>
      </w:pPr>
      <w:r>
        <w:t xml:space="preserve">Realiyalarni tarjima qilishning qanday usullari bor?</w:t>
      </w:r>
    </w:p>
    <w:p>
      <w:pPr>
        <w:pStyle w:val="ListParagraph"/>
        <w:numPr>
          <w:ilvl w:val="0"/>
          <w:numId w:val="4"/>
        </w:numPr>
        <w:jc w:val="both"/>
      </w:pPr>
      <w:r>
        <w:t xml:space="preserve">Nima uchun realiyani tarjimada yaqin muqobil bilan berish har doim ham to'g'ri emas?</w:t>
      </w:r>
    </w:p>
    <w:p>
      <w:pPr>
        <w:pStyle w:val="ListParagraph"/>
        <w:numPr>
          <w:ilvl w:val="0"/>
          <w:numId w:val="4"/>
        </w:numPr>
        <w:jc w:val="both"/>
      </w:pPr>
      <w:r>
        <w:t xml:space="preserve">Xalqaro so'zlar lingvokulturemaga aylanishi mumkinmi?</w:t>
      </w:r>
    </w:p>
    <w:p>
      <w:pPr>
        <w:pStyle w:val="Heading1"/>
        <w:keepNext/>
        <w:spacing w:after="120" w:before="280"/>
      </w:pPr>
      <w:r>
        <w:t xml:space="preserve">VI. UYGA VAZIFA</w:t>
      </w:r>
    </w:p>
    <w:p>
      <w:pPr>
        <w:ind w:firstLine="709"/>
        <w:jc w:val="both"/>
      </w:pPr>
      <w:r>
        <w:t xml:space="preserve">O'zbek adabiyotidan bitta asarni (masalan, A. Qodiriyning "O'tkan kunlar" yoki O'. Hoshimovning "Dunyoning ishlari" asarini) tanlang. Undan 20 ta realiyani ajratib oling, ularni Vlaxov–Florin tasnifi asosida jadvalga joylang va har biriga izoh yozing. Kamida 5 tasining ingliz yoki rus tilidagi tarjimasini topib, qaysi usul qo'llanganini aniqlang.</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Uyga vazifa (realiyalar jadvali)</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Воробьёв В.В. Лингвокультурология (теория и методы). – М.: РУДН, 1997.</w:t>
      </w:r>
    </w:p>
    <w:p>
      <w:pPr>
        <w:pStyle w:val="ListParagraph"/>
        <w:numPr>
          <w:ilvl w:val="0"/>
          <w:numId w:val="5"/>
        </w:numPr>
        <w:jc w:val="both"/>
      </w:pPr>
      <w:r>
        <w:t xml:space="preserve">Влахов С., Флорин С. Непереводимое в переводе. – М.: Международные отношения, 1980.</w:t>
      </w:r>
    </w:p>
    <w:p>
      <w:pPr>
        <w:pStyle w:val="ListParagraph"/>
        <w:numPr>
          <w:ilvl w:val="0"/>
          <w:numId w:val="5"/>
        </w:numPr>
        <w:jc w:val="both"/>
      </w:pPr>
      <w:r>
        <w:t xml:space="preserve">Верещагин Е.М., Костомаров В.Г. Язык и культура. – М.: Русский язык, 1973 (keyingi nashrlari ham bor).</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 va lug'atlar</w:t>
      </w:r>
    </w:p>
    <w:p>
      <w:pPr>
        <w:pStyle w:val="ListParagraph"/>
        <w:numPr>
          <w:ilvl w:val="0"/>
          <w:numId w:val="6"/>
        </w:numPr>
        <w:jc w:val="both"/>
      </w:pPr>
      <w:r>
        <w:t xml:space="preserve">O'zbek tilining izohli lug'ati. 5 jildlik. – Toshkent: O'zbekiston milliy ensiklopediyasi, 2006–2008.</w:t>
      </w:r>
    </w:p>
    <w:p>
      <w:pPr>
        <w:pStyle w:val="ListParagraph"/>
        <w:numPr>
          <w:ilvl w:val="0"/>
          <w:numId w:val="6"/>
        </w:numPr>
        <w:jc w:val="both"/>
      </w:pPr>
      <w:r>
        <w:t xml:space="preserve">Rahmatullayev Sh. O'zbek tilining izohli frazeologik lug'ati. – Toshkent, 1978.</w:t>
      </w:r>
    </w:p>
    <w:p>
      <w:pPr>
        <w:pStyle w:val="ListParagraph"/>
        <w:numPr>
          <w:ilvl w:val="0"/>
          <w:numId w:val="6"/>
        </w:numPr>
        <w:jc w:val="both"/>
      </w:pPr>
      <w:r>
        <w:t xml:space="preserve">Mahmudov N., Xudoyberganova D. O'zbek tilidagi o'xshatishlarning izohli lug'ati. – Toshkent: Ma'naviyat, 2013.</w:t>
      </w:r>
    </w:p>
    <w:p>
      <w:pPr>
        <w:pStyle w:val="ListParagraph"/>
        <w:numPr>
          <w:ilvl w:val="0"/>
          <w:numId w:val="6"/>
        </w:numPr>
        <w:jc w:val="both"/>
      </w:pPr>
      <w:r>
        <w:t xml:space="preserve">Тер-Минасова С.Г. Язык и межкультурная коммуникация. – М.: Слово, 2000.</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2026-10-09T08:11:01.183Z</dcterms:created>
  <dcterms:modified xsi:type="dcterms:W3CDTF">2026-10-09T08:11:01.197Z</dcterms:modified>
</cp:coreProperties>
</file>

<file path=docProps/custom.xml><?xml version="1.0" encoding="utf-8"?>
<Properties xmlns="http://schemas.openxmlformats.org/officeDocument/2006/custom-properties" xmlns:vt="http://schemas.openxmlformats.org/officeDocument/2006/docPropsVTypes"/>
</file>