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50017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bookmarkStart w:id="0" w:name="_Hlk118745542"/>
      <w:bookmarkEnd w:id="0"/>
      <w:r>
        <w:rPr>
          <w:rFonts w:hint="default" w:ascii="Times New Roman" w:hAnsi="Times New Roman" w:cs="Times New Roman"/>
          <w:sz w:val="28"/>
          <w:szCs w:val="28"/>
        </w:rPr>
        <w:t>Уральский федеральный университет</w:t>
      </w:r>
    </w:p>
    <w:p w14:paraId="50F8E6A3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имени первого Президента России Б.Н. Ельцина</w:t>
      </w:r>
    </w:p>
    <w:p w14:paraId="620DD910">
      <w:pPr>
        <w:spacing w:before="120" w:after="16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Институт радиоэлектроники и информационных технологий – РТФ</w:t>
      </w:r>
    </w:p>
    <w:p w14:paraId="529B2721">
      <w:pPr>
        <w:jc w:val="center"/>
        <w:rPr>
          <w:rFonts w:hint="default" w:ascii="Times New Roman" w:hAnsi="Times New Roman" w:cs="Times New Roman"/>
          <w:b/>
          <w:color w:val="auto"/>
          <w:sz w:val="28"/>
          <w:szCs w:val="28"/>
        </w:rPr>
      </w:pPr>
    </w:p>
    <w:p w14:paraId="514EE2CB">
      <w:pPr>
        <w:jc w:val="center"/>
        <w:rPr>
          <w:rFonts w:hint="default" w:ascii="Times New Roman" w:hAnsi="Times New Roman" w:cs="Times New Roman"/>
          <w:b/>
          <w:color w:val="auto"/>
          <w:sz w:val="28"/>
          <w:szCs w:val="28"/>
        </w:rPr>
      </w:pPr>
    </w:p>
    <w:p w14:paraId="45073A39">
      <w:pPr>
        <w:jc w:val="center"/>
        <w:rPr>
          <w:lang w:val="en-US"/>
        </w:rPr>
      </w:pPr>
      <w:r>
        <w:rPr>
          <w:b/>
          <w:bCs/>
        </w:rPr>
        <w:t xml:space="preserve">Основы работы с </w:t>
      </w:r>
      <w:r>
        <w:rPr>
          <w:b/>
          <w:bCs/>
          <w:lang w:val="en-US"/>
        </w:rPr>
        <w:t>Redis</w:t>
      </w:r>
    </w:p>
    <w:p w14:paraId="3A01FBEE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Лабораторная работа №</w:t>
      </w:r>
      <w:r>
        <w:rPr>
          <w:rFonts w:hint="default" w:cs="Times New Roman"/>
          <w:sz w:val="28"/>
          <w:szCs w:val="28"/>
          <w:lang w:val="ru-RU"/>
        </w:rPr>
        <w:t>7</w:t>
      </w:r>
      <w:r>
        <w:rPr>
          <w:rFonts w:hint="default" w:ascii="Times New Roman" w:hAnsi="Times New Roman" w:cs="Times New Roman"/>
          <w:sz w:val="28"/>
          <w:szCs w:val="28"/>
        </w:rPr>
        <w:t xml:space="preserve"> по дисциплине «Разработка программных проектов»</w:t>
      </w:r>
    </w:p>
    <w:p w14:paraId="1F17044E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ACD01E2">
      <w:pPr>
        <w:tabs>
          <w:tab w:val="right" w:pos="6663"/>
        </w:tabs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Выполнил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студент группы РИМ-150950  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ab/>
      </w:r>
      <w:r>
        <w:rPr>
          <w:rFonts w:hint="default" w:ascii="Times New Roman" w:hAnsi="Times New Roman" w:cs="Times New Roman"/>
          <w:sz w:val="28"/>
          <w:szCs w:val="28"/>
          <w:u w:val="single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  Павелин С.С</w:t>
      </w:r>
    </w:p>
    <w:p w14:paraId="05C1C306">
      <w:pPr>
        <w:ind w:firstLine="581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Подпись</w:t>
      </w:r>
    </w:p>
    <w:p w14:paraId="4060F8F6">
      <w:pPr>
        <w:spacing w:before="120" w:after="160"/>
        <w:ind w:right="55" w:firstLine="0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«____» _______________ 2025 г.</w:t>
      </w:r>
    </w:p>
    <w:p w14:paraId="36FE941B">
      <w:pPr>
        <w:tabs>
          <w:tab w:val="left" w:pos="5529"/>
        </w:tabs>
        <w:rPr>
          <w:rFonts w:hint="default" w:ascii="Times New Roman" w:hAnsi="Times New Roman" w:cs="Times New Roman"/>
          <w:sz w:val="28"/>
          <w:szCs w:val="28"/>
        </w:rPr>
      </w:pPr>
    </w:p>
    <w:p w14:paraId="001A6984">
      <w:pPr>
        <w:tabs>
          <w:tab w:val="left" w:pos="5670"/>
          <w:tab w:val="left" w:pos="6946"/>
        </w:tabs>
        <w:rPr>
          <w:rFonts w:hint="default" w:ascii="Times New Roman" w:hAnsi="Times New Roman" w:cs="Times New Roman"/>
          <w:sz w:val="28"/>
          <w:szCs w:val="28"/>
        </w:rPr>
      </w:pPr>
    </w:p>
    <w:p w14:paraId="720AA3C2">
      <w:pPr>
        <w:tabs>
          <w:tab w:val="left" w:pos="5670"/>
          <w:tab w:val="left" w:pos="6946"/>
        </w:tabs>
        <w:rPr>
          <w:rFonts w:hint="default" w:ascii="Times New Roman" w:hAnsi="Times New Roman" w:cs="Times New Roman"/>
          <w:sz w:val="28"/>
          <w:szCs w:val="28"/>
        </w:rPr>
      </w:pPr>
    </w:p>
    <w:p w14:paraId="1A219CF1">
      <w:pPr>
        <w:tabs>
          <w:tab w:val="left" w:pos="5670"/>
          <w:tab w:val="left" w:pos="694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Проверил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Преподаватель 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    Кузьмин Д.</w:t>
      </w:r>
    </w:p>
    <w:p w14:paraId="7AD926C1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02625A2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15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566"/>
        <w:gridCol w:w="1985"/>
        <w:gridCol w:w="425"/>
        <w:gridCol w:w="3120"/>
      </w:tblGrid>
      <w:tr w14:paraId="47AB1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  <w:tcBorders>
              <w:left w:val="nil"/>
              <w:bottom w:val="nil"/>
              <w:right w:val="nil"/>
            </w:tcBorders>
            <w:vAlign w:val="center"/>
          </w:tcPr>
          <w:p w14:paraId="00A66C05">
            <w:pPr>
              <w:widowControl/>
              <w:spacing w:before="0" w:after="16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 w:bidi="ar-SA"/>
              </w:rPr>
              <w:t>Оценка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37258A25">
            <w:pPr>
              <w:widowControl/>
              <w:spacing w:before="0" w:after="16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  <w:vAlign w:val="center"/>
          </w:tcPr>
          <w:p w14:paraId="4077C8C2">
            <w:pPr>
              <w:widowControl/>
              <w:spacing w:before="0" w:after="16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 w:bidi="ar-SA"/>
              </w:rPr>
              <w:t>Дата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91939BB">
            <w:pPr>
              <w:widowControl/>
              <w:spacing w:before="0" w:after="16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20" w:type="dxa"/>
            <w:tcBorders>
              <w:left w:val="nil"/>
              <w:bottom w:val="nil"/>
              <w:right w:val="nil"/>
            </w:tcBorders>
            <w:vAlign w:val="center"/>
          </w:tcPr>
          <w:p w14:paraId="7051E379">
            <w:pPr>
              <w:widowControl/>
              <w:spacing w:before="0" w:after="16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 w:bidi="ar-SA"/>
              </w:rPr>
              <w:t>Подпись преподавателя</w:t>
            </w:r>
          </w:p>
        </w:tc>
      </w:tr>
    </w:tbl>
    <w:p w14:paraId="5425857B">
      <w:pPr>
        <w:rPr>
          <w:rFonts w:hint="default" w:ascii="Times New Roman" w:hAnsi="Times New Roman" w:cs="Times New Roman"/>
          <w:sz w:val="28"/>
          <w:szCs w:val="28"/>
        </w:rPr>
      </w:pPr>
    </w:p>
    <w:p w14:paraId="6785D474">
      <w:pPr>
        <w:rPr>
          <w:rFonts w:hint="default" w:ascii="Times New Roman" w:hAnsi="Times New Roman" w:cs="Times New Roman"/>
          <w:sz w:val="28"/>
          <w:szCs w:val="28"/>
        </w:rPr>
      </w:pPr>
    </w:p>
    <w:p w14:paraId="5534F750">
      <w:pPr>
        <w:rPr>
          <w:rFonts w:hint="default" w:ascii="Times New Roman" w:hAnsi="Times New Roman" w:cs="Times New Roman"/>
          <w:sz w:val="28"/>
          <w:szCs w:val="28"/>
        </w:rPr>
      </w:pPr>
    </w:p>
    <w:p w14:paraId="79454830">
      <w:pPr>
        <w:rPr>
          <w:rFonts w:hint="default" w:ascii="Times New Roman" w:hAnsi="Times New Roman" w:cs="Times New Roman"/>
          <w:sz w:val="28"/>
          <w:szCs w:val="28"/>
        </w:rPr>
      </w:pPr>
    </w:p>
    <w:p w14:paraId="4C4E362B">
      <w:pPr>
        <w:rPr>
          <w:rFonts w:hint="default" w:ascii="Times New Roman" w:hAnsi="Times New Roman" w:cs="Times New Roman"/>
          <w:sz w:val="28"/>
          <w:szCs w:val="28"/>
        </w:rPr>
      </w:pPr>
    </w:p>
    <w:p w14:paraId="3EBCEBDD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Екатеринбург</w:t>
      </w:r>
    </w:p>
    <w:p w14:paraId="3AD29179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2025</w:t>
      </w:r>
    </w:p>
    <w:p w14:paraId="462D9161">
      <w:pPr>
        <w:pStyle w:val="22"/>
        <w:ind w:firstLine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Введение</w:t>
      </w:r>
    </w:p>
    <w:p w14:paraId="72126AB7">
      <w:r>
        <w:rPr>
          <w:rFonts w:hint="default" w:ascii="Times New Roman" w:hAnsi="Times New Roman" w:cs="Times New Roman"/>
          <w:sz w:val="28"/>
          <w:szCs w:val="28"/>
        </w:rPr>
        <w:t xml:space="preserve">Цель лабораторной работы № </w:t>
      </w:r>
      <w:r>
        <w:rPr>
          <w:rFonts w:hint="default" w:cs="Times New Roman"/>
          <w:sz w:val="28"/>
          <w:szCs w:val="28"/>
          <w:lang w:val="ru-RU"/>
        </w:rPr>
        <w:t xml:space="preserve">7 - </w:t>
      </w:r>
      <w:r>
        <w:t>овладеть базовыми навыками установки, подключения и взаимодействия с Redis в Python. Изучить основные структуры данных Redis и их применение на практике.</w:t>
      </w:r>
    </w:p>
    <w:p w14:paraId="05EA3A16">
      <w:pPr>
        <w:rPr>
          <w:rFonts w:hint="default"/>
          <w:b/>
          <w:bCs/>
          <w:lang w:val="ru-RU"/>
        </w:rPr>
      </w:pPr>
    </w:p>
    <w:p w14:paraId="1520CA98">
      <w:pPr>
        <w:rPr>
          <w:rFonts w:hint="default" w:ascii="Times New Roman" w:hAnsi="Times New Roman" w:cs="Times New Roman"/>
          <w:sz w:val="28"/>
          <w:szCs w:val="28"/>
        </w:rPr>
      </w:pPr>
    </w:p>
    <w:p w14:paraId="21A51B4E">
      <w:pPr>
        <w:spacing w:before="0" w:after="160"/>
        <w:rPr>
          <w:rFonts w:hint="default"/>
          <w:lang w:val="en-US" w:eastAsia="ru-RU"/>
        </w:rPr>
      </w:pPr>
      <w:r>
        <w:rPr>
          <w:rFonts w:hint="default"/>
          <w:lang w:val="ru-RU" w:eastAsia="ru-RU"/>
        </w:rPr>
        <w:t>Сначала</w:t>
      </w:r>
      <w:r>
        <w:rPr>
          <w:rFonts w:hint="default"/>
          <w:lang w:val="en-US" w:eastAsia="ru-RU"/>
        </w:rPr>
        <w:t xml:space="preserve"> установим библиотеку Redis</w:t>
      </w:r>
    </w:p>
    <w:p w14:paraId="66395F7D">
      <w:pPr>
        <w:spacing w:before="0" w:after="160"/>
      </w:pPr>
      <w:r>
        <w:drawing>
          <wp:inline distT="0" distB="0" distL="114300" distR="114300">
            <wp:extent cx="5935980" cy="868045"/>
            <wp:effectExtent l="0" t="0" r="7620" b="635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86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4CB6B">
      <w:pPr>
        <w:spacing w:before="0" w:after="160"/>
      </w:pPr>
    </w:p>
    <w:p w14:paraId="6E57A6BF">
      <w:pPr>
        <w:spacing w:before="0" w:after="160"/>
        <w:rPr>
          <w:rFonts w:hint="default"/>
          <w:lang w:val="en-US" w:eastAsia="ru-RU"/>
        </w:rPr>
      </w:pPr>
      <w:r>
        <w:rPr>
          <w:rFonts w:hint="default"/>
          <w:lang w:val="ru-RU" w:eastAsia="ru-RU"/>
        </w:rPr>
        <w:t>Напишем</w:t>
      </w:r>
      <w:r>
        <w:rPr>
          <w:rFonts w:hint="default"/>
          <w:lang w:val="en-US" w:eastAsia="ru-RU"/>
        </w:rPr>
        <w:t xml:space="preserve"> тестовое подключение к Redis</w:t>
      </w:r>
    </w:p>
    <w:p w14:paraId="5A7534ED">
      <w:pPr>
        <w:spacing w:before="0" w:after="160"/>
      </w:pPr>
      <w:r>
        <w:drawing>
          <wp:inline distT="0" distB="0" distL="114300" distR="114300">
            <wp:extent cx="5938520" cy="1984375"/>
            <wp:effectExtent l="0" t="0" r="5080" b="12065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A226C">
      <w:pPr>
        <w:spacing w:before="0" w:after="160"/>
        <w:rPr>
          <w:rFonts w:hint="default"/>
          <w:lang w:val="en-US" w:eastAsia="ru-RU"/>
        </w:rPr>
      </w:pPr>
    </w:p>
    <w:p w14:paraId="6339E787">
      <w:pPr>
        <w:spacing w:before="0" w:after="160"/>
        <w:rPr>
          <w:rFonts w:hint="default"/>
          <w:lang w:val="en-US" w:eastAsia="ru-RU"/>
        </w:rPr>
      </w:pPr>
      <w:r>
        <w:rPr>
          <w:rFonts w:hint="default"/>
          <w:lang w:val="ru-RU" w:eastAsia="ru-RU"/>
        </w:rPr>
        <w:t>Поднимем</w:t>
      </w:r>
      <w:r>
        <w:rPr>
          <w:rFonts w:hint="default"/>
          <w:lang w:val="en-US" w:eastAsia="ru-RU"/>
        </w:rPr>
        <w:t xml:space="preserve"> контейнер с Redis</w:t>
      </w:r>
    </w:p>
    <w:p w14:paraId="7363795B">
      <w:pPr>
        <w:spacing w:before="0" w:after="160"/>
      </w:pPr>
      <w:r>
        <w:drawing>
          <wp:inline distT="0" distB="0" distL="114300" distR="114300">
            <wp:extent cx="5937250" cy="530225"/>
            <wp:effectExtent l="0" t="0" r="6350" b="3175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3A7E9">
      <w:pPr>
        <w:spacing w:before="0" w:after="160"/>
      </w:pPr>
    </w:p>
    <w:p w14:paraId="78797DD3">
      <w:pPr>
        <w:spacing w:before="0" w:after="160"/>
        <w:rPr>
          <w:rFonts w:hint="default"/>
          <w:lang w:val="ru-RU"/>
        </w:rPr>
      </w:pPr>
      <w:r>
        <w:rPr>
          <w:rFonts w:hint="default"/>
          <w:lang w:val="ru-RU"/>
        </w:rPr>
        <w:t>Протестируем подключение</w:t>
      </w:r>
    </w:p>
    <w:p w14:paraId="5543B1EC">
      <w:pPr>
        <w:spacing w:before="0" w:after="160"/>
      </w:pPr>
      <w:r>
        <w:drawing>
          <wp:inline distT="0" distB="0" distL="114300" distR="114300">
            <wp:extent cx="5937250" cy="2171065"/>
            <wp:effectExtent l="0" t="0" r="6350" b="8255"/>
            <wp:docPr id="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17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12A5F">
      <w:pPr>
        <w:spacing w:before="0" w:after="160"/>
      </w:pPr>
    </w:p>
    <w:p w14:paraId="75CF3528">
      <w:pPr>
        <w:spacing w:before="0" w:after="160"/>
        <w:rPr>
          <w:rFonts w:hint="default"/>
          <w:lang w:val="ru-RU"/>
        </w:rPr>
      </w:pPr>
      <w:r>
        <w:rPr>
          <w:lang w:val="ru-RU"/>
        </w:rPr>
        <w:t>Напишем</w:t>
      </w:r>
      <w:r>
        <w:rPr>
          <w:rFonts w:hint="default"/>
          <w:lang w:val="ru-RU"/>
        </w:rPr>
        <w:t xml:space="preserve"> программу взаимодействия с БД и запустим. Убедились в работоспобности</w:t>
      </w:r>
    </w:p>
    <w:p w14:paraId="08B3B70B">
      <w:pPr>
        <w:spacing w:before="0" w:after="160"/>
        <w:rPr>
          <w:rFonts w:hint="default"/>
          <w:lang w:val="en-US" w:eastAsia="ru-RU"/>
        </w:rPr>
      </w:pPr>
      <w:r>
        <w:drawing>
          <wp:inline distT="0" distB="0" distL="114300" distR="114300">
            <wp:extent cx="5929630" cy="3070225"/>
            <wp:effectExtent l="0" t="0" r="13970" b="8255"/>
            <wp:docPr id="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05892">
      <w:pPr>
        <w:spacing w:before="0" w:after="160"/>
        <w:rPr>
          <w:rFonts w:hint="default"/>
          <w:lang w:val="ru-RU" w:eastAsia="ru-RU"/>
        </w:rPr>
      </w:pPr>
    </w:p>
    <w:p w14:paraId="425C22BC">
      <w:pPr>
        <w:numPr>
          <w:ilvl w:val="0"/>
          <w:numId w:val="1"/>
        </w:numPr>
        <w:spacing w:before="0" w:after="160"/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В чем заключается основное преимущество хранения данных в оперативной памяти (in-memory) по сравнению с дисковыми БД?</w:t>
      </w:r>
    </w:p>
    <w:p w14:paraId="1EB37F81">
      <w:pPr>
        <w:numPr>
          <w:numId w:val="0"/>
        </w:numPr>
        <w:spacing w:before="0" w:after="160"/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Скорость: Время доступа к оперативной памяти измеряется наносекундами, к диску - миллисекундами</w:t>
      </w:r>
    </w:p>
    <w:p w14:paraId="4E40D777">
      <w:pPr>
        <w:numPr>
          <w:ilvl w:val="0"/>
          <w:numId w:val="1"/>
        </w:numPr>
        <w:spacing w:before="0" w:after="160"/>
        <w:ind w:left="0" w:leftChars="0" w:firstLine="0" w:firstLineChars="0"/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Для чего нужен параметр decode_responses=True при создании клиента Redis?</w:t>
      </w:r>
    </w:p>
    <w:p w14:paraId="52C3E2F3">
      <w:pPr>
        <w:numPr>
          <w:numId w:val="0"/>
        </w:numPr>
        <w:spacing w:before="0" w:after="160"/>
        <w:ind w:leftChars="0"/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Упрощает работу с данными, не требуя ручного вызова .decode('utf-8')</w:t>
      </w:r>
    </w:p>
    <w:p w14:paraId="014AE3CC">
      <w:pPr>
        <w:numPr>
          <w:ilvl w:val="0"/>
          <w:numId w:val="1"/>
        </w:numPr>
        <w:spacing w:before="0" w:after="160"/>
        <w:ind w:left="0" w:leftChars="0" w:firstLine="0" w:firstLineChars="0"/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Что такое TTL (Time To Live) ключа и как он используется в Redis?</w:t>
      </w:r>
    </w:p>
    <w:p w14:paraId="45105AB3">
      <w:pPr>
        <w:numPr>
          <w:numId w:val="0"/>
        </w:numPr>
        <w:spacing w:before="0" w:after="160"/>
        <w:ind w:leftChars="0"/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Время жизни ключа в секундах, после которого ключ автоматически удаляется</w:t>
      </w:r>
    </w:p>
    <w:p w14:paraId="29BB9102">
      <w:pPr>
        <w:numPr>
          <w:ilvl w:val="0"/>
          <w:numId w:val="1"/>
        </w:numPr>
        <w:spacing w:before="0" w:after="160"/>
        <w:ind w:left="0" w:leftChars="0" w:firstLine="0" w:firstLineChars="0"/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Объясните разницу между командами r.lpush() и r.rpush() для списков.</w:t>
      </w:r>
    </w:p>
    <w:p w14:paraId="0BDC1074">
      <w:pPr>
        <w:numPr>
          <w:numId w:val="0"/>
        </w:numPr>
        <w:spacing w:before="0" w:after="160"/>
        <w:ind w:leftChars="0"/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Добавление в начало и конец</w:t>
      </w:r>
    </w:p>
    <w:p w14:paraId="264BCD09">
      <w:pPr>
        <w:numPr>
          <w:ilvl w:val="0"/>
          <w:numId w:val="1"/>
        </w:numPr>
        <w:spacing w:before="0" w:after="160"/>
        <w:ind w:left="0" w:leftChars="0" w:firstLine="0" w:firstLineChars="0"/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Как обеспечить атомарность операций в Redis?</w:t>
      </w:r>
    </w:p>
    <w:p w14:paraId="6CBBB9DD">
      <w:pPr>
        <w:numPr>
          <w:numId w:val="0"/>
        </w:numPr>
        <w:spacing w:before="0" w:after="160"/>
        <w:ind w:leftChars="0"/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Транзакции</w:t>
      </w:r>
    </w:p>
    <w:p w14:paraId="0D9AFC13">
      <w:pPr>
        <w:numPr>
          <w:ilvl w:val="0"/>
          <w:numId w:val="1"/>
        </w:numPr>
        <w:spacing w:before="0" w:after="160"/>
        <w:ind w:left="0" w:leftChars="0" w:firstLine="0" w:firstLineChars="0"/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Как в Redis реализована репликация и кластеризация?</w:t>
      </w:r>
    </w:p>
    <w:p w14:paraId="4D6BBF8A">
      <w:pPr>
        <w:numPr>
          <w:numId w:val="0"/>
        </w:numPr>
        <w:spacing w:before="0" w:after="160"/>
        <w:ind w:leftChars="0"/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Master-Slave модель, где slave реплицирует данные с master, Конфигурация: replicaof master_host master_port, Автоматическое шардирование данных по 16384 слотам</w:t>
      </w:r>
      <w:bookmarkStart w:id="1" w:name="_GoBack"/>
      <w:bookmarkEnd w:id="1"/>
    </w:p>
    <w:p w14:paraId="58DAD95E">
      <w:pPr>
        <w:numPr>
          <w:numId w:val="0"/>
        </w:numPr>
        <w:spacing w:before="0" w:after="160"/>
        <w:ind w:leftChars="0"/>
        <w:rPr>
          <w:rFonts w:hint="default"/>
          <w:lang w:val="en-US" w:eastAsia="ru-RU"/>
        </w:rPr>
      </w:pPr>
    </w:p>
    <w:sectPr>
      <w:footerReference r:id="rId6" w:type="first"/>
      <w:footerReference r:id="rId5" w:type="default"/>
      <w:pgSz w:w="11906" w:h="16838"/>
      <w:pgMar w:top="1134" w:right="850" w:bottom="1134" w:left="1701" w:header="0" w:footer="708" w:gutter="0"/>
      <w:pgNumType w:fmt="decimal"/>
      <w:cols w:space="720" w:num="1"/>
      <w:formProt w:val="0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1"/>
    <w:family w:val="roman"/>
    <w:pitch w:val="default"/>
    <w:sig w:usb0="E1002EFF" w:usb1="C000605B" w:usb2="00000029" w:usb3="00000000" w:csb0="200101FF" w:csb1="2028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97395957"/>
      <w:docPartObj>
        <w:docPartGallery w:val="autotext"/>
      </w:docPartObj>
    </w:sdtPr>
    <w:sdtContent>
      <w:p w14:paraId="1A674D32">
        <w:pPr>
          <w:pStyle w:val="12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8</w:t>
        </w:r>
        <w:r>
          <w:fldChar w:fldCharType="end"/>
        </w:r>
      </w:p>
    </w:sdtContent>
  </w:sdt>
  <w:p w14:paraId="42EAAA51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BC887C">
    <w:pPr>
      <w:pStyle w:val="12"/>
      <w:spacing w:line="360" w:lineRule="auto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02F554C"/>
    <w:multiLevelType w:val="singleLevel"/>
    <w:tmpl w:val="702F554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autoHyphenation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E774BE"/>
    <w:rsid w:val="0E6E7567"/>
    <w:rsid w:val="237413CA"/>
    <w:rsid w:val="28C50E71"/>
    <w:rsid w:val="310061F3"/>
    <w:rsid w:val="358F18F4"/>
    <w:rsid w:val="3B782B1F"/>
    <w:rsid w:val="40861B4B"/>
    <w:rsid w:val="43C32443"/>
    <w:rsid w:val="457A1A0B"/>
    <w:rsid w:val="534B2BB6"/>
    <w:rsid w:val="5E5545AB"/>
    <w:rsid w:val="681803D6"/>
    <w:rsid w:val="6C8E6327"/>
    <w:rsid w:val="752A2448"/>
    <w:rsid w:val="792C5E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="Times New Roman" w:hAnsi="Times New Roman" w:eastAsiaTheme="minorHAnsi" w:cstheme="minorBidi"/>
      <w:color w:val="000000" w:themeColor="text1"/>
      <w:kern w:val="2"/>
      <w:sz w:val="28"/>
      <w:szCs w:val="22"/>
      <w:lang w:val="ru-RU" w:eastAsia="en-US" w:bidi="ar-SA"/>
      <w14:textFill>
        <w14:solidFill>
          <w14:schemeClr w14:val="tx1"/>
        </w14:solidFill>
      </w14:textFill>
      <w14:ligatures w14:val="standardContextual"/>
    </w:rPr>
  </w:style>
  <w:style w:type="paragraph" w:styleId="2">
    <w:name w:val="heading 1"/>
    <w:basedOn w:val="1"/>
    <w:qFormat/>
    <w:uiPriority w:val="9"/>
    <w:pPr>
      <w:keepNext/>
      <w:spacing w:line="360" w:lineRule="auto"/>
      <w:jc w:val="center"/>
      <w:outlineLvl w:val="0"/>
    </w:pPr>
    <w:rPr>
      <w:rFonts w:ascii="Arial" w:hAnsi="Arial"/>
    </w:rPr>
  </w:style>
  <w:style w:type="paragraph" w:styleId="3">
    <w:name w:val="heading 2"/>
    <w:basedOn w:val="1"/>
    <w:unhideWhenUsed/>
    <w:qFormat/>
    <w:uiPriority w:val="9"/>
    <w:pPr>
      <w:keepNext/>
      <w:keepLines/>
      <w:spacing w:before="160" w:after="80"/>
      <w:outlineLvl w:val="1"/>
    </w:pPr>
    <w:rPr>
      <w:rFonts w:eastAsiaTheme="majorEastAsia" w:cstheme="majorBidi"/>
      <w:color w:val="auto"/>
      <w:szCs w:val="32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22"/>
    <w:rPr>
      <w:b/>
      <w:bCs/>
    </w:rPr>
  </w:style>
  <w:style w:type="paragraph" w:styleId="8">
    <w:name w:val="Balloon Text"/>
    <w:basedOn w:val="1"/>
    <w:link w:val="19"/>
    <w:semiHidden/>
    <w:unhideWhenUsed/>
    <w:qFormat/>
    <w:uiPriority w:val="9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paragraph" w:styleId="9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10">
    <w:name w:val="header"/>
    <w:basedOn w:val="1"/>
    <w:link w:val="20"/>
    <w:unhideWhenUsed/>
    <w:qFormat/>
    <w:uiPriority w:val="99"/>
    <w:pPr>
      <w:tabs>
        <w:tab w:val="center" w:pos="4677"/>
        <w:tab w:val="right" w:pos="9355"/>
      </w:tabs>
      <w:spacing w:before="0" w:after="0" w:line="240" w:lineRule="auto"/>
    </w:pPr>
  </w:style>
  <w:style w:type="paragraph" w:styleId="11">
    <w:name w:val="Body Text"/>
    <w:basedOn w:val="1"/>
    <w:qFormat/>
    <w:uiPriority w:val="0"/>
    <w:pPr>
      <w:spacing w:before="0" w:after="140" w:line="276" w:lineRule="auto"/>
    </w:pPr>
  </w:style>
  <w:style w:type="paragraph" w:styleId="12">
    <w:name w:val="footer"/>
    <w:basedOn w:val="1"/>
    <w:link w:val="18"/>
    <w:unhideWhenUsed/>
    <w:qFormat/>
    <w:uiPriority w:val="99"/>
    <w:pPr>
      <w:tabs>
        <w:tab w:val="center" w:pos="4677"/>
        <w:tab w:val="right" w:pos="9355"/>
      </w:tabs>
      <w:spacing w:before="0" w:after="0" w:line="240" w:lineRule="auto"/>
    </w:pPr>
  </w:style>
  <w:style w:type="paragraph" w:styleId="13">
    <w:name w:val="List"/>
    <w:basedOn w:val="11"/>
    <w:qFormat/>
    <w:uiPriority w:val="0"/>
    <w:rPr>
      <w:rFonts w:cs="Lohit Devanagari"/>
    </w:rPr>
  </w:style>
  <w:style w:type="paragraph" w:styleId="14">
    <w:name w:val="Normal (Web)"/>
    <w:basedOn w:val="1"/>
    <w:semiHidden/>
    <w:unhideWhenUsed/>
    <w:qFormat/>
    <w:uiPriority w:val="99"/>
    <w:pPr>
      <w:spacing w:beforeAutospacing="1" w:afterAutospacing="1" w:line="240" w:lineRule="auto"/>
    </w:pPr>
    <w:rPr>
      <w:rFonts w:eastAsia="Times New Roman" w:cs="Times New Roman"/>
      <w:color w:val="auto"/>
      <w:kern w:val="0"/>
      <w:sz w:val="24"/>
      <w:szCs w:val="24"/>
      <w:lang w:eastAsia="ru-RU"/>
      <w14:ligatures w14:val="none"/>
    </w:rPr>
  </w:style>
  <w:style w:type="table" w:styleId="15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Заголовок 1 Знак"/>
    <w:basedOn w:val="4"/>
    <w:qFormat/>
    <w:uiPriority w:val="9"/>
    <w:rPr>
      <w:rFonts w:ascii="Arial" w:hAnsi="Arial"/>
      <w:sz w:val="28"/>
    </w:rPr>
  </w:style>
  <w:style w:type="character" w:customStyle="1" w:styleId="17">
    <w:name w:val="Заголовок 2 Знак"/>
    <w:basedOn w:val="4"/>
    <w:qFormat/>
    <w:uiPriority w:val="9"/>
    <w:rPr>
      <w:rFonts w:eastAsiaTheme="majorEastAsia" w:cstheme="majorBidi"/>
      <w:kern w:val="2"/>
      <w:sz w:val="28"/>
      <w:szCs w:val="32"/>
      <w14:ligatures w14:val="standardContextual"/>
    </w:rPr>
  </w:style>
  <w:style w:type="character" w:customStyle="1" w:styleId="18">
    <w:name w:val="Нижний колонтитул Знак"/>
    <w:basedOn w:val="4"/>
    <w:link w:val="12"/>
    <w:qFormat/>
    <w:uiPriority w:val="99"/>
    <w:rPr>
      <w:rFonts w:eastAsiaTheme="minorHAnsi" w:cstheme="minorBidi"/>
      <w:color w:val="000000" w:themeColor="text1"/>
      <w:kern w:val="2"/>
      <w:sz w:val="28"/>
      <w:szCs w:val="22"/>
      <w14:textFill>
        <w14:solidFill>
          <w14:schemeClr w14:val="tx1"/>
        </w14:solidFill>
      </w14:textFill>
      <w14:ligatures w14:val="standardContextual"/>
    </w:rPr>
  </w:style>
  <w:style w:type="character" w:customStyle="1" w:styleId="19">
    <w:name w:val="Текст выноски Знак"/>
    <w:basedOn w:val="4"/>
    <w:link w:val="8"/>
    <w:semiHidden/>
    <w:qFormat/>
    <w:uiPriority w:val="99"/>
    <w:rPr>
      <w:rFonts w:ascii="Tahoma" w:hAnsi="Tahoma" w:cs="Tahoma" w:eastAsiaTheme="minorHAnsi"/>
      <w:color w:val="000000" w:themeColor="text1"/>
      <w:kern w:val="2"/>
      <w:sz w:val="16"/>
      <w:szCs w:val="16"/>
      <w14:textFill>
        <w14:solidFill>
          <w14:schemeClr w14:val="tx1"/>
        </w14:solidFill>
      </w14:textFill>
      <w14:ligatures w14:val="standardContextual"/>
    </w:rPr>
  </w:style>
  <w:style w:type="character" w:customStyle="1" w:styleId="20">
    <w:name w:val="Верхний колонтитул Знак"/>
    <w:basedOn w:val="4"/>
    <w:link w:val="10"/>
    <w:qFormat/>
    <w:uiPriority w:val="99"/>
    <w:rPr>
      <w:rFonts w:eastAsiaTheme="minorHAnsi" w:cstheme="minorBidi"/>
      <w:color w:val="000000" w:themeColor="text1"/>
      <w:kern w:val="2"/>
      <w:sz w:val="28"/>
      <w:szCs w:val="22"/>
      <w14:textFill>
        <w14:solidFill>
          <w14:schemeClr w14:val="tx1"/>
        </w14:solidFill>
      </w14:textFill>
      <w14:ligatures w14:val="standardContextual"/>
    </w:rPr>
  </w:style>
  <w:style w:type="character" w:customStyle="1" w:styleId="21">
    <w:name w:val="М.Основной Знак"/>
    <w:link w:val="22"/>
    <w:qFormat/>
    <w:locked/>
    <w:uiPriority w:val="0"/>
    <w:rPr>
      <w:sz w:val="28"/>
      <w:szCs w:val="24"/>
      <w:lang w:val="zh-CN"/>
    </w:rPr>
  </w:style>
  <w:style w:type="paragraph" w:customStyle="1" w:styleId="22">
    <w:name w:val="М.Основной"/>
    <w:basedOn w:val="1"/>
    <w:link w:val="21"/>
    <w:qFormat/>
    <w:uiPriority w:val="0"/>
    <w:pPr>
      <w:spacing w:before="0" w:after="0" w:line="360" w:lineRule="auto"/>
      <w:ind w:firstLine="709"/>
      <w:jc w:val="both"/>
    </w:pPr>
    <w:rPr>
      <w:rFonts w:eastAsia="Times New Roman" w:cs="Times New Roman"/>
      <w:color w:val="auto"/>
      <w:kern w:val="0"/>
      <w:szCs w:val="24"/>
      <w:lang w:val="zh-CN"/>
      <w14:ligatures w14:val="none"/>
    </w:rPr>
  </w:style>
  <w:style w:type="character" w:customStyle="1" w:styleId="23">
    <w:name w:val="Выделение1"/>
    <w:basedOn w:val="4"/>
    <w:qFormat/>
    <w:uiPriority w:val="20"/>
    <w:rPr>
      <w:i/>
      <w:iCs/>
    </w:rPr>
  </w:style>
  <w:style w:type="paragraph" w:customStyle="1" w:styleId="24">
    <w:name w:val="Заголовок"/>
    <w:basedOn w:val="1"/>
    <w:next w:val="11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25">
    <w:name w:val="Указатель1"/>
    <w:basedOn w:val="1"/>
    <w:qFormat/>
    <w:uiPriority w:val="0"/>
    <w:pPr>
      <w:suppressLineNumbers/>
    </w:pPr>
    <w:rPr>
      <w:rFonts w:cs="Lohit Devanagari"/>
    </w:rPr>
  </w:style>
  <w:style w:type="paragraph" w:styleId="26">
    <w:name w:val="List Paragraph"/>
    <w:basedOn w:val="1"/>
    <w:qFormat/>
    <w:uiPriority w:val="34"/>
    <w:pPr>
      <w:spacing w:before="0" w:after="160"/>
      <w:ind w:left="720" w:firstLine="0"/>
      <w:contextualSpacing/>
    </w:pPr>
  </w:style>
  <w:style w:type="paragraph" w:customStyle="1" w:styleId="27">
    <w:name w:val="Колонтитул"/>
    <w:basedOn w:val="1"/>
    <w:qFormat/>
    <w:uiPriority w:val="0"/>
  </w:style>
  <w:style w:type="paragraph" w:customStyle="1" w:styleId="28">
    <w:name w:val="ART"/>
    <w:basedOn w:val="1"/>
    <w:qFormat/>
    <w:uiPriority w:val="0"/>
    <w:pPr>
      <w:spacing w:before="0" w:after="0" w:line="360" w:lineRule="auto"/>
      <w:jc w:val="both"/>
    </w:pPr>
    <w:rPr>
      <w:rFonts w:eastAsia="Times New Roman" w:cs="Times New Roman"/>
      <w:color w:val="auto"/>
      <w:kern w:val="0"/>
      <w:szCs w:val="28"/>
      <w:lang w:eastAsia="ru-RU"/>
      <w14:ligatures w14:val="none"/>
    </w:rPr>
  </w:style>
  <w:style w:type="paragraph" w:customStyle="1" w:styleId="29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B81E97-5BCF-4476-92D4-AAF5E0BF3C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diakov.net</Company>
  <Pages>4</Pages>
  <Words>317</Words>
  <Characters>1909</Characters>
  <Paragraphs>46</Paragraphs>
  <TotalTime>8</TotalTime>
  <ScaleCrop>false</ScaleCrop>
  <LinksUpToDate>false</LinksUpToDate>
  <CharactersWithSpaces>2201</CharactersWithSpaces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2024-12-16T18:45:00Z</dcterms:created>
  <dc:creator>acer</dc:creator>
  <cp:lastModifiedBy>shaxowskiy</cp:lastModifiedBy>
  <dcterms:modified xsi:type="dcterms:W3CDTF">2025-12-11T17:08:58Z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C7BF95D297A24C89A364BD2EE15E9F3A_13</vt:lpwstr>
  </property>
</Properties>
</file>