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B81" w:rsidRPr="004C3B81" w:rsidRDefault="004C3B81" w:rsidP="004C3B81">
      <w:pPr>
        <w:jc w:val="center"/>
        <w:rPr>
          <w:b/>
          <w:color w:val="0070C0"/>
          <w:sz w:val="96"/>
          <w:szCs w:val="96"/>
          <w14:shadow w14:blurRad="50800" w14:dist="38100" w14:dir="2700000" w14:sx="100000" w14:sy="100000" w14:kx="0" w14:ky="0" w14:algn="tl">
            <w14:srgbClr w14:val="000000">
              <w14:alpha w14:val="60000"/>
            </w14:srgbClr>
          </w14:shadow>
        </w:rPr>
      </w:pPr>
      <w:r w:rsidRPr="004C3B81">
        <w:rPr>
          <w:b/>
          <w:color w:val="0070C0"/>
          <w:sz w:val="96"/>
          <w:szCs w:val="96"/>
          <w14:shadow w14:blurRad="50800" w14:dist="38100" w14:dir="2700000" w14:sx="100000" w14:sy="100000" w14:kx="0" w14:ky="0" w14:algn="tl">
            <w14:srgbClr w14:val="000000">
              <w14:alpha w14:val="60000"/>
            </w14:srgbClr>
          </w14:shadow>
        </w:rPr>
        <w:t>IEEE</w:t>
      </w:r>
      <w:r w:rsidR="00BA73CA">
        <w:rPr>
          <w:b/>
          <w:color w:val="0070C0"/>
          <w:sz w:val="96"/>
          <w:szCs w:val="96"/>
          <w14:shadow w14:blurRad="50800" w14:dist="38100" w14:dir="2700000" w14:sx="100000" w14:sy="100000" w14:kx="0" w14:ky="0" w14:algn="tl">
            <w14:srgbClr w14:val="000000">
              <w14:alpha w14:val="60000"/>
            </w14:srgbClr>
          </w14:shadow>
        </w:rPr>
        <w:t>/PES</w:t>
      </w:r>
      <w:bookmarkStart w:id="0" w:name="_GoBack"/>
      <w:bookmarkEnd w:id="0"/>
    </w:p>
    <w:p w:rsidR="004C3B81" w:rsidRDefault="004C3B81" w:rsidP="004C3B81">
      <w:pPr>
        <w:jc w:val="center"/>
        <w:rPr>
          <w:b/>
          <w:i/>
          <w:color w:val="0070C0"/>
          <w:sz w:val="32"/>
          <w:szCs w:val="32"/>
        </w:rPr>
      </w:pPr>
      <w:r>
        <w:rPr>
          <w:b/>
          <w:i/>
          <w:color w:val="0070C0"/>
          <w:sz w:val="32"/>
          <w:szCs w:val="32"/>
        </w:rPr>
        <w:t>Institute of Electrical and Electronic Engineers</w:t>
      </w:r>
    </w:p>
    <w:p w:rsidR="004C3B81" w:rsidRDefault="004C3B81" w:rsidP="004C3B81"/>
    <w:p w:rsidR="004C3B81" w:rsidRDefault="00847427" w:rsidP="004C3B81">
      <w:pPr>
        <w:jc w:val="center"/>
        <w:rPr>
          <w:b/>
          <w:sz w:val="48"/>
          <w:szCs w:val="48"/>
        </w:rPr>
      </w:pPr>
      <w:r>
        <w:rPr>
          <w:b/>
          <w:sz w:val="48"/>
          <w:szCs w:val="48"/>
        </w:rPr>
        <w:t>Thursday</w:t>
      </w:r>
      <w:r w:rsidR="004C3B81">
        <w:rPr>
          <w:b/>
          <w:sz w:val="48"/>
          <w:szCs w:val="48"/>
        </w:rPr>
        <w:t xml:space="preserve">, </w:t>
      </w:r>
      <w:r>
        <w:rPr>
          <w:b/>
          <w:sz w:val="48"/>
          <w:szCs w:val="48"/>
        </w:rPr>
        <w:t>January</w:t>
      </w:r>
      <w:r w:rsidR="004C3B81">
        <w:rPr>
          <w:b/>
          <w:sz w:val="48"/>
          <w:szCs w:val="48"/>
        </w:rPr>
        <w:t xml:space="preserve"> </w:t>
      </w:r>
      <w:r>
        <w:rPr>
          <w:b/>
          <w:sz w:val="48"/>
          <w:szCs w:val="48"/>
        </w:rPr>
        <w:t>30</w:t>
      </w:r>
      <w:r w:rsidR="004C3B81">
        <w:rPr>
          <w:b/>
          <w:sz w:val="48"/>
          <w:szCs w:val="48"/>
        </w:rPr>
        <w:t>, 201</w:t>
      </w:r>
      <w:r>
        <w:rPr>
          <w:b/>
          <w:sz w:val="48"/>
          <w:szCs w:val="48"/>
        </w:rPr>
        <w:t>4</w:t>
      </w:r>
    </w:p>
    <w:p w:rsidR="004C3B81" w:rsidRDefault="004B68CD" w:rsidP="004C3B81">
      <w:pPr>
        <w:jc w:val="center"/>
        <w:rPr>
          <w:sz w:val="48"/>
          <w:szCs w:val="48"/>
        </w:rPr>
      </w:pPr>
      <w:r>
        <w:rPr>
          <w:sz w:val="48"/>
          <w:szCs w:val="48"/>
        </w:rPr>
        <w:t>Prime 93</w:t>
      </w:r>
      <w:r w:rsidR="004C3B81">
        <w:rPr>
          <w:sz w:val="48"/>
          <w:szCs w:val="48"/>
        </w:rPr>
        <w:t xml:space="preserve"> Restaurant</w:t>
      </w:r>
    </w:p>
    <w:p w:rsidR="007F7C8C" w:rsidRDefault="004B68CD" w:rsidP="004C3B81">
      <w:pPr>
        <w:jc w:val="center"/>
        <w:rPr>
          <w:sz w:val="32"/>
          <w:szCs w:val="32"/>
        </w:rPr>
      </w:pPr>
      <w:r>
        <w:rPr>
          <w:sz w:val="32"/>
          <w:szCs w:val="32"/>
        </w:rPr>
        <w:t>4315 Manchester Road</w:t>
      </w:r>
      <w:r w:rsidR="004C3B81">
        <w:rPr>
          <w:sz w:val="32"/>
          <w:szCs w:val="32"/>
        </w:rPr>
        <w:t>, Akron, OH  4</w:t>
      </w:r>
      <w:r w:rsidR="00502619">
        <w:rPr>
          <w:sz w:val="32"/>
          <w:szCs w:val="32"/>
        </w:rPr>
        <w:t>43</w:t>
      </w:r>
      <w:r>
        <w:rPr>
          <w:sz w:val="32"/>
          <w:szCs w:val="32"/>
        </w:rPr>
        <w:t>19</w:t>
      </w:r>
    </w:p>
    <w:p w:rsidR="004C3B81" w:rsidRDefault="004C3B81" w:rsidP="004C3B81">
      <w:pPr>
        <w:jc w:val="center"/>
        <w:rPr>
          <w:sz w:val="32"/>
          <w:szCs w:val="32"/>
        </w:rPr>
      </w:pPr>
    </w:p>
    <w:p w:rsidR="004C3B81" w:rsidRPr="004B68CD" w:rsidRDefault="00847427" w:rsidP="004C3B81">
      <w:pPr>
        <w:jc w:val="center"/>
        <w:rPr>
          <w:rFonts w:ascii="Georgia" w:hAnsi="Georgia"/>
          <w:b/>
          <w:color w:val="FF0000"/>
          <w:sz w:val="56"/>
          <w:szCs w:val="56"/>
          <w14:shadow w14:blurRad="50800" w14:dist="38100" w14:dir="2700000" w14:sx="100000" w14:sy="100000" w14:kx="0" w14:ky="0" w14:algn="tl">
            <w14:srgbClr w14:val="000000">
              <w14:alpha w14:val="60000"/>
            </w14:srgbClr>
          </w14:shadow>
        </w:rPr>
      </w:pPr>
      <w:r>
        <w:rPr>
          <w:rFonts w:ascii="Georgia" w:hAnsi="Georgia"/>
          <w:b/>
          <w:bCs/>
          <w:color w:val="FF0000"/>
          <w:sz w:val="56"/>
          <w:szCs w:val="56"/>
          <w14:shadow w14:blurRad="50800" w14:dist="38100" w14:dir="2700000" w14:sx="100000" w14:sy="100000" w14:kx="0" w14:ky="0" w14:algn="tl">
            <w14:srgbClr w14:val="000000">
              <w14:alpha w14:val="60000"/>
            </w14:srgbClr>
          </w14:shadow>
        </w:rPr>
        <w:t>Arc Flash</w:t>
      </w:r>
    </w:p>
    <w:p w:rsidR="004C3B81" w:rsidRDefault="00847427" w:rsidP="004C3B81">
      <w:pPr>
        <w:jc w:val="center"/>
        <w:rPr>
          <w:rFonts w:ascii="Georgia" w:hAnsi="Georgia"/>
          <w:b/>
          <w:color w:val="0070C0"/>
          <w:sz w:val="36"/>
          <w:szCs w:val="36"/>
          <w14:shadow w14:blurRad="50800" w14:dist="38100" w14:dir="2700000" w14:sx="100000" w14:sy="100000" w14:kx="0" w14:ky="0" w14:algn="tl">
            <w14:srgbClr w14:val="000000">
              <w14:alpha w14:val="60000"/>
            </w14:srgbClr>
          </w14:shadow>
        </w:rPr>
      </w:pPr>
      <w:r>
        <w:rPr>
          <w:rFonts w:ascii="Georgia" w:hAnsi="Georgia"/>
          <w:b/>
          <w:color w:val="0070C0"/>
          <w:sz w:val="36"/>
          <w:szCs w:val="36"/>
          <w14:shadow w14:blurRad="50800" w14:dist="38100" w14:dir="2700000" w14:sx="100000" w14:sy="100000" w14:kx="0" w14:ky="0" w14:algn="tl">
            <w14:srgbClr w14:val="000000">
              <w14:alpha w14:val="60000"/>
            </w14:srgbClr>
          </w14:shadow>
        </w:rPr>
        <w:t>Justin Price</w:t>
      </w:r>
      <w:r w:rsidR="004B68CD">
        <w:rPr>
          <w:rFonts w:ascii="Georgia" w:hAnsi="Georgia"/>
          <w:b/>
          <w:color w:val="0070C0"/>
          <w:sz w:val="36"/>
          <w:szCs w:val="36"/>
          <w14:shadow w14:blurRad="50800" w14:dist="38100" w14:dir="2700000" w14:sx="100000" w14:sy="100000" w14:kx="0" w14:ky="0" w14:algn="tl">
            <w14:srgbClr w14:val="000000">
              <w14:alpha w14:val="60000"/>
            </w14:srgbClr>
          </w14:shadow>
        </w:rPr>
        <w:t>, P.E.</w:t>
      </w:r>
      <w:r w:rsidR="00464C7A">
        <w:rPr>
          <w:rFonts w:ascii="Georgia" w:hAnsi="Georgia"/>
          <w:b/>
          <w:color w:val="0070C0"/>
          <w:sz w:val="36"/>
          <w:szCs w:val="36"/>
          <w14:shadow w14:blurRad="50800" w14:dist="38100" w14:dir="2700000" w14:sx="100000" w14:sy="100000" w14:kx="0" w14:ky="0" w14:algn="tl">
            <w14:srgbClr w14:val="000000">
              <w14:alpha w14:val="60000"/>
            </w14:srgbClr>
          </w14:shadow>
        </w:rPr>
        <w:t xml:space="preserve">, </w:t>
      </w:r>
      <w:r w:rsidR="004B68CD">
        <w:rPr>
          <w:rFonts w:ascii="Georgia" w:hAnsi="Georgia"/>
          <w:b/>
          <w:color w:val="0070C0"/>
          <w:sz w:val="36"/>
          <w:szCs w:val="36"/>
          <w14:shadow w14:blurRad="50800" w14:dist="38100" w14:dir="2700000" w14:sx="100000" w14:sy="100000" w14:kx="0" w14:ky="0" w14:algn="tl">
            <w14:srgbClr w14:val="000000">
              <w14:alpha w14:val="60000"/>
            </w14:srgbClr>
          </w14:shadow>
        </w:rPr>
        <w:t>FirstEnergy Corp.</w:t>
      </w:r>
    </w:p>
    <w:p w:rsidR="00BD215E" w:rsidRPr="00BD215E" w:rsidRDefault="00BD215E" w:rsidP="00BD215E">
      <w:pPr>
        <w:rPr>
          <w:rFonts w:eastAsiaTheme="minorHAnsi"/>
          <w:sz w:val="22"/>
        </w:rPr>
      </w:pPr>
      <w:r w:rsidRPr="00BD215E">
        <w:rPr>
          <w:sz w:val="22"/>
        </w:rPr>
        <w:t xml:space="preserve">Justin Price is a Distribution Planning &amp; Protection Engineer at FirstEnergy, and is responsible for corporate technical support and guidance for distribution circuit protection, power quality, distribution automation, </w:t>
      </w:r>
      <w:proofErr w:type="spellStart"/>
      <w:r w:rsidRPr="00BD215E">
        <w:rPr>
          <w:sz w:val="22"/>
        </w:rPr>
        <w:t>var</w:t>
      </w:r>
      <w:proofErr w:type="spellEnd"/>
      <w:r w:rsidRPr="00BD215E">
        <w:rPr>
          <w:sz w:val="22"/>
        </w:rPr>
        <w:t xml:space="preserve"> support, volt-</w:t>
      </w:r>
      <w:proofErr w:type="spellStart"/>
      <w:r w:rsidRPr="00BD215E">
        <w:rPr>
          <w:sz w:val="22"/>
        </w:rPr>
        <w:t>var</w:t>
      </w:r>
      <w:proofErr w:type="spellEnd"/>
      <w:r w:rsidRPr="00BD215E">
        <w:rPr>
          <w:sz w:val="22"/>
        </w:rPr>
        <w:t xml:space="preserve"> control, and distributed generation.  </w:t>
      </w:r>
    </w:p>
    <w:p w:rsidR="004B68CD" w:rsidRPr="004C3B81" w:rsidRDefault="00847427" w:rsidP="004C3B81">
      <w:pPr>
        <w:jc w:val="center"/>
        <w:rPr>
          <w:rFonts w:ascii="Georgia" w:hAnsi="Georgia"/>
          <w:b/>
          <w:color w:val="0070C0"/>
          <w:sz w:val="36"/>
          <w:szCs w:val="36"/>
          <w14:shadow w14:blurRad="50800" w14:dist="38100" w14:dir="2700000" w14:sx="100000" w14:sy="100000" w14:kx="0" w14:ky="0" w14:algn="tl">
            <w14:srgbClr w14:val="000000">
              <w14:alpha w14:val="60000"/>
            </w14:srgbClr>
          </w14:shadow>
        </w:rPr>
      </w:pPr>
      <w:r>
        <w:rPr>
          <w:rFonts w:ascii="Arial" w:hAnsi="Arial" w:cs="Arial"/>
          <w:noProof/>
          <w:color w:val="0000FF"/>
        </w:rPr>
        <w:drawing>
          <wp:anchor distT="0" distB="0" distL="114300" distR="114300" simplePos="0" relativeHeight="251660288" behindDoc="0" locked="0" layoutInCell="1" allowOverlap="1" wp14:anchorId="37C92741" wp14:editId="3AF3B1E5">
            <wp:simplePos x="0" y="0"/>
            <wp:positionH relativeFrom="column">
              <wp:posOffset>304800</wp:posOffset>
            </wp:positionH>
            <wp:positionV relativeFrom="paragraph">
              <wp:posOffset>119380</wp:posOffset>
            </wp:positionV>
            <wp:extent cx="2571750" cy="2188210"/>
            <wp:effectExtent l="0" t="0" r="0" b="2540"/>
            <wp:wrapSquare wrapText="bothSides"/>
            <wp:docPr id="1" name="Picture 1" descr="https://encrypted-tbn3.gstatic.com/images?q=tbn:ANd9GcQBvHt1CI52pZ8xrIyceFzA45syeBiDp5UyFrgjWQVWjgHbYwnu6kl3f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BvHt1CI52pZ8xrIyceFzA45syeBiDp5UyFrgjWQVWjgHbYwnu6kl3f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1882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520195" w:rsidRDefault="00520195" w:rsidP="00520195">
      <w:pPr>
        <w:jc w:val="center"/>
        <w:rPr>
          <w:sz w:val="40"/>
          <w:szCs w:val="40"/>
        </w:rPr>
      </w:pPr>
      <w:r>
        <w:rPr>
          <w:sz w:val="40"/>
          <w:szCs w:val="40"/>
        </w:rPr>
        <w:t>5:</w:t>
      </w:r>
      <w:r w:rsidR="004B68CD">
        <w:rPr>
          <w:sz w:val="40"/>
          <w:szCs w:val="40"/>
        </w:rPr>
        <w:t>3</w:t>
      </w:r>
      <w:r>
        <w:rPr>
          <w:sz w:val="40"/>
          <w:szCs w:val="40"/>
        </w:rPr>
        <w:t>0 – Cash Bar</w:t>
      </w:r>
    </w:p>
    <w:p w:rsidR="00520195" w:rsidRDefault="00520195" w:rsidP="00520195">
      <w:pPr>
        <w:jc w:val="center"/>
        <w:rPr>
          <w:sz w:val="40"/>
          <w:szCs w:val="40"/>
        </w:rPr>
      </w:pPr>
      <w:r>
        <w:rPr>
          <w:sz w:val="40"/>
          <w:szCs w:val="40"/>
        </w:rPr>
        <w:t>6:</w:t>
      </w:r>
      <w:r w:rsidR="00847427">
        <w:rPr>
          <w:sz w:val="40"/>
          <w:szCs w:val="40"/>
        </w:rPr>
        <w:t>15</w:t>
      </w:r>
      <w:r>
        <w:rPr>
          <w:sz w:val="40"/>
          <w:szCs w:val="40"/>
        </w:rPr>
        <w:t xml:space="preserve"> – Dinner</w:t>
      </w:r>
    </w:p>
    <w:p w:rsidR="00520195" w:rsidRDefault="00847427" w:rsidP="00520195">
      <w:pPr>
        <w:jc w:val="center"/>
        <w:rPr>
          <w:sz w:val="48"/>
          <w:szCs w:val="48"/>
        </w:rPr>
      </w:pPr>
      <w:r>
        <w:rPr>
          <w:sz w:val="40"/>
          <w:szCs w:val="40"/>
        </w:rPr>
        <w:t>7:00</w:t>
      </w:r>
      <w:r w:rsidR="00520195">
        <w:rPr>
          <w:sz w:val="40"/>
          <w:szCs w:val="40"/>
        </w:rPr>
        <w:t xml:space="preserve"> – Program</w:t>
      </w:r>
    </w:p>
    <w:p w:rsidR="00520195" w:rsidRDefault="00520195" w:rsidP="00520195">
      <w:pPr>
        <w:jc w:val="center"/>
        <w:rPr>
          <w:sz w:val="28"/>
          <w:szCs w:val="28"/>
        </w:rPr>
      </w:pPr>
    </w:p>
    <w:p w:rsidR="00520195" w:rsidRDefault="00520195" w:rsidP="00520195">
      <w:pPr>
        <w:jc w:val="center"/>
        <w:rPr>
          <w:b/>
          <w:sz w:val="40"/>
          <w:szCs w:val="40"/>
        </w:rPr>
      </w:pPr>
      <w:r>
        <w:rPr>
          <w:b/>
          <w:sz w:val="40"/>
          <w:szCs w:val="40"/>
        </w:rPr>
        <w:t>Cost:  $20 per person</w:t>
      </w:r>
    </w:p>
    <w:p w:rsidR="00520195" w:rsidRPr="00520195" w:rsidRDefault="00520195" w:rsidP="00520195">
      <w:pPr>
        <w:jc w:val="center"/>
        <w:rPr>
          <w:sz w:val="28"/>
          <w:szCs w:val="28"/>
        </w:rPr>
      </w:pPr>
      <w:r>
        <w:rPr>
          <w:sz w:val="28"/>
          <w:szCs w:val="28"/>
        </w:rPr>
        <w:t>(</w:t>
      </w:r>
      <w:r w:rsidRPr="00520195">
        <w:rPr>
          <w:sz w:val="28"/>
          <w:szCs w:val="28"/>
        </w:rPr>
        <w:t>Members and 1 guest</w:t>
      </w:r>
      <w:r>
        <w:rPr>
          <w:sz w:val="28"/>
          <w:szCs w:val="28"/>
        </w:rPr>
        <w:t>)</w:t>
      </w:r>
    </w:p>
    <w:p w:rsidR="004C3B81" w:rsidRDefault="00520195" w:rsidP="00520195">
      <w:pPr>
        <w:jc w:val="center"/>
        <w:rPr>
          <w:b/>
          <w:sz w:val="28"/>
          <w:szCs w:val="28"/>
        </w:rPr>
      </w:pPr>
      <w:r>
        <w:rPr>
          <w:b/>
          <w:sz w:val="28"/>
          <w:szCs w:val="28"/>
        </w:rPr>
        <w:t>Students $10</w:t>
      </w:r>
    </w:p>
    <w:p w:rsidR="00520195" w:rsidRDefault="00520195" w:rsidP="00520195">
      <w:pPr>
        <w:jc w:val="center"/>
        <w:rPr>
          <w:b/>
          <w:sz w:val="28"/>
          <w:szCs w:val="28"/>
        </w:rPr>
      </w:pPr>
      <w:r>
        <w:rPr>
          <w:b/>
          <w:sz w:val="28"/>
          <w:szCs w:val="28"/>
        </w:rPr>
        <w:t>Non-Members $</w:t>
      </w:r>
      <w:r w:rsidR="004B68CD">
        <w:rPr>
          <w:b/>
          <w:sz w:val="28"/>
          <w:szCs w:val="28"/>
        </w:rPr>
        <w:t>25</w:t>
      </w:r>
    </w:p>
    <w:p w:rsidR="00520195" w:rsidRDefault="00082E7B" w:rsidP="00520195">
      <w:pPr>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140335</wp:posOffset>
                </wp:positionV>
                <wp:extent cx="4486275" cy="1381125"/>
                <wp:effectExtent l="0" t="0" r="28575" b="28575"/>
                <wp:wrapSquare wrapText="bothSides"/>
                <wp:docPr id="4" name="Text Box 4"/>
                <wp:cNvGraphicFramePr/>
                <a:graphic xmlns:a="http://schemas.openxmlformats.org/drawingml/2006/main">
                  <a:graphicData uri="http://schemas.microsoft.com/office/word/2010/wordprocessingShape">
                    <wps:wsp>
                      <wps:cNvSpPr txBox="1"/>
                      <wps:spPr>
                        <a:xfrm>
                          <a:off x="0" y="0"/>
                          <a:ext cx="4486275" cy="138112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847427" w:rsidRDefault="00847427" w:rsidP="00847427">
                            <w:pPr>
                              <w:rPr>
                                <w:rFonts w:eastAsiaTheme="minorHAnsi"/>
                                <w:sz w:val="22"/>
                              </w:rPr>
                            </w:pPr>
                            <w:r>
                              <w:t>Utilities and companies over the last few years have invested many hours investigating a worker's potential exposure to arc-flash energy in order to minimize or prevent worker injury.  This work helps to determine safe work practices and the appropriate level of PPE to be worn by the employee.  This presentation will discuss the basics of arc flash, the rules and regulations, safety, and typical engineering practices and methods for calculating arc flash incident energy levels.</w:t>
                            </w:r>
                          </w:p>
                          <w:p w:rsidR="00082E7B" w:rsidRDefault="00082E7B" w:rsidP="00082E7B">
                            <w:pPr>
                              <w:rPr>
                                <w:rFonts w:eastAsiaTheme="minorHAnsi"/>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0.25pt;margin-top:11.05pt;width:353.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" fillcolor="white [3201]" strokecolor="#4472c4 [3208]" strokeweight="1.5pt">
                <v:textbox>
                  <w:txbxContent>
                    <w:p w:rsidR="00847427" w:rsidRDefault="00847427" w:rsidP="00847427">
                      <w:pPr>
                        <w:rPr>
                          <w:rFonts w:eastAsiaTheme="minorHAnsi"/>
                          <w:sz w:val="22"/>
                        </w:rPr>
                      </w:pPr>
                      <w:r>
                        <w:t>Utilities and companies over the last few years have invested many hours investigating a worker's potential exposure to arc-flash energy in order to minimize or prevent worker injury.  This work helps to determine safe work practices and the appropriate level of PPE to be worn by the employee.  This presentation will discuss the basics of arc flash, the rules and regulations, safety, and typical engineering practices and methods for calculating arc flash incident energy levels.</w:t>
                      </w:r>
                    </w:p>
                    <w:p w:rsidR="00082E7B" w:rsidRDefault="00082E7B" w:rsidP="00082E7B">
                      <w:pPr>
                        <w:rPr>
                          <w:rFonts w:eastAsiaTheme="minorHAnsi"/>
                          <w:sz w:val="22"/>
                        </w:rPr>
                      </w:pPr>
                    </w:p>
                  </w:txbxContent>
                </v:textbox>
                <w10:wrap type="square"/>
              </v:shape>
            </w:pict>
          </mc:Fallback>
        </mc:AlternateContent>
      </w:r>
    </w:p>
    <w:p w:rsidR="00520195" w:rsidRPr="00520195" w:rsidRDefault="00520195" w:rsidP="00520195">
      <w:pPr>
        <w:jc w:val="center"/>
        <w:rPr>
          <w:b/>
          <w:sz w:val="28"/>
          <w:szCs w:val="28"/>
          <w:u w:val="single"/>
        </w:rPr>
      </w:pPr>
      <w:r w:rsidRPr="00520195">
        <w:rPr>
          <w:b/>
          <w:sz w:val="28"/>
          <w:szCs w:val="28"/>
          <w:u w:val="single"/>
        </w:rPr>
        <w:t>Choice of:</w:t>
      </w:r>
    </w:p>
    <w:p w:rsidR="00520195" w:rsidRDefault="00847427" w:rsidP="00520195">
      <w:pPr>
        <w:jc w:val="center"/>
        <w:rPr>
          <w:b/>
          <w:sz w:val="28"/>
          <w:szCs w:val="28"/>
        </w:rPr>
      </w:pPr>
      <w:proofErr w:type="spellStart"/>
      <w:r>
        <w:rPr>
          <w:b/>
          <w:sz w:val="28"/>
          <w:szCs w:val="28"/>
        </w:rPr>
        <w:t>Broasted</w:t>
      </w:r>
      <w:proofErr w:type="spellEnd"/>
      <w:r>
        <w:rPr>
          <w:b/>
          <w:sz w:val="28"/>
          <w:szCs w:val="28"/>
        </w:rPr>
        <w:t xml:space="preserve"> Chicken</w:t>
      </w:r>
    </w:p>
    <w:p w:rsidR="00520195" w:rsidRDefault="00847427" w:rsidP="00520195">
      <w:pPr>
        <w:jc w:val="center"/>
        <w:rPr>
          <w:b/>
          <w:sz w:val="28"/>
          <w:szCs w:val="28"/>
        </w:rPr>
      </w:pPr>
      <w:r>
        <w:rPr>
          <w:b/>
          <w:sz w:val="28"/>
          <w:szCs w:val="28"/>
        </w:rPr>
        <w:t>Broiled Scrod</w:t>
      </w:r>
    </w:p>
    <w:p w:rsidR="00520195" w:rsidRDefault="00847427" w:rsidP="00520195">
      <w:pPr>
        <w:jc w:val="center"/>
        <w:rPr>
          <w:b/>
          <w:sz w:val="28"/>
          <w:szCs w:val="28"/>
        </w:rPr>
      </w:pPr>
      <w:r>
        <w:rPr>
          <w:b/>
          <w:sz w:val="28"/>
          <w:szCs w:val="28"/>
        </w:rPr>
        <w:t>Eggplant Parmesan</w:t>
      </w:r>
    </w:p>
    <w:p w:rsidR="00520195" w:rsidRDefault="00520195" w:rsidP="00520195">
      <w:pPr>
        <w:jc w:val="center"/>
        <w:rPr>
          <w:b/>
          <w:sz w:val="28"/>
          <w:szCs w:val="28"/>
        </w:rPr>
      </w:pPr>
    </w:p>
    <w:p w:rsidR="004B68CD" w:rsidRDefault="004B68CD" w:rsidP="00520195">
      <w:pPr>
        <w:jc w:val="center"/>
        <w:rPr>
          <w:b/>
          <w:sz w:val="28"/>
          <w:szCs w:val="28"/>
        </w:rPr>
      </w:pPr>
    </w:p>
    <w:p w:rsidR="00082E7B" w:rsidRDefault="00082E7B" w:rsidP="00520195">
      <w:pPr>
        <w:jc w:val="center"/>
        <w:rPr>
          <w:b/>
          <w:sz w:val="28"/>
          <w:szCs w:val="28"/>
        </w:rPr>
      </w:pPr>
    </w:p>
    <w:p w:rsidR="00520195" w:rsidRDefault="00520195" w:rsidP="00520195">
      <w:pPr>
        <w:jc w:val="both"/>
        <w:rPr>
          <w:sz w:val="28"/>
          <w:szCs w:val="28"/>
        </w:rPr>
      </w:pPr>
      <w:r>
        <w:rPr>
          <w:sz w:val="28"/>
          <w:szCs w:val="28"/>
        </w:rPr>
        <w:t xml:space="preserve">Please contact Rick Buchanan at (330) 497-8250 or </w:t>
      </w:r>
      <w:hyperlink r:id="rId6" w:history="1">
        <w:r w:rsidR="00BD215E" w:rsidRPr="000D6B17">
          <w:rPr>
            <w:rStyle w:val="Hyperlink"/>
            <w:sz w:val="28"/>
            <w:szCs w:val="28"/>
          </w:rPr>
          <w:t>R.Buchanan@ieee.org</w:t>
        </w:r>
      </w:hyperlink>
      <w:r w:rsidR="00BD215E">
        <w:rPr>
          <w:sz w:val="28"/>
          <w:szCs w:val="28"/>
        </w:rPr>
        <w:t xml:space="preserve"> </w:t>
      </w:r>
      <w:r>
        <w:rPr>
          <w:sz w:val="28"/>
          <w:szCs w:val="28"/>
        </w:rPr>
        <w:t xml:space="preserve">for reservations no later than </w:t>
      </w:r>
      <w:r w:rsidR="004B68CD">
        <w:rPr>
          <w:sz w:val="28"/>
          <w:szCs w:val="28"/>
        </w:rPr>
        <w:t>Monday</w:t>
      </w:r>
      <w:r>
        <w:rPr>
          <w:sz w:val="28"/>
          <w:szCs w:val="28"/>
        </w:rPr>
        <w:t xml:space="preserve">, </w:t>
      </w:r>
      <w:r w:rsidR="00BD215E">
        <w:rPr>
          <w:sz w:val="28"/>
          <w:szCs w:val="28"/>
        </w:rPr>
        <w:t>January</w:t>
      </w:r>
      <w:r>
        <w:rPr>
          <w:sz w:val="28"/>
          <w:szCs w:val="28"/>
        </w:rPr>
        <w:t xml:space="preserve"> </w:t>
      </w:r>
      <w:r w:rsidR="00647F97">
        <w:rPr>
          <w:sz w:val="28"/>
          <w:szCs w:val="28"/>
        </w:rPr>
        <w:t>2</w:t>
      </w:r>
      <w:r w:rsidR="00BD215E">
        <w:rPr>
          <w:sz w:val="28"/>
          <w:szCs w:val="28"/>
        </w:rPr>
        <w:t>7</w:t>
      </w:r>
      <w:r>
        <w:rPr>
          <w:sz w:val="28"/>
          <w:szCs w:val="28"/>
        </w:rPr>
        <w:t xml:space="preserve">.  </w:t>
      </w:r>
      <w:r w:rsidRPr="00082E7B">
        <w:rPr>
          <w:sz w:val="28"/>
          <w:szCs w:val="28"/>
          <w:u w:val="single"/>
        </w:rPr>
        <w:t>Please include your meal choice with your reservation.</w:t>
      </w:r>
    </w:p>
    <w:p w:rsidR="00520195" w:rsidRDefault="00520195" w:rsidP="00520195">
      <w:pPr>
        <w:jc w:val="center"/>
        <w:rPr>
          <w:b/>
          <w:color w:val="FF0000"/>
          <w:sz w:val="56"/>
          <w:szCs w:val="56"/>
        </w:rPr>
      </w:pPr>
      <w:r w:rsidRPr="00520195">
        <w:rPr>
          <w:b/>
          <w:color w:val="FF0000"/>
          <w:sz w:val="72"/>
          <w:szCs w:val="72"/>
          <w14:shadow w14:blurRad="50800" w14:dist="38100" w14:dir="2700000" w14:sx="100000" w14:sy="100000" w14:kx="0" w14:ky="0" w14:algn="tl">
            <w14:srgbClr w14:val="000000">
              <w14:alpha w14:val="60000"/>
            </w14:srgbClr>
          </w14:shadow>
        </w:rPr>
        <w:t xml:space="preserve">1 </w:t>
      </w:r>
      <w:r>
        <w:rPr>
          <w:b/>
          <w:color w:val="FF0000"/>
          <w:sz w:val="56"/>
          <w:szCs w:val="56"/>
        </w:rPr>
        <w:t>CPD Hour</w:t>
      </w:r>
    </w:p>
    <w:sectPr w:rsidR="00520195" w:rsidSect="00520195">
      <w:pgSz w:w="12240" w:h="15840"/>
      <w:pgMar w:top="720" w:right="1440" w:bottom="1080" w:left="1440"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B81"/>
    <w:rsid w:val="00082E7B"/>
    <w:rsid w:val="00464C7A"/>
    <w:rsid w:val="00476E83"/>
    <w:rsid w:val="004B68CD"/>
    <w:rsid w:val="004C3B81"/>
    <w:rsid w:val="00502619"/>
    <w:rsid w:val="00520195"/>
    <w:rsid w:val="00647F97"/>
    <w:rsid w:val="006E5AEB"/>
    <w:rsid w:val="00711D5F"/>
    <w:rsid w:val="007F7C8C"/>
    <w:rsid w:val="00847427"/>
    <w:rsid w:val="00AB208B"/>
    <w:rsid w:val="00BA73CA"/>
    <w:rsid w:val="00BD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59ECE6-72B5-4B69-AFE9-FA36F5E1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B81"/>
    <w:rPr>
      <w:rFonts w:eastAsia="Calibr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C3B81"/>
    <w:rPr>
      <w:rFonts w:ascii="Tahoma" w:eastAsia="Times New Roman" w:hAnsi="Tahoma" w:cs="Tahoma"/>
      <w:sz w:val="16"/>
      <w:szCs w:val="16"/>
    </w:rPr>
  </w:style>
  <w:style w:type="character" w:customStyle="1" w:styleId="BalloonTextChar">
    <w:name w:val="Balloon Text Char"/>
    <w:basedOn w:val="DefaultParagraphFont"/>
    <w:link w:val="BalloonText"/>
    <w:rsid w:val="004C3B81"/>
    <w:rPr>
      <w:rFonts w:ascii="Tahoma" w:hAnsi="Tahoma" w:cs="Tahoma"/>
      <w:sz w:val="16"/>
      <w:szCs w:val="16"/>
    </w:rPr>
  </w:style>
  <w:style w:type="character" w:styleId="Hyperlink">
    <w:name w:val="Hyperlink"/>
    <w:uiPriority w:val="99"/>
    <w:unhideWhenUsed/>
    <w:rsid w:val="005201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0952">
      <w:bodyDiv w:val="1"/>
      <w:marLeft w:val="0"/>
      <w:marRight w:val="0"/>
      <w:marTop w:val="0"/>
      <w:marBottom w:val="0"/>
      <w:divBdr>
        <w:top w:val="none" w:sz="0" w:space="0" w:color="auto"/>
        <w:left w:val="none" w:sz="0" w:space="0" w:color="auto"/>
        <w:bottom w:val="none" w:sz="0" w:space="0" w:color="auto"/>
        <w:right w:val="none" w:sz="0" w:space="0" w:color="auto"/>
      </w:divBdr>
    </w:div>
    <w:div w:id="638269838">
      <w:bodyDiv w:val="1"/>
      <w:marLeft w:val="0"/>
      <w:marRight w:val="0"/>
      <w:marTop w:val="0"/>
      <w:marBottom w:val="0"/>
      <w:divBdr>
        <w:top w:val="none" w:sz="0" w:space="0" w:color="auto"/>
        <w:left w:val="none" w:sz="0" w:space="0" w:color="auto"/>
        <w:bottom w:val="none" w:sz="0" w:space="0" w:color="auto"/>
        <w:right w:val="none" w:sz="0" w:space="0" w:color="auto"/>
      </w:divBdr>
    </w:div>
    <w:div w:id="821652072">
      <w:bodyDiv w:val="1"/>
      <w:marLeft w:val="0"/>
      <w:marRight w:val="0"/>
      <w:marTop w:val="0"/>
      <w:marBottom w:val="0"/>
      <w:divBdr>
        <w:top w:val="none" w:sz="0" w:space="0" w:color="auto"/>
        <w:left w:val="none" w:sz="0" w:space="0" w:color="auto"/>
        <w:bottom w:val="none" w:sz="0" w:space="0" w:color="auto"/>
        <w:right w:val="none" w:sz="0" w:space="0" w:color="auto"/>
      </w:divBdr>
    </w:div>
    <w:div w:id="985352858">
      <w:bodyDiv w:val="1"/>
      <w:marLeft w:val="0"/>
      <w:marRight w:val="0"/>
      <w:marTop w:val="0"/>
      <w:marBottom w:val="0"/>
      <w:divBdr>
        <w:top w:val="none" w:sz="0" w:space="0" w:color="auto"/>
        <w:left w:val="none" w:sz="0" w:space="0" w:color="auto"/>
        <w:bottom w:val="none" w:sz="0" w:space="0" w:color="auto"/>
        <w:right w:val="none" w:sz="0" w:space="0" w:color="auto"/>
      </w:divBdr>
    </w:div>
    <w:div w:id="1141381665">
      <w:bodyDiv w:val="1"/>
      <w:marLeft w:val="0"/>
      <w:marRight w:val="0"/>
      <w:marTop w:val="0"/>
      <w:marBottom w:val="0"/>
      <w:divBdr>
        <w:top w:val="none" w:sz="0" w:space="0" w:color="auto"/>
        <w:left w:val="none" w:sz="0" w:space="0" w:color="auto"/>
        <w:bottom w:val="none" w:sz="0" w:space="0" w:color="auto"/>
        <w:right w:val="none" w:sz="0" w:space="0" w:color="auto"/>
      </w:divBdr>
    </w:div>
    <w:div w:id="1142231075">
      <w:bodyDiv w:val="1"/>
      <w:marLeft w:val="0"/>
      <w:marRight w:val="0"/>
      <w:marTop w:val="0"/>
      <w:marBottom w:val="0"/>
      <w:divBdr>
        <w:top w:val="none" w:sz="0" w:space="0" w:color="auto"/>
        <w:left w:val="none" w:sz="0" w:space="0" w:color="auto"/>
        <w:bottom w:val="none" w:sz="0" w:space="0" w:color="auto"/>
        <w:right w:val="none" w:sz="0" w:space="0" w:color="auto"/>
      </w:divBdr>
    </w:div>
    <w:div w:id="1369793132">
      <w:bodyDiv w:val="1"/>
      <w:marLeft w:val="0"/>
      <w:marRight w:val="0"/>
      <w:marTop w:val="0"/>
      <w:marBottom w:val="0"/>
      <w:divBdr>
        <w:top w:val="none" w:sz="0" w:space="0" w:color="auto"/>
        <w:left w:val="none" w:sz="0" w:space="0" w:color="auto"/>
        <w:bottom w:val="none" w:sz="0" w:space="0" w:color="auto"/>
        <w:right w:val="none" w:sz="0" w:space="0" w:color="auto"/>
      </w:divBdr>
    </w:div>
    <w:div w:id="1639726282">
      <w:bodyDiv w:val="1"/>
      <w:marLeft w:val="0"/>
      <w:marRight w:val="0"/>
      <w:marTop w:val="0"/>
      <w:marBottom w:val="0"/>
      <w:divBdr>
        <w:top w:val="none" w:sz="0" w:space="0" w:color="auto"/>
        <w:left w:val="none" w:sz="0" w:space="0" w:color="auto"/>
        <w:bottom w:val="none" w:sz="0" w:space="0" w:color="auto"/>
        <w:right w:val="none" w:sz="0" w:space="0" w:color="auto"/>
      </w:divBdr>
    </w:div>
    <w:div w:id="183626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Buchanan@ieee.org" TargetMode="External"/><Relationship Id="rId5" Type="http://schemas.openxmlformats.org/officeDocument/2006/relationships/image" Target="media/image1.jpeg"/><Relationship Id="rId4" Type="http://schemas.openxmlformats.org/officeDocument/2006/relationships/hyperlink" Target="https://www.google.com/imgres?imgurl=http://www.dplundco.com/siteimages/gov%20photo%202.jpg&amp;imgrefurl=http://www.dplundco.com/Pages/ArcFlash.aspx&amp;docid=LyARMEmDmzntqM&amp;tbnid=T2BBpzDA59XY0M&amp;w=428&amp;h=363&amp;ei=ioTZUo2YMdKlqQHcjIC4Ag&amp;ved=0CAMQxiAwAQ&amp;iac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Buchanan</dc:creator>
  <cp:lastModifiedBy>RICHARD L</cp:lastModifiedBy>
  <cp:revision>5</cp:revision>
  <cp:lastPrinted>2013-09-12T20:09:00Z</cp:lastPrinted>
  <dcterms:created xsi:type="dcterms:W3CDTF">2014-01-17T19:25:00Z</dcterms:created>
  <dcterms:modified xsi:type="dcterms:W3CDTF">2014-01-17T19:40:00Z</dcterms:modified>
</cp:coreProperties>
</file>