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312" w:lineRule="auto" w:before="40"/>
        <w:ind w:left="120" w:right="120"/>
        <w:jc w:val="center"/>
      </w:pPr>
      <w:r>
        <w:rPr>
          <w:rFonts w:ascii="Segoe UI Black" w:hAnsi="Segoe UI Black"/>
          <w:color w:val="004C99"/>
          <w:sz w:val="40"/>
        </w:rPr>
        <w:t>Online Learning Platform</w:t>
        <w:br/>
        <w:t>Test Plan and Strategy Document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Project: Online Learning Platform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Version: 1.0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Date: 06-Aug-2025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Prepared by: QA Team</w:t>
      </w:r>
    </w:p>
    <w:p>
      <w:pPr>
        <w:pStyle w:val="Heading1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30"/>
          <w:rFonts w:ascii="Segoe UI" w:hAnsi="Segoe UI"/>
        </w:rPr>
        <w:t>1. Test Strategy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The Test Strategy defines the overall testing philosophy, goals, and key practices for the Online Learning Platform.</w:t>
      </w:r>
    </w:p>
    <w:p>
      <w:pPr>
        <w:pStyle w:val="Heading2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26"/>
          <w:rFonts w:ascii="Segoe UI" w:hAnsi="Segoe UI"/>
        </w:rPr>
        <w:t>1.1 Objectives: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- Verify key learning flows (course enrollment, video playback, quiz submission).</w:t>
        <w:br/>
        <w:t>- Ensure responsive design and accessibility compliance.</w:t>
        <w:br/>
        <w:t>- Maximize automated test coverage for regression prevention.</w:t>
      </w:r>
    </w:p>
    <w:p>
      <w:pPr>
        <w:pStyle w:val="Heading2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26"/>
          <w:rFonts w:ascii="Segoe UI" w:hAnsi="Segoe UI"/>
        </w:rPr>
        <w:t>1.2 Scope: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- In Scope: Functional testing, UI/UX validation, accessibility, load testing, API testing.</w:t>
        <w:br/>
        <w:t>- Out of Scope: Admin analytics dashboard, 3rd-party payment systems (only stub testing).</w:t>
      </w:r>
    </w:p>
    <w:p>
      <w:pPr>
        <w:pStyle w:val="Heading2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26"/>
          <w:rFonts w:ascii="Segoe UI" w:hAnsi="Segoe UI"/>
        </w:rPr>
        <w:t>1.3 Test Types: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- Manual Functional Testing</w:t>
        <w:br/>
        <w:t>- Automated Regression Testing</w:t>
        <w:br/>
        <w:t>- Accessibility Testing</w:t>
        <w:br/>
        <w:t>- API and Load Testing</w:t>
        <w:br/>
        <w:t>- Compatibility Testing</w:t>
      </w:r>
    </w:p>
    <w:p>
      <w:pPr>
        <w:pStyle w:val="Heading2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26"/>
          <w:rFonts w:ascii="Segoe UI" w:hAnsi="Segoe UI"/>
        </w:rPr>
        <w:t>1.4 Testing Tools: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Playwright, REST Assured, Lighthouse, JMeter, Postman</w:t>
      </w:r>
    </w:p>
    <w:p>
      <w:pPr>
        <w:pStyle w:val="Heading2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26"/>
          <w:rFonts w:ascii="Segoe UI" w:hAnsi="Segoe UI"/>
        </w:rPr>
        <w:t>1.5 Risk-based Approach: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Focus on high-traffic and high-impact areas such as video player, quiz module, and login.</w:t>
      </w:r>
    </w:p>
    <w:p>
      <w:pPr>
        <w:pStyle w:val="Heading2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26"/>
          <w:rFonts w:ascii="Segoe UI" w:hAnsi="Segoe UI"/>
        </w:rPr>
        <w:t>1.6 Automation Strategy: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Automate regression suites using Playwright for frontend and REST Assured for APIs. Target stable modules first.</w:t>
      </w:r>
    </w:p>
    <w:p>
      <w:pPr>
        <w:pStyle w:val="Heading1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30"/>
          <w:rFonts w:ascii="Segoe UI" w:hAnsi="Segoe UI"/>
        </w:rPr>
        <w:t>2. Test Plan</w:t>
      </w:r>
    </w:p>
    <w:p>
      <w:pPr>
        <w:pStyle w:val="Heading2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26"/>
          <w:rFonts w:ascii="Segoe UI" w:hAnsi="Segoe UI"/>
        </w:rPr>
        <w:t>2.1 Introduction: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This section outlines the testing process for the Online Learning Platform including scope, approach, responsibilities, and timelines.</w:t>
      </w:r>
    </w:p>
    <w:p>
      <w:pPr>
        <w:pStyle w:val="Heading2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26"/>
          <w:rFonts w:ascii="Segoe UI" w:hAnsi="Segoe UI"/>
        </w:rPr>
        <w:t>2.2 Test Scope: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In Scope:</w:t>
        <w:br/>
        <w:t>- User sign-up and login</w:t>
        <w:br/>
        <w:t>- Course browsing and enrollment</w:t>
        <w:br/>
        <w:t>- Video player and content access</w:t>
        <w:br/>
        <w:t>- Quiz submission and scoring</w:t>
        <w:br/>
        <w:t>- Notification system (email, in-app)</w:t>
        <w:br/>
        <w:br/>
        <w:t>Out of Scope:</w:t>
        <w:br/>
        <w:t>- Instructor analytics tools</w:t>
        <w:br/>
        <w:t>- Payment gateway (real transactions)</w:t>
      </w:r>
    </w:p>
    <w:p>
      <w:pPr>
        <w:pStyle w:val="Heading2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26"/>
          <w:rFonts w:ascii="Segoe UI" w:hAnsi="Segoe UI"/>
        </w:rPr>
        <w:t>2.3 Test Objectives: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- Confirm system behavior aligns with user stories and requirements.</w:t>
        <w:br/>
        <w:t>- Log and track issues for resolution.</w:t>
        <w:br/>
        <w:t>- Maintain functional stability through sprints.</w:t>
      </w:r>
    </w:p>
    <w:p>
      <w:pPr>
        <w:pStyle w:val="Heading2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26"/>
          <w:rFonts w:ascii="Segoe UI" w:hAnsi="Segoe UI"/>
        </w:rPr>
        <w:t>2.4 Test Items: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Login/Sign-up, Course Catalog, Enrollment, Video Player, Quizzes, Notifications</w:t>
      </w:r>
    </w:p>
    <w:p>
      <w:pPr>
        <w:pStyle w:val="Heading2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26"/>
          <w:rFonts w:ascii="Segoe UI" w:hAnsi="Segoe UI"/>
        </w:rPr>
        <w:t>2.5 Test Types: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Manual, Automated, Load, Accessibility, Cross-browser</w:t>
      </w:r>
    </w:p>
    <w:p>
      <w:pPr>
        <w:pStyle w:val="Heading2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26"/>
          <w:rFonts w:ascii="Segoe UI" w:hAnsi="Segoe UI"/>
        </w:rPr>
        <w:t>2.6 Test Environment: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- Application URL: https://learnonline.edu.test</w:t>
        <w:br/>
        <w:t>- Browsers: Chrome, Safari, Firefox</w:t>
        <w:br/>
        <w:t>- Test Data: Test users, sample quizzes, mock courses</w:t>
      </w:r>
    </w:p>
    <w:p>
      <w:pPr>
        <w:pStyle w:val="Heading2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26"/>
          <w:rFonts w:ascii="Segoe UI" w:hAnsi="Segoe UI"/>
        </w:rPr>
        <w:t>2.7 Roles and Responsibilities: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- QA Lead: Strategy creation, stakeholder updates</w:t>
        <w:br/>
        <w:t>- QA Analysts: Test case writing and execution</w:t>
        <w:br/>
        <w:t>- Automation Engineers: Script development and maintenance</w:t>
        <w:br/>
        <w:t>- Developers: Bug resolution</w:t>
        <w:br/>
        <w:t>- Product Owner: Requirement clarification and sign-off</w:t>
      </w:r>
    </w:p>
    <w:p>
      <w:pPr>
        <w:pStyle w:val="Heading2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26"/>
          <w:rFonts w:ascii="Segoe UI" w:hAnsi="Segoe UI"/>
        </w:rPr>
        <w:t>2.8 Deliverables: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Test Plan, Test Cases, Traceability Matrix, Execution Reports, Defect Reports, Final QA Summary</w:t>
      </w:r>
    </w:p>
    <w:p>
      <w:pPr>
        <w:pStyle w:val="Heading2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26"/>
          <w:rFonts w:ascii="Segoe UI" w:hAnsi="Segoe UI"/>
        </w:rPr>
        <w:t>2.9 Entry and Exit Criteria: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Entry Criteria:</w:t>
        <w:br/>
        <w:t>- Requirements finalized, test environment available, user stories groomed</w:t>
        <w:br/>
        <w:br/>
        <w:t>Exit Criteria:</w:t>
        <w:br/>
        <w:t>- All high-priority defects resolved, 98% test case pass rate achieved</w:t>
      </w:r>
    </w:p>
    <w:p>
      <w:pPr>
        <w:pStyle w:val="Heading2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26"/>
          <w:rFonts w:ascii="Segoe UI" w:hAnsi="Segoe UI"/>
        </w:rPr>
        <w:t>2.10 Test Schedule (Waterfall):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- Planning: Aug 6 - 8</w:t>
        <w:br/>
        <w:t>- Test Case Design: Aug 9 - 12</w:t>
        <w:br/>
        <w:t>- Execution: Aug 13 - 19</w:t>
        <w:br/>
        <w:t>- Reporting &amp; Closure: Aug 20 - 22</w:t>
      </w:r>
    </w:p>
    <w:p>
      <w:pPr>
        <w:pStyle w:val="Heading2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26"/>
          <w:rFonts w:ascii="Segoe UI" w:hAnsi="Segoe UI"/>
        </w:rPr>
        <w:t>2.11 Test Schedule (Agile):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- Sprint 1: User authentication and onboarding</w:t>
        <w:br/>
        <w:t>- Sprint 2: Course catalog and enrollment</w:t>
        <w:br/>
        <w:t>- Sprint 3: Video playback, quiz and notifications</w:t>
      </w:r>
    </w:p>
    <w:p>
      <w:pPr>
        <w:pStyle w:val="Heading2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26"/>
          <w:rFonts w:ascii="Segoe UI" w:hAnsi="Segoe UI"/>
        </w:rPr>
        <w:t>2.12 Risks and Mitigation: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- Video hosting instability: Use CDN mocks for testing</w:t>
        <w:br/>
        <w:t>- Browser-specific player bugs: Perform cross-browser automation on CI</w:t>
      </w:r>
    </w:p>
    <w:p>
      <w:pPr>
        <w:pStyle w:val="Heading2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26"/>
          <w:rFonts w:ascii="Segoe UI" w:hAnsi="Segoe UI"/>
        </w:rPr>
        <w:t>2.13 Metrics: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Test Coverage %, Defect Leakage, Sprint-wise Bug Trends, Automation Progress</w:t>
      </w:r>
    </w:p>
    <w:p>
      <w:pPr>
        <w:pStyle w:val="Heading2"/>
        <w:spacing w:after="80" w:line="300" w:lineRule="auto" w:before="200"/>
        <w:jc w:val="left"/>
        <w:pBdr>
          <w:bottom w:val="single" w:sz="8" w:space="1" w:color="auto"/>
        </w:pBdr>
      </w:pPr>
      <w:r>
        <w:rPr>
          <w:rFonts w:ascii="Segoe UI Semibold" w:hAnsi="Segoe UI Semibold"/>
          <w:color w:val="003366"/>
          <w:sz w:val="26"/>
          <w:rFonts w:ascii="Segoe UI" w:hAnsi="Segoe UI"/>
        </w:rPr>
        <w:t>2.14 Approvals:</w:t>
      </w:r>
    </w:p>
    <w:p>
      <w:pPr>
        <w:spacing w:after="80" w:line="312" w:lineRule="auto" w:before="40"/>
        <w:ind w:left="120" w:right="120"/>
      </w:pPr>
      <w:r>
        <w:rPr>
          <w:rFonts w:ascii="Segoe UI" w:hAnsi="Segoe UI"/>
          <w:color w:val="282828"/>
          <w:sz w:val="22"/>
          <w:rFonts w:ascii="Segoe UI" w:hAnsi="Segoe UI"/>
        </w:rPr>
        <w:t>QA Lead, Dev Manager, Product Owner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