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48.png" ContentType="image/png"/>
  <Override PartName="/word/media/rId6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e5136c3ef142d6f0df4ab3d87b0edf9e5a88454"/>
    <w:p>
      <w:pPr>
        <w:pStyle w:val="Heading1"/>
      </w:pPr>
      <w:r>
        <w:t xml:space="preserve">AI-Powered Consulting Platform for Indian MSMEs</w:t>
      </w:r>
    </w:p>
    <w:bookmarkStart w:id="27" w:name="executive-summary"/>
    <w:p>
      <w:pPr>
        <w:pStyle w:val="Heading2"/>
      </w:pPr>
      <w:r>
        <w:t xml:space="preserve">Executive summary</w:t>
      </w:r>
    </w:p>
    <w:p>
      <w:pPr>
        <w:pStyle w:val="FirstParagraph"/>
      </w:pPr>
      <w:r>
        <w:t xml:space="preserve">India’s MSME base is large enough, fragmented enough, and under-served enough to justify a purpose-built AI consulting platform rather than a generic “business copilot”. The Ministry of MSME’s 2025–26 annual report states that the sector contributes about 31.1% of India’s GDP and more than 48.5% of exports, while MoSPI’s ASUSE 2023–24 results show 7.34 crore unincorporated non-agricultural establishments and more than 12 crore workers; MoSPI’s 2025 press note then shows that this base had grown further to 7.92 crore establishments in ASUSE 2025. At the same time, formalisation remains incomplete: SIDBI’s 2025 survey notes that 35% of surveyed MSMEs were still unregistered, even after large gains in Udyam and Udyam Assist enrolment.</w:t>
      </w:r>
      <w:r>
        <w:t xml:space="preserve"> </w:t>
      </w:r>
      <w:hyperlink r:id="rId21">
        <w:r>
          <w:rPr>
            <w:rStyle w:val="Hyperlink"/>
          </w:rPr>
          <w:t xml:space="preserve">[1]</w:t>
        </w:r>
      </w:hyperlink>
    </w:p>
    <w:p>
      <w:pPr>
        <w:pStyle w:val="BodyText"/>
      </w:pPr>
      <w:r>
        <w:t xml:space="preserve">The strongest initial customer wedge is not “all MSMEs”. It is digitally active small and lower-medium enterprises in manufacturing, trade and operationally intensive services that already leave enough data exhaust to support defensible diagnosis and measurable outcomes. SIDBI’s survey found that the most common challenge patterns were access to credit, competition, technology adoption, regulatory compliance, infrastructure, delayed payments and labour availability, with sector differences that matter commercially: manufacturing respondents highlighted credit, competition and raw materials; services highlighted competition, credit and technology adoption; trading respondents highlighted credit, delayed payments and competition. More than 90% of surveyed MSMEs accepted digital payments, but only about 18% had used digital lending, which is a strong signal that the data layer exists before the advisory layer fully does.</w:t>
      </w:r>
      <w:r>
        <w:t xml:space="preserve"> </w:t>
      </w:r>
      <w:hyperlink r:id="rId22">
        <w:r>
          <w:rPr>
            <w:rStyle w:val="Hyperlink"/>
          </w:rPr>
          <w:t xml:space="preserve">[2]</w:t>
        </w:r>
      </w:hyperlink>
    </w:p>
    <w:p>
      <w:pPr>
        <w:pStyle w:val="BodyText"/>
      </w:pPr>
      <w:r>
        <w:t xml:space="preserve">The right product thesis is to combine the</w:t>
      </w:r>
      <w:r>
        <w:t xml:space="preserve"> </w:t>
      </w:r>
      <w:r>
        <w:rPr>
          <w:b/>
          <w:bCs/>
        </w:rPr>
        <w:t xml:space="preserve">structured problem-solving and executive storytelling</w:t>
      </w:r>
      <w:r>
        <w:t xml:space="preserve"> </w:t>
      </w:r>
      <w:r>
        <w:t xml:space="preserve">associated with McKinsey, BCG and Bain with the</w:t>
      </w:r>
      <w:r>
        <w:t xml:space="preserve"> </w:t>
      </w:r>
      <w:r>
        <w:rPr>
          <w:b/>
          <w:bCs/>
        </w:rPr>
        <w:t xml:space="preserve">implementation depth, compliance breadth and PMO discipline</w:t>
      </w:r>
      <w:r>
        <w:t xml:space="preserve"> </w:t>
      </w:r>
      <w:r>
        <w:t xml:space="preserve">associated with Deloitte, EY, KPMG and PwC. Public service-line descriptions show that the Big 3 emphasise strategy, operations, AI and transformation, while the Big 4 combine consulting with tax, risk, deals, private-business support and implementation-heavy programmes. Public pricing is far less transparent, but the few visible Indian signals are instructive: a tax tribunal order records historical BCG India hourly rates in one case ranging from ₹6,500 for Consultant to ₹17,500 for Officer, while public contract award notices show focused advisory studies in the low tens of lakhs and programme-management / technical-consultancy engagements for large firms in the multiple-crore range. That gap is the opening: productise the method, not the billable pyramid.</w:t>
      </w:r>
      <w:r>
        <w:t xml:space="preserve"> </w:t>
      </w:r>
      <w:hyperlink r:id="rId23">
        <w:r>
          <w:rPr>
            <w:rStyle w:val="Hyperlink"/>
          </w:rPr>
          <w:t xml:space="preserve">[3]</w:t>
        </w:r>
      </w:hyperlink>
    </w:p>
    <w:p>
      <w:pPr>
        <w:pStyle w:val="BodyText"/>
      </w:pPr>
      <w:r>
        <w:t xml:space="preserve">The recommended technical architecture is an India-first, open-weight, multi-agent system with three model tiers: a large reasoning tier used sparingly for the hardest synthesis tasks; a default analyst tier for day-to-day consulting work; and specialist models for OCR, translation, embeddings, reranking and process mining. A practical stack is LangGraph or LlamaIndex for agent orchestration, Qdrant or pgvector for retrieval, BGE-M3 or multilingual E5 for embeddings, BGE rerankers or ColBERT-style late interaction for reranking, Surya/Tesseract/OCRmyPDF for document ingestion, and Superset or Metabase for dashboards. For Indian language performance, AI4Bharat IndicTrans2 and Sarvam’s open models materially improve the platform’s usefulness beyond English.</w:t>
      </w:r>
      <w:r>
        <w:t xml:space="preserve"> </w:t>
      </w:r>
      <w:hyperlink r:id="rId24">
        <w:r>
          <w:rPr>
            <w:rStyle w:val="Hyperlink"/>
          </w:rPr>
          <w:t xml:space="preserve">[4]</w:t>
        </w:r>
      </w:hyperlink>
    </w:p>
    <w:p>
      <w:pPr>
        <w:pStyle w:val="BodyText"/>
      </w:pPr>
      <w:r>
        <w:t xml:space="preserve">The cost outlook is much more favourable than many founders assume, especially if inference is routed intelligently and long-form deck/report generation is asynchronous. IndiaAI’s official price calculator currently exposes very low subsidised GPU rates relative to typical enterprise AI assumptions: for example, 12‑month reserved pricing on its portal shows about ₹24/hour for a single L4, ₹45/hour for a single L40S, ₹81/hour for a single A100 80GB, ₹100/hour for a single H100 NVL and ₹117/hour for a single H100 SXM; additional block storage is listed at ₹1.1/GB/month and object storage at ₹0.78/GB/month. That means a pilot-grade GPU footprint can plausibly run in the low single-digit lakhs per month, although eligibility restrictions on IndiaAI support matter and not every MSME will qualify through that route.</w:t>
      </w:r>
      <w:r>
        <w:t xml:space="preserve"> </w:t>
      </w:r>
      <w:hyperlink r:id="rId25">
        <w:r>
          <w:rPr>
            <w:rStyle w:val="Hyperlink"/>
          </w:rPr>
          <w:t xml:space="preserve">[5]</w:t>
        </w:r>
      </w:hyperlink>
    </w:p>
    <w:p>
      <w:pPr>
        <w:pStyle w:val="BodyText"/>
      </w:pPr>
      <w:r>
        <w:t xml:space="preserve">The most important strategic conclusion is straightforward:</w:t>
      </w:r>
      <w:r>
        <w:t xml:space="preserve"> </w:t>
      </w:r>
      <w:r>
        <w:rPr>
          <w:b/>
          <w:bCs/>
        </w:rPr>
        <w:t xml:space="preserve">sell an AI-native consulting operating system, not a chatbot</w:t>
      </w:r>
      <w:r>
        <w:t xml:space="preserve">. The platform should start with a tightly scoped MVP that ingests business data, runs structured diagnostics, produces report-quality outputs with citations, generates dashboards and process maps, and tracks action plans to outcomes. If that core loop works, implementation modules, sector packs and a managed-expert layer can expand it into a credible low-cost substitute for significant parts of Big 3 and Big 4 work for Indian MSMEs.</w:t>
      </w:r>
      <w:r>
        <w:t xml:space="preserve"> </w:t>
      </w:r>
      <w:hyperlink r:id="rId26">
        <w:r>
          <w:rPr>
            <w:rStyle w:val="Hyperlink"/>
          </w:rPr>
          <w:t xml:space="preserve">[6]</w:t>
        </w:r>
      </w:hyperlink>
    </w:p>
    <w:bookmarkEnd w:id="27"/>
    <w:bookmarkStart w:id="30" w:name="X7e6282ea5bd06ad2636e7373beb6f7ae75979e1"/>
    <w:p>
      <w:pPr>
        <w:pStyle w:val="Heading2"/>
      </w:pPr>
      <w:r>
        <w:t xml:space="preserve">Indian MSME opportunity and target segments</w:t>
      </w:r>
    </w:p>
    <w:p>
      <w:pPr>
        <w:pStyle w:val="FirstParagraph"/>
      </w:pPr>
      <w:r>
        <w:t xml:space="preserve">The opportunity is vast, but the platform should not treat all MSMEs as one market. India’s MSME universe spans informal micro units, formal small firms, cluster-based manufacturers, traders, digitally active service businesses and emerging medium enterprises. Government reporting also shows that the base is geographically broad: NITI Aayog notes that about 51% of MSMEs are in rural areas and 49% in urban areas, while MoSPI and SIDBI both reinforce that unincorporated and partially formalised businesses still make up a very large share of the addressable market. The Ministry of MSME has also revised MSME classification with effect from 1 April 2025, signalling a policy push to support scaling enterprises rather than only subsistence units.</w:t>
      </w:r>
      <w:r>
        <w:t xml:space="preserve"> </w:t>
      </w:r>
      <w:hyperlink r:id="rId28">
        <w:r>
          <w:rPr>
            <w:rStyle w:val="Hyperlink"/>
          </w:rPr>
          <w:t xml:space="preserve">[7]</w:t>
        </w:r>
      </w:hyperlink>
    </w:p>
    <w:p>
      <w:pPr>
        <w:pStyle w:val="BodyText"/>
      </w:pPr>
      <w:r>
        <w:t xml:space="preserve">A good commercial segmentation lens is</w:t>
      </w:r>
      <w:r>
        <w:t xml:space="preserve"> </w:t>
      </w:r>
      <w:r>
        <w:rPr>
          <w:b/>
          <w:bCs/>
        </w:rPr>
        <w:t xml:space="preserve">data readiness × pain intensity × willingness to pay</w:t>
      </w:r>
      <w:r>
        <w:t xml:space="preserve">. On that basis, the first three segments to target are export-oriented and cluster-based manufacturers, GST-heavy traders / distributors, and operationally intensive services such as hotels, healthcare providers, logistics operators and IT/ITeS firms. SIDBI’s 2025 work is especially helpful here because it distinguishes which problems dominate by sector and points to digitally active sectors with strong potential for data-driven finance and operational improvement. The same report also notes persistent skilled-labour shortages, particularly in defence equipment, readymade garments, hotel sectors, and tiles and sanitaryware.</w:t>
      </w:r>
      <w:r>
        <w:t xml:space="preserve"> </w:t>
      </w:r>
      <w:hyperlink r:id="rId22">
        <w:r>
          <w:rPr>
            <w:rStyle w:val="Hyperlink"/>
          </w:rPr>
          <w:t xml:space="preserve">[8]</w:t>
        </w:r>
      </w:hyperlink>
    </w:p>
    <w:bookmarkStart w:id="29" w:name="who-to-target-first"/>
    <w:p>
      <w:pPr>
        <w:pStyle w:val="Heading3"/>
      </w:pPr>
      <w:r>
        <w:t xml:space="preserve">Who to target first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Target segment</w:t>
            </w:r>
          </w:p>
        </w:tc>
        <w:tc>
          <w:tcPr/>
          <w:p>
            <w:pPr>
              <w:pStyle w:val="Compact"/>
            </w:pPr>
            <w:r>
              <w:t xml:space="preserve">Why it is attractive now</w:t>
            </w:r>
          </w:p>
        </w:tc>
        <w:tc>
          <w:tcPr/>
          <w:p>
            <w:pPr>
              <w:pStyle w:val="Compact"/>
            </w:pPr>
            <w:r>
              <w:t xml:space="preserve">Typical pain pattern the platform can address</w:t>
            </w:r>
          </w:p>
        </w:tc>
        <w:tc>
          <w:tcPr/>
          <w:p>
            <w:pPr>
              <w:pStyle w:val="Compact"/>
            </w:pPr>
            <w:r>
              <w:t xml:space="preserve">Recommended initial product module</w:t>
            </w:r>
          </w:p>
        </w:tc>
      </w:tr>
      <w:tr>
        <w:tc>
          <w:tcPr/>
          <w:p>
            <w:pPr>
              <w:pStyle w:val="Compact"/>
            </w:pPr>
            <w:r>
              <w:t xml:space="preserve">Export-oriented light manufacturing clusters</w:t>
            </w:r>
          </w:p>
        </w:tc>
        <w:tc>
          <w:tcPr/>
          <w:p>
            <w:pPr>
              <w:pStyle w:val="Compact"/>
            </w:pPr>
            <w:r>
              <w:t xml:space="preserve">High process complexity, recurring working-capital stress, quality pressure, strong need for dashboards and standard operating procedures</w:t>
            </w:r>
          </w:p>
        </w:tc>
        <w:tc>
          <w:tcPr/>
          <w:p>
            <w:pPr>
              <w:pStyle w:val="Compact"/>
            </w:pPr>
            <w:r>
              <w:t xml:space="preserve">Quote-to-cash delays, yield loss, inventory, procurement variance, production scheduling, cost-out, export readiness, certification tracking</w:t>
            </w:r>
          </w:p>
        </w:tc>
        <w:tc>
          <w:tcPr/>
          <w:p>
            <w:pPr>
              <w:pStyle w:val="Compact"/>
            </w:pPr>
            <w:r>
              <w:t xml:space="preserve">Operations diagnostic, plant KPI cockpit, process maps, value-stream maps, savings tracker</w:t>
            </w:r>
          </w:p>
        </w:tc>
      </w:tr>
      <w:tr>
        <w:tc>
          <w:tcPr/>
          <w:p>
            <w:pPr>
              <w:pStyle w:val="Compact"/>
            </w:pPr>
            <w:r>
              <w:t xml:space="preserve">GST-heavy traders and distributors</w:t>
            </w:r>
          </w:p>
        </w:tc>
        <w:tc>
          <w:tcPr/>
          <w:p>
            <w:pPr>
              <w:pStyle w:val="Compact"/>
            </w:pPr>
            <w:r>
              <w:t xml:space="preserve">Large digital exhaust from invoices, payments and inventory; often faster sales cycles than manufacturing</w:t>
            </w:r>
          </w:p>
        </w:tc>
        <w:tc>
          <w:tcPr/>
          <w:p>
            <w:pPr>
              <w:pStyle w:val="Compact"/>
            </w:pPr>
            <w:r>
              <w:t xml:space="preserve">Gross-margin leakage, receivables, credit control, pricing discipline, assortment, supplier concentration, delayed payments</w:t>
            </w:r>
          </w:p>
        </w:tc>
        <w:tc>
          <w:tcPr/>
          <w:p>
            <w:pPr>
              <w:pStyle w:val="Compact"/>
            </w:pPr>
            <w:r>
              <w:t xml:space="preserve">Commercial dashboard, working-capital optimiser, collection playbooks, route-to-market analysis</w:t>
            </w:r>
          </w:p>
        </w:tc>
      </w:tr>
      <w:tr>
        <w:tc>
          <w:tcPr/>
          <w:p>
            <w:pPr>
              <w:pStyle w:val="Compact"/>
            </w:pPr>
            <w:r>
              <w:t xml:space="preserve">Hospitality, healthcare, logistics and IT/ITeS MSMEs</w:t>
            </w:r>
          </w:p>
        </w:tc>
        <w:tc>
          <w:tcPr/>
          <w:p>
            <w:pPr>
              <w:pStyle w:val="Compact"/>
            </w:pPr>
            <w:r>
              <w:t xml:space="preserve">Service operations create measurable throughput and utilisation KPIs; easier to show value quickly</w:t>
            </w:r>
          </w:p>
        </w:tc>
        <w:tc>
          <w:tcPr/>
          <w:p>
            <w:pPr>
              <w:pStyle w:val="Compact"/>
            </w:pPr>
            <w:r>
              <w:t xml:space="preserve">Capacity utilisation, turnaround time, manpower productivity, demand forecasting, SOP standardisation, customer experience</w:t>
            </w:r>
          </w:p>
        </w:tc>
        <w:tc>
          <w:tcPr/>
          <w:p>
            <w:pPr>
              <w:pStyle w:val="Compact"/>
            </w:pPr>
            <w:r>
              <w:t xml:space="preserve">Service operations cockpit, staffing and utilisation planner, PMO action tracker</w:t>
            </w:r>
          </w:p>
        </w:tc>
      </w:tr>
      <w:tr>
        <w:tc>
          <w:tcPr/>
          <w:p>
            <w:pPr>
              <w:pStyle w:val="Compact"/>
            </w:pPr>
            <w:r>
              <w:t xml:space="preserve">Women-led or newly formalised small firms</w:t>
            </w:r>
          </w:p>
        </w:tc>
        <w:tc>
          <w:tcPr/>
          <w:p>
            <w:pPr>
              <w:pStyle w:val="Compact"/>
            </w:pPr>
            <w:r>
              <w:t xml:space="preserve">Often under-served, high trust need, high demand for structured support rather than expensive bespoke consulting</w:t>
            </w:r>
          </w:p>
        </w:tc>
        <w:tc>
          <w:tcPr/>
          <w:p>
            <w:pPr>
              <w:pStyle w:val="Compact"/>
            </w:pPr>
            <w:r>
              <w:t xml:space="preserve">Registration, finance access, vendor onboarding, market discovery, compliance fear, weak management systems</w:t>
            </w:r>
          </w:p>
        </w:tc>
        <w:tc>
          <w:tcPr/>
          <w:p>
            <w:pPr>
              <w:pStyle w:val="Compact"/>
            </w:pPr>
            <w:r>
              <w:t xml:space="preserve">Guided self-serve diagnostic, compliance navigator, lender-ready report, growth checklist</w:t>
            </w:r>
          </w:p>
        </w:tc>
      </w:tr>
      <w:tr>
        <w:tc>
          <w:tcPr/>
          <w:p>
            <w:pPr>
              <w:pStyle w:val="Compact"/>
            </w:pPr>
            <w:r>
              <w:t xml:space="preserve">Medium enterprises entering transformation mode</w:t>
            </w:r>
          </w:p>
        </w:tc>
        <w:tc>
          <w:tcPr/>
          <w:p>
            <w:pPr>
              <w:pStyle w:val="Compact"/>
            </w:pPr>
            <w:r>
              <w:t xml:space="preserve">NITI explicitly flags medium enterprises as under-leveraged growth engines needing support on finance, technology and market linkages</w:t>
            </w:r>
          </w:p>
        </w:tc>
        <w:tc>
          <w:tcPr/>
          <w:p>
            <w:pPr>
              <w:pStyle w:val="Compact"/>
            </w:pPr>
            <w:r>
              <w:t xml:space="preserve">Multi-plant data fragmentation, functional silos, PMO weakness, board reporting gap, ERP underuse</w:t>
            </w:r>
          </w:p>
        </w:tc>
        <w:tc>
          <w:tcPr/>
          <w:p>
            <w:pPr>
              <w:pStyle w:val="Compact"/>
            </w:pPr>
            <w:r>
              <w:t xml:space="preserve">Transformation office, executive dashboard, initiative governance, benchmark packs</w:t>
            </w:r>
          </w:p>
        </w:tc>
      </w:tr>
    </w:tbl>
    <w:p>
      <w:pPr>
        <w:pStyle w:val="BodyText"/>
      </w:pPr>
      <w:r>
        <w:t xml:space="preserve">The table above is a commercial synthesis rather than a government taxonomy. It is grounded in four recurring facts from official and near-official sources: formalisation is incomplete, digitally active firms are easier to serve well, sector pain patterns differ materially, and medium enterprises deserve distinct attention rather than being treated as “larger small firms”.</w:t>
      </w:r>
      <w:r>
        <w:t xml:space="preserve"> </w:t>
      </w:r>
      <w:hyperlink r:id="rId22">
        <w:r>
          <w:rPr>
            <w:rStyle w:val="Hyperlink"/>
          </w:rPr>
          <w:t xml:space="preserve">[9]</w:t>
        </w:r>
      </w:hyperlink>
    </w:p>
    <w:p>
      <w:pPr>
        <w:pStyle w:val="BodyText"/>
      </w:pPr>
      <w:r>
        <w:t xml:space="preserve">For the first eighteen months, I would</w:t>
      </w:r>
      <w:r>
        <w:t xml:space="preserve"> </w:t>
      </w:r>
      <w:r>
        <w:rPr>
          <w:b/>
          <w:bCs/>
        </w:rPr>
        <w:t xml:space="preserve">not</w:t>
      </w:r>
      <w:r>
        <w:t xml:space="preserve"> </w:t>
      </w:r>
      <w:r>
        <w:t xml:space="preserve">prioritise the most informal micro-enterprise segment as the primary revenue engine. Many such firms will still need assisted onboarding, low digital exhaust, and much lower ACVs. They should receive a lighter self-serve product layer later. The early revenue base should instead come from firms that are formal enough to provide digital records, but too small to buy meaningful MBB or Big 4 support at normal commercial rates. That “missing middle” is where an AI-native consulting platform can create the biggest surplus for both vendor and client. This is an inference from the evidence rather than a directly stated government conclusion.</w:t>
      </w:r>
      <w:r>
        <w:t xml:space="preserve"> </w:t>
      </w:r>
      <w:hyperlink r:id="rId22">
        <w:r>
          <w:rPr>
            <w:rStyle w:val="Hyperlink"/>
          </w:rPr>
          <w:t xml:space="preserve">[10]</w:t>
        </w:r>
      </w:hyperlink>
    </w:p>
    <w:bookmarkEnd w:id="29"/>
    <w:bookmarkEnd w:id="30"/>
    <w:bookmarkStart w:id="35" w:name="competitive-benchmark-and-positioning"/>
    <w:p>
      <w:pPr>
        <w:pStyle w:val="Heading2"/>
      </w:pPr>
      <w:r>
        <w:t xml:space="preserve">Competitive benchmark and positioning</w:t>
      </w:r>
    </w:p>
    <w:p>
      <w:pPr>
        <w:pStyle w:val="FirstParagraph"/>
      </w:pPr>
      <w:r>
        <w:t xml:space="preserve">The platform needs a clear answer to a practical client question:</w:t>
      </w:r>
      <w:r>
        <w:t xml:space="preserve"> </w:t>
      </w:r>
      <w:r>
        <w:rPr>
          <w:b/>
          <w:bCs/>
        </w:rPr>
        <w:t xml:space="preserve">“Why not hire a consultant, a CA firm, or a BI vendor?”</w:t>
      </w:r>
      <w:r>
        <w:t xml:space="preserve"> </w:t>
      </w:r>
      <w:r>
        <w:t xml:space="preserve">The answer is that each alternative usually gives only one slice of the problem. Big 3 firms are strongest at framing the problem, building executive narratives, prioritising high-value transformation levers and helping leaders decide. Big 4 firms are broader operationally: they combine consulting with tax, risk, controls, functional design, private-business support, deal advisory and implementation-heavy programmes. Official firm material reflects exactly that split. McKinsey highlights operations and software solutions alongside strategy; BCG presents itself around strategic clarity, applied AI and operations; Bain emphasises strategy, performance improvement and deep private-equity capability. Deloitte, EY, KPMG and PwC all present a broader mix of consulting and advisory services, and PwC India in particular explicitly foregrounds entrepreneurial and private business.</w:t>
      </w:r>
      <w:r>
        <w:t xml:space="preserve"> </w:t>
      </w:r>
      <w:hyperlink r:id="rId31">
        <w:r>
          <w:rPr>
            <w:rStyle w:val="Hyperlink"/>
          </w:rPr>
          <w:t xml:space="preserve">[11]</w:t>
        </w:r>
      </w:hyperlink>
    </w:p>
    <w:bookmarkStart w:id="32" w:name="what-the-platform-should-emulate"/>
    <w:p>
      <w:pPr>
        <w:pStyle w:val="Heading3"/>
      </w:pPr>
      <w:r>
        <w:t xml:space="preserve">What the platform should emulate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 area</w:t>
            </w:r>
          </w:p>
        </w:tc>
        <w:tc>
          <w:tcPr/>
          <w:p>
            <w:pPr>
              <w:pStyle w:val="Compact"/>
            </w:pPr>
            <w:r>
              <w:t xml:space="preserve">Big 3 pattern to emulate</w:t>
            </w:r>
          </w:p>
        </w:tc>
        <w:tc>
          <w:tcPr/>
          <w:p>
            <w:pPr>
              <w:pStyle w:val="Compact"/>
            </w:pPr>
            <w:r>
              <w:t xml:space="preserve">Big 4 pattern to emulate</w:t>
            </w:r>
          </w:p>
        </w:tc>
        <w:tc>
          <w:tcPr/>
          <w:p>
            <w:pPr>
              <w:pStyle w:val="Compact"/>
            </w:pPr>
            <w:r>
              <w:t xml:space="preserve">What the platform should do</w:t>
            </w:r>
          </w:p>
        </w:tc>
      </w:tr>
      <w:tr>
        <w:tc>
          <w:tcPr/>
          <w:p>
            <w:pPr>
              <w:pStyle w:val="Compact"/>
            </w:pPr>
            <w:r>
              <w:t xml:space="preserve">Problem framing</w:t>
            </w:r>
          </w:p>
        </w:tc>
        <w:tc>
          <w:tcPr/>
          <w:p>
            <w:pPr>
              <w:pStyle w:val="Compact"/>
            </w:pPr>
            <w:r>
              <w:t xml:space="preserve">Hypothesis-driven issue trees, executive narrative, prioritised recommendations</w:t>
            </w:r>
          </w:p>
        </w:tc>
        <w:tc>
          <w:tcPr/>
          <w:p>
            <w:pPr>
              <w:pStyle w:val="Compact"/>
            </w:pPr>
            <w:r>
              <w:t xml:space="preserve">Function-by-function decomposition, implementation pathways</w:t>
            </w:r>
          </w:p>
        </w:tc>
        <w:tc>
          <w:tcPr/>
          <w:p>
            <w:pPr>
              <w:pStyle w:val="Compact"/>
            </w:pPr>
            <w:r>
              <w:t xml:space="preserve">Start every engagement with a decision-oriented diagnostic and a quantified opportunity tree</w:t>
            </w:r>
          </w:p>
        </w:tc>
      </w:tr>
      <w:tr>
        <w:tc>
          <w:tcPr/>
          <w:p>
            <w:pPr>
              <w:pStyle w:val="Compact"/>
            </w:pPr>
            <w:r>
              <w:t xml:space="preserve">Operations</w:t>
            </w:r>
          </w:p>
        </w:tc>
        <w:tc>
          <w:tcPr/>
          <w:p>
            <w:pPr>
              <w:pStyle w:val="Compact"/>
            </w:pPr>
            <w:r>
              <w:t xml:space="preserve">Cross-functional value creation, top-management sponsorship, transformation design</w:t>
            </w:r>
          </w:p>
        </w:tc>
        <w:tc>
          <w:tcPr/>
          <w:p>
            <w:pPr>
              <w:pStyle w:val="Compact"/>
            </w:pPr>
            <w:r>
              <w:t xml:space="preserve">PMO, control points, standard operating procedures, process documentation</w:t>
            </w:r>
          </w:p>
        </w:tc>
        <w:tc>
          <w:tcPr/>
          <w:p>
            <w:pPr>
              <w:pStyle w:val="Compact"/>
            </w:pPr>
            <w:r>
              <w:t xml:space="preserve">Generate current-state analyses, future-state process maps, initiative charters and weekly benefit tracking</w:t>
            </w:r>
          </w:p>
        </w:tc>
      </w:tr>
      <w:tr>
        <w:tc>
          <w:tcPr/>
          <w:p>
            <w:pPr>
              <w:pStyle w:val="Compact"/>
            </w:pPr>
            <w:r>
              <w:t xml:space="preserve">Finance and performance</w:t>
            </w:r>
          </w:p>
        </w:tc>
        <w:tc>
          <w:tcPr/>
          <w:p>
            <w:pPr>
              <w:pStyle w:val="Compact"/>
            </w:pPr>
            <w:r>
              <w:t xml:space="preserve">Profit pools, pricing and portfolio choices</w:t>
            </w:r>
          </w:p>
        </w:tc>
        <w:tc>
          <w:tcPr/>
          <w:p>
            <w:pPr>
              <w:pStyle w:val="Compact"/>
            </w:pPr>
            <w:r>
              <w:t xml:space="preserve">Controls, reporting, compliance and stakeholder-ready dashboards</w:t>
            </w:r>
          </w:p>
        </w:tc>
        <w:tc>
          <w:tcPr/>
          <w:p>
            <w:pPr>
              <w:pStyle w:val="Compact"/>
            </w:pPr>
            <w:r>
              <w:t xml:space="preserve">Produce CFO-grade unit economics, working-capital, pricing and action dashboards</w:t>
            </w:r>
          </w:p>
        </w:tc>
      </w:tr>
      <w:tr>
        <w:tc>
          <w:tcPr/>
          <w:p>
            <w:pPr>
              <w:pStyle w:val="Compact"/>
            </w:pPr>
            <w:r>
              <w:t xml:space="preserve">AI and data</w:t>
            </w:r>
          </w:p>
        </w:tc>
        <w:tc>
          <w:tcPr/>
          <w:p>
            <w:pPr>
              <w:pStyle w:val="Compact"/>
            </w:pPr>
            <w:r>
              <w:t xml:space="preserve">Analytics and AI embedded in transformation</w:t>
            </w:r>
          </w:p>
        </w:tc>
        <w:tc>
          <w:tcPr/>
          <w:p>
            <w:pPr>
              <w:pStyle w:val="Compact"/>
            </w:pPr>
            <w:r>
              <w:t xml:space="preserve">System integration, controls, governance, auditability</w:t>
            </w:r>
          </w:p>
        </w:tc>
        <w:tc>
          <w:tcPr/>
          <w:p>
            <w:pPr>
              <w:pStyle w:val="Compact"/>
            </w:pPr>
            <w:r>
              <w:t xml:space="preserve">Combine AI-generated insight with source-linked evidence, audit logs and policy controls</w:t>
            </w:r>
          </w:p>
        </w:tc>
      </w:tr>
      <w:tr>
        <w:tc>
          <w:tcPr/>
          <w:p>
            <w:pPr>
              <w:pStyle w:val="Compact"/>
            </w:pPr>
            <w:r>
              <w:t xml:space="preserve">Client interaction</w:t>
            </w:r>
          </w:p>
        </w:tc>
        <w:tc>
          <w:tcPr/>
          <w:p>
            <w:pPr>
              <w:pStyle w:val="Compact"/>
            </w:pPr>
            <w:r>
              <w:t xml:space="preserve">High-touch advisory</w:t>
            </w:r>
          </w:p>
        </w:tc>
        <w:tc>
          <w:tcPr/>
          <w:p>
            <w:pPr>
              <w:pStyle w:val="Compact"/>
            </w:pPr>
            <w:r>
              <w:t xml:space="preserve">Advisory plus execution support</w:t>
            </w:r>
          </w:p>
        </w:tc>
        <w:tc>
          <w:tcPr/>
          <w:p>
            <w:pPr>
              <w:pStyle w:val="Compact"/>
            </w:pPr>
            <w:r>
              <w:t xml:space="preserve">Offer product-led self-serve, assisted review, and managed PMO as distinct service levels</w:t>
            </w:r>
          </w:p>
        </w:tc>
      </w:tr>
    </w:tbl>
    <w:bookmarkEnd w:id="32"/>
    <w:bookmarkStart w:id="34" w:name="what-the-pricing-evidence-actually-says"/>
    <w:p>
      <w:pPr>
        <w:pStyle w:val="Heading3"/>
      </w:pPr>
      <w:r>
        <w:t xml:space="preserve">What the pricing evidence actually says</w:t>
      </w:r>
    </w:p>
    <w:p>
      <w:pPr>
        <w:pStyle w:val="FirstParagraph"/>
      </w:pPr>
      <w:r>
        <w:t xml:space="preserve">Public commercial pricing for top consulting firms is still opaque. There is no reliable universal rate card for McKinsey, Bain, Deloitte, PwC, EY or KPMG in India that can be treated as a true market price list. What does exist is a patchwork of public evidence from tax tribunal records and procurement notices. One Indian ITAT order records historical BCG India hourly rates in the disclosed case at ₹6,500 for Consultant, ₹10,000 for Project Leader, ₹12,000 for Manager and ₹17,500 for Officer. Public Indian contract award notices also show that consulting assignments involving large firms routinely enter the crores: a Deloitte technical-support award notice in Sikkim lists a proposal price of ₹4,69,85,000; a Tamil Nadu contract award notice lists KPMG at ₹12,57,09,648 including GST; and a DGT notice shows an Ernst &amp; Young study at ₹40,66,666. These examples are directional, not generalisable, but they are enough to prove the pricing gap an MSME-facing product can exploit.</w:t>
      </w:r>
      <w:r>
        <w:t xml:space="preserve"> </w:t>
      </w:r>
      <w:hyperlink r:id="rId33">
        <w:r>
          <w:rPr>
            <w:rStyle w:val="Hyperlink"/>
          </w:rPr>
          <w:t xml:space="preserve">[12]</w:t>
        </w:r>
      </w:hyperlink>
    </w:p>
    <w:p>
      <w:pPr>
        <w:pStyle w:val="BodyText"/>
      </w:pPr>
      <w:r>
        <w:t xml:space="preserve">That pricing backdrop implies a clear positioning strategy. The AI platform should</w:t>
      </w:r>
      <w:r>
        <w:t xml:space="preserve"> </w:t>
      </w:r>
      <w:r>
        <w:rPr>
          <w:b/>
          <w:bCs/>
        </w:rPr>
        <w:t xml:space="preserve">not</w:t>
      </w:r>
      <w:r>
        <w:t xml:space="preserve"> </w:t>
      </w:r>
      <w:r>
        <w:t xml:space="preserve">claim to replace transformation partners on every boardroom or highly bespoke mandate. It should instead position itself as the lowest-cost way to buy the parts of consulting that MSMEs value most: fast diagnosis, quantified recommendations, dashboarding, process standardisation, PMO discipline, compliance awareness, and decision-ready reporting. In other words, it should target the work that would otherwise be too small for MBB, too expensive for Big 4, or too fragmented for a CA / system integrator / BI freelancer to deliver coherently.</w:t>
      </w:r>
    </w:p>
    <w:bookmarkEnd w:id="34"/>
    <w:bookmarkEnd w:id="35"/>
    <w:bookmarkStart w:id="47" w:name="architecture-and-toolchain"/>
    <w:p>
      <w:pPr>
        <w:pStyle w:val="Heading2"/>
      </w:pPr>
      <w:r>
        <w:t xml:space="preserve">Architecture and toolchain</w:t>
      </w:r>
    </w:p>
    <w:p>
      <w:pPr>
        <w:pStyle w:val="FirstParagraph"/>
      </w:pPr>
      <w:r>
        <w:t xml:space="preserve">The architecture should be opinionated. A platform like this is not just an LLM wrapper around company documents; it is a</w:t>
      </w:r>
      <w:r>
        <w:t xml:space="preserve"> </w:t>
      </w:r>
      <w:r>
        <w:rPr>
          <w:b/>
          <w:bCs/>
        </w:rPr>
        <w:t xml:space="preserve">fact-finding, synthesis and execution system</w:t>
      </w:r>
      <w:r>
        <w:t xml:space="preserve">. The core pattern should therefore be: secure ingestion, structured business model, retrieval layer, routed model serving, multi-agent orchestration, deliverable generation, dashboard embedding, and closed-loop PMO tracking. Orchestration frameworks such as LangGraph, LlamaIndex and Haystack all explicitly support controlled agent workflows, retrieval, memory, routing and human oversight.</w:t>
      </w:r>
      <w:r>
        <w:t xml:space="preserve"> </w:t>
      </w:r>
      <w:hyperlink r:id="rId24">
        <w:r>
          <w:rPr>
            <w:rStyle w:val="Hyperlink"/>
          </w:rPr>
          <w:t xml:space="preserve">[13]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399851"/>
                  <wp:effectExtent b="0" l="0" r="0" t="0"/>
                  <wp:docPr descr="Rendered Mermaid diagram 1" title="" id="37" name="Picture"/>
                  <a:graphic>
                    <a:graphicData uri="http://schemas.openxmlformats.org/drawingml/2006/picture">
                      <pic:pic>
                        <pic:nvPicPr>
                          <pic:cNvPr descr="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" id="38" name="Picture"/>
                          <pic:cNvPicPr>
                            <a:picLocks noChangeArrowheads="1" noChangeAspect="1"/>
                          </pic:cNvPicPr>
                        </pic:nvPicPr>
                        <pic:blipFill>
                          <a:blip r:embed="rId36"/>
                          <a:stretch>
                            <a:fillRect/>
                          </a:stretch>
                        </pic:blipFill>
                        <pic:spPr bwMode="auto">
                          <a:xfrm>
                            <a:off x="0" y="0"/>
                            <a:ext cx="5334000" cy="5399851"/>
                          </a:xfrm>
                          <a:prstGeom prst="rect">
                            <a:avLst/>
                          </a:prstGeom>
                          <a:noFill/>
                          <a:ln w="9525">
                            <a:noFill/>
                            <a:headEnd/>
                            <a:tailEnd/>
                          </a:ln>
                        </pic:spPr>
                      </pic:pic>
                    </a:graphicData>
                  </a:graphic>
                </wp:inline>
              </w:drawing>
            </w:r>
            <w:r>
              <w:br/>
            </w:r>
          </w:p>
        </w:tc>
      </w:tr>
    </w:tbl>
    <w:p>
      <w:pPr>
        <w:pStyle w:val="BodyText"/>
      </w:pPr>
      <w:r>
        <w:t xml:space="preserve">The diagram reflects the architecture I would recommend for production use. Its specific building blocks are supported by the official documentation cited below.</w:t>
      </w:r>
      <w:r>
        <w:t xml:space="preserve"> </w:t>
      </w:r>
      <w:hyperlink r:id="rId24">
        <w:r>
          <w:rPr>
            <w:rStyle w:val="Hyperlink"/>
          </w:rPr>
          <w:t xml:space="preserve">[14]</w:t>
        </w:r>
      </w:hyperlink>
    </w:p>
    <w:bookmarkStart w:id="40" w:name="recommended-model-stack"/>
    <w:p>
      <w:pPr>
        <w:pStyle w:val="Heading3"/>
      </w:pPr>
      <w:r>
        <w:t xml:space="preserve">Recommended model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 in stack</w:t>
            </w:r>
          </w:p>
        </w:tc>
        <w:tc>
          <w:tcPr/>
          <w:p>
            <w:pPr>
              <w:pStyle w:val="Compact"/>
            </w:pPr>
            <w:r>
              <w:t xml:space="preserve">Best-fit model choices</w:t>
            </w:r>
          </w:p>
        </w:tc>
        <w:tc>
          <w:tcPr/>
          <w:p>
            <w:pPr>
              <w:pStyle w:val="Compact"/>
            </w:pPr>
            <w:r>
              <w:t xml:space="preserve">Why they matter</w:t>
            </w:r>
          </w:p>
        </w:tc>
      </w:tr>
      <w:tr>
        <w:tc>
          <w:tcPr/>
          <w:p>
            <w:pPr>
              <w:pStyle w:val="Compact"/>
            </w:pPr>
            <w:r>
              <w:t xml:space="preserve">Heavy reasoning and final synthesis</w:t>
            </w:r>
          </w:p>
        </w:tc>
        <w:tc>
          <w:tcPr/>
          <w:p>
            <w:pPr>
              <w:pStyle w:val="Compact"/>
            </w:pPr>
            <w:r>
              <w:t xml:space="preserve">Qwen3 flagship models; Sarvam‑105B; DeepSeek‑R1</w:t>
            </w:r>
          </w:p>
        </w:tc>
        <w:tc>
          <w:tcPr/>
          <w:p>
            <w:pPr>
              <w:pStyle w:val="Compact"/>
            </w:pPr>
            <w:r>
              <w:t xml:space="preserve">Use sparingly for board-level synthesis, scenario generation, complex root-cause analysis and cross-workstream arbitration</w:t>
            </w:r>
          </w:p>
        </w:tc>
      </w:tr>
      <w:tr>
        <w:tc>
          <w:tcPr/>
          <w:p>
            <w:pPr>
              <w:pStyle w:val="Compact"/>
            </w:pPr>
            <w:r>
              <w:t xml:space="preserve">Default analyst model</w:t>
            </w:r>
          </w:p>
        </w:tc>
        <w:tc>
          <w:tcPr/>
          <w:p>
            <w:pPr>
              <w:pStyle w:val="Compact"/>
            </w:pPr>
            <w:r>
              <w:t xml:space="preserve">Sarvam‑30B; Mistral Small 4 / Small 3.x class; Llama 3.3 70B / Llama family variants; mid-sized Qwen3 models</w:t>
            </w:r>
          </w:p>
        </w:tc>
        <w:tc>
          <w:tcPr/>
          <w:p>
            <w:pPr>
              <w:pStyle w:val="Compact"/>
            </w:pPr>
            <w:r>
              <w:t xml:space="preserve">Most day-to-day report writing, evidence synthesis, dashboard commentary and draft PMO updates should route here</w:t>
            </w:r>
          </w:p>
        </w:tc>
      </w:tr>
      <w:tr>
        <w:tc>
          <w:tcPr/>
          <w:p>
            <w:pPr>
              <w:pStyle w:val="Compact"/>
            </w:pPr>
            <w:r>
              <w:t xml:space="preserve">Indic language support</w:t>
            </w:r>
          </w:p>
        </w:tc>
        <w:tc>
          <w:tcPr/>
          <w:p>
            <w:pPr>
              <w:pStyle w:val="Compact"/>
            </w:pPr>
            <w:r>
              <w:t xml:space="preserve">Sarvam open models; AI4Bharat stack; IndicTrans2; Sarvam Translate</w:t>
            </w:r>
          </w:p>
        </w:tc>
        <w:tc>
          <w:tcPr/>
          <w:p>
            <w:pPr>
              <w:pStyle w:val="Compact"/>
            </w:pPr>
            <w:r>
              <w:t xml:space="preserve">Materially improves usefulness for Indian-language documents, shop-floor artefacts and bilingual reporting</w:t>
            </w:r>
          </w:p>
        </w:tc>
      </w:tr>
      <w:tr>
        <w:tc>
          <w:tcPr/>
          <w:p>
            <w:pPr>
              <w:pStyle w:val="Compact"/>
            </w:pPr>
            <w:r>
              <w:t xml:space="preserve">OCR and document understanding</w:t>
            </w:r>
          </w:p>
        </w:tc>
        <w:tc>
          <w:tcPr/>
          <w:p>
            <w:pPr>
              <w:pStyle w:val="Compact"/>
            </w:pPr>
            <w:r>
              <w:t xml:space="preserve">Surya; Tesseract; OCRmyPDF</w:t>
            </w:r>
          </w:p>
        </w:tc>
        <w:tc>
          <w:tcPr/>
          <w:p>
            <w:pPr>
              <w:pStyle w:val="Compact"/>
            </w:pPr>
            <w:r>
              <w:t xml:space="preserve">Essential for invoices, scanned process sheets, inspection records, PDFs and plant documents</w:t>
            </w:r>
          </w:p>
        </w:tc>
      </w:tr>
      <w:tr>
        <w:tc>
          <w:tcPr/>
          <w:p>
            <w:pPr>
              <w:pStyle w:val="Compact"/>
            </w:pPr>
            <w:r>
              <w:t xml:space="preserve">Embeddings</w:t>
            </w:r>
          </w:p>
        </w:tc>
        <w:tc>
          <w:tcPr/>
          <w:p>
            <w:pPr>
              <w:pStyle w:val="Compact"/>
            </w:pPr>
            <w:r>
              <w:t xml:space="preserve">BGE‑M3; multilingual E5 large instruct</w:t>
            </w:r>
          </w:p>
        </w:tc>
        <w:tc>
          <w:tcPr/>
          <w:p>
            <w:pPr>
              <w:pStyle w:val="Compact"/>
            </w:pPr>
            <w:r>
              <w:t xml:space="preserve">Strong defaults for multilingual retrieval and longer documents</w:t>
            </w:r>
          </w:p>
        </w:tc>
      </w:tr>
      <w:tr>
        <w:tc>
          <w:tcPr/>
          <w:p>
            <w:pPr>
              <w:pStyle w:val="Compact"/>
            </w:pPr>
            <w:r>
              <w:t xml:space="preserve">Reranking / late interaction</w:t>
            </w:r>
          </w:p>
        </w:tc>
        <w:tc>
          <w:tcPr/>
          <w:p>
            <w:pPr>
              <w:pStyle w:val="Compact"/>
            </w:pPr>
            <w:r>
              <w:t xml:space="preserve">BGE reranker v2 m3; ColBERTv2-class retrieval</w:t>
            </w:r>
          </w:p>
        </w:tc>
        <w:tc>
          <w:tcPr/>
          <w:p>
            <w:pPr>
              <w:pStyle w:val="Compact"/>
            </w:pPr>
            <w:r>
              <w:t xml:space="preserve">Improves precision when the platform has to cite exact evidence or choose among many near-duplicate chunks</w:t>
            </w:r>
          </w:p>
        </w:tc>
      </w:tr>
    </w:tbl>
    <w:p>
      <w:pPr>
        <w:pStyle w:val="BodyText"/>
      </w:pPr>
      <w:r>
        <w:t xml:space="preserve">These recommendations are grounded in official model cards, project documentation and primary research rather than benchmark gossip. Qwen3’s weights are publicly released by Qwen; Llama’s current families are published on the official Llama site; Mistral’s model overview lists its open models; DeepSeek R1 is published on Hugging Face; Sarvam’s open 30B and 105B models are available publicly and positioned specifically around Indian languages and agentic use cases; AI4Bharat’s IndicTrans2 was openly released for all 22 scheduled Indian languages.</w:t>
      </w:r>
      <w:r>
        <w:t xml:space="preserve"> </w:t>
      </w:r>
      <w:hyperlink r:id="rId39">
        <w:r>
          <w:rPr>
            <w:rStyle w:val="Hyperlink"/>
          </w:rPr>
          <w:t xml:space="preserve">[15]</w:t>
        </w:r>
      </w:hyperlink>
    </w:p>
    <w:p>
      <w:pPr>
        <w:pStyle w:val="BodyText"/>
      </w:pPr>
      <w:r>
        <w:t xml:space="preserve">My practical recommendation is a</w:t>
      </w:r>
      <w:r>
        <w:t xml:space="preserve"> </w:t>
      </w:r>
      <w:r>
        <w:rPr>
          <w:b/>
          <w:bCs/>
        </w:rPr>
        <w:t xml:space="preserve">tiered router</w:t>
      </w:r>
      <w:r>
        <w:t xml:space="preserve">:</w:t>
      </w:r>
    </w:p>
    <w:p>
      <w:pPr>
        <w:pStyle w:val="Compact"/>
        <w:numPr>
          <w:ilvl w:val="0"/>
          <w:numId w:val="1001"/>
        </w:numPr>
      </w:pPr>
      <w:r>
        <w:t xml:space="preserve">a small/cheap model for extraction, classification, routing and checklist work;</w:t>
      </w:r>
    </w:p>
    <w:p>
      <w:pPr>
        <w:pStyle w:val="Compact"/>
        <w:numPr>
          <w:ilvl w:val="0"/>
          <w:numId w:val="1001"/>
        </w:numPr>
      </w:pPr>
      <w:r>
        <w:t xml:space="preserve">a mid-sized model as the default analyst;</w:t>
      </w:r>
    </w:p>
    <w:p>
      <w:pPr>
        <w:pStyle w:val="Compact"/>
        <w:numPr>
          <w:ilvl w:val="0"/>
          <w:numId w:val="1001"/>
        </w:numPr>
      </w:pPr>
      <w:r>
        <w:t xml:space="preserve">a large reasoner only for final synthesis, contentious decisions, and major deliverables.</w:t>
      </w:r>
    </w:p>
    <w:p>
      <w:pPr>
        <w:pStyle w:val="FirstParagraph"/>
      </w:pPr>
      <w:r>
        <w:t xml:space="preserve">That routing pattern is what keeps costs low enough for MSME pricing while preserving top-end output quality.</w:t>
      </w:r>
    </w:p>
    <w:bookmarkEnd w:id="40"/>
    <w:bookmarkStart w:id="42" w:name="retrieval-and-knowledge-architecture"/>
    <w:p>
      <w:pPr>
        <w:pStyle w:val="Heading3"/>
      </w:pPr>
      <w:r>
        <w:t xml:space="preserve">Retrieval and knowledge architecture</w:t>
      </w:r>
    </w:p>
    <w:p>
      <w:pPr>
        <w:pStyle w:val="FirstParagraph"/>
      </w:pPr>
      <w:r>
        <w:t xml:space="preserve">RAG should not be treated as one thing. For MSME consulting, the platform will need at least four retrieval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Retrieval mode</w:t>
            </w:r>
          </w:p>
        </w:tc>
        <w:tc>
          <w:tcPr/>
          <w:p>
            <w:pPr>
              <w:pStyle w:val="Compact"/>
            </w:pPr>
            <w:r>
              <w:t xml:space="preserve">Best use</w:t>
            </w:r>
          </w:p>
        </w:tc>
        <w:tc>
          <w:tcPr/>
          <w:p>
            <w:pPr>
              <w:pStyle w:val="Compact"/>
            </w:pPr>
            <w:r>
              <w:t xml:space="preserve">Recommended pattern</w:t>
            </w:r>
          </w:p>
        </w:tc>
      </w:tr>
      <w:tr>
        <w:tc>
          <w:tcPr/>
          <w:p>
            <w:pPr>
              <w:pStyle w:val="Compact"/>
            </w:pPr>
            <w:r>
              <w:t xml:space="preserve">Baseline grounded retrieval</w:t>
            </w:r>
          </w:p>
        </w:tc>
        <w:tc>
          <w:tcPr/>
          <w:p>
            <w:pPr>
              <w:pStyle w:val="Compact"/>
            </w:pPr>
            <w:r>
              <w:t xml:space="preserve">Standard policy / document Q&amp;A</w:t>
            </w:r>
          </w:p>
        </w:tc>
        <w:tc>
          <w:tcPr/>
          <w:p>
            <w:pPr>
              <w:pStyle w:val="Compact"/>
            </w:pPr>
            <w:r>
              <w:t xml:space="preserve">Dense embeddings + metadata filters</w:t>
            </w:r>
          </w:p>
        </w:tc>
      </w:tr>
      <w:tr>
        <w:tc>
          <w:tcPr/>
          <w:p>
            <w:pPr>
              <w:pStyle w:val="Compact"/>
            </w:pPr>
            <w:r>
              <w:t xml:space="preserve">Hybrid business retrieval</w:t>
            </w:r>
          </w:p>
        </w:tc>
        <w:tc>
          <w:tcPr/>
          <w:p>
            <w:pPr>
              <w:pStyle w:val="Compact"/>
            </w:pPr>
            <w:r>
              <w:t xml:space="preserve">Policies plus transactional data plus document corpus</w:t>
            </w:r>
          </w:p>
        </w:tc>
        <w:tc>
          <w:tcPr/>
          <w:p>
            <w:pPr>
              <w:pStyle w:val="Compact"/>
            </w:pPr>
            <w:r>
              <w:t xml:space="preserve">Dense + sparse / keyword fusion with reranking</w:t>
            </w:r>
          </w:p>
        </w:tc>
      </w:tr>
      <w:tr>
        <w:tc>
          <w:tcPr/>
          <w:p>
            <w:pPr>
              <w:pStyle w:val="Compact"/>
            </w:pPr>
            <w:r>
              <w:t xml:space="preserve">Adaptive retrieval</w:t>
            </w:r>
          </w:p>
        </w:tc>
        <w:tc>
          <w:tcPr/>
          <w:p>
            <w:pPr>
              <w:pStyle w:val="Compact"/>
            </w:pPr>
            <w:r>
              <w:t xml:space="preserve">When the system is unsure whether retrieval is needed or whether the first pass was enough</w:t>
            </w:r>
          </w:p>
        </w:tc>
        <w:tc>
          <w:tcPr/>
          <w:p>
            <w:pPr>
              <w:pStyle w:val="Compact"/>
            </w:pPr>
            <w:r>
              <w:t xml:space="preserve">Self-reflective or agentic retrieval loops</w:t>
            </w:r>
          </w:p>
        </w:tc>
      </w:tr>
      <w:tr>
        <w:tc>
          <w:tcPr/>
          <w:p>
            <w:pPr>
              <w:pStyle w:val="Compact"/>
            </w:pPr>
            <w:r>
              <w:t xml:space="preserve">Cross-lingual retrieval</w:t>
            </w:r>
          </w:p>
        </w:tc>
        <w:tc>
          <w:tcPr/>
          <w:p>
            <w:pPr>
              <w:pStyle w:val="Compact"/>
            </w:pPr>
            <w:r>
              <w:t xml:space="preserve">Documents and user questions arrive in different Indian languages</w:t>
            </w:r>
          </w:p>
        </w:tc>
        <w:tc>
          <w:tcPr/>
          <w:p>
            <w:pPr>
              <w:pStyle w:val="Compact"/>
            </w:pPr>
            <w:r>
              <w:t xml:space="preserve">Translation-assisted retrieval or multilingual embeddings with standardised answer language</w:t>
            </w:r>
          </w:p>
        </w:tc>
      </w:tr>
    </w:tbl>
    <w:p>
      <w:pPr>
        <w:pStyle w:val="BodyText"/>
      </w:pPr>
      <w:r>
        <w:t xml:space="preserve">The underlying research and documentation are reasonably clear. The original RAG paper established the value of combining parametric models with explicit retrieval. HyDE improves zero-shot dense retrieval in settings with weak labels. Self-RAG shows the value of retrieving adaptively rather than blindly on every turn. For implementation, Qdrant and Milvus both now document server-side hybrid and multi-vector search patterns, while BGE-M3 is explicitly designed for dense, sparse and multi-vector retrieval.</w:t>
      </w:r>
      <w:r>
        <w:t xml:space="preserve"> </w:t>
      </w:r>
      <w:hyperlink r:id="rId41">
        <w:r>
          <w:rPr>
            <w:rStyle w:val="Hyperlink"/>
          </w:rPr>
          <w:t xml:space="preserve">[16]</w:t>
        </w:r>
      </w:hyperlink>
    </w:p>
    <w:bookmarkEnd w:id="42"/>
    <w:bookmarkStart w:id="44" w:name="vector-database-options"/>
    <w:p>
      <w:pPr>
        <w:pStyle w:val="Heading3"/>
      </w:pPr>
      <w:r>
        <w:t xml:space="preserve">Vector database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When to choose it</w:t>
            </w:r>
          </w:p>
        </w:tc>
        <w:tc>
          <w:tcPr/>
          <w:p>
            <w:pPr>
              <w:pStyle w:val="Compact"/>
            </w:pPr>
            <w:r>
              <w:t xml:space="preserve">Main upside</w:t>
            </w:r>
          </w:p>
        </w:tc>
        <w:tc>
          <w:tcPr/>
          <w:p>
            <w:pPr>
              <w:pStyle w:val="Compact"/>
            </w:pPr>
            <w:r>
              <w:t xml:space="preserve">Main trade-off</w:t>
            </w:r>
          </w:p>
        </w:tc>
      </w:tr>
      <w:tr>
        <w:tc>
          <w:tcPr/>
          <w:p>
            <w:pPr>
              <w:pStyle w:val="Compact"/>
            </w:pPr>
            <w:r>
              <w:t xml:space="preserve">pgvector</w:t>
            </w:r>
          </w:p>
        </w:tc>
        <w:tc>
          <w:tcPr/>
          <w:p>
            <w:pPr>
              <w:pStyle w:val="Compact"/>
            </w:pPr>
            <w:r>
              <w:t xml:space="preserve">MVP, SQL-first teams, tight coupling with operational data</w:t>
            </w:r>
          </w:p>
        </w:tc>
        <w:tc>
          <w:tcPr/>
          <w:p>
            <w:pPr>
              <w:pStyle w:val="Compact"/>
            </w:pPr>
            <w:r>
              <w:t xml:space="preserve">Vectors live in Postgres with joins, ACID semantics and operational simplicity</w:t>
            </w:r>
          </w:p>
        </w:tc>
        <w:tc>
          <w:tcPr/>
          <w:p>
            <w:pPr>
              <w:pStyle w:val="Compact"/>
            </w:pPr>
            <w:r>
              <w:t xml:space="preserve">Less specialised than dedicated vector engines at larger retrieval scale</w:t>
            </w:r>
          </w:p>
        </w:tc>
      </w:tr>
      <w:tr>
        <w:tc>
          <w:tcPr/>
          <w:p>
            <w:pPr>
              <w:pStyle w:val="Compact"/>
            </w:pPr>
            <w:r>
              <w:t xml:space="preserve">Qdrant</w:t>
            </w:r>
          </w:p>
        </w:tc>
        <w:tc>
          <w:tcPr/>
          <w:p>
            <w:pPr>
              <w:pStyle w:val="Compact"/>
            </w:pPr>
            <w:r>
              <w:t xml:space="preserve">Production RAG where relevance tuning matters</w:t>
            </w:r>
          </w:p>
        </w:tc>
        <w:tc>
          <w:tcPr/>
          <w:p>
            <w:pPr>
              <w:pStyle w:val="Compact"/>
            </w:pPr>
            <w:r>
              <w:t xml:space="preserve">Mature hybrid queries, custom scoring, multitenancy, strong practical search features</w:t>
            </w:r>
          </w:p>
        </w:tc>
        <w:tc>
          <w:tcPr/>
          <w:p>
            <w:pPr>
              <w:pStyle w:val="Compact"/>
            </w:pPr>
            <w:r>
              <w:t xml:space="preserve">Another infrastructure component to run</w:t>
            </w:r>
          </w:p>
        </w:tc>
      </w:tr>
      <w:tr>
        <w:tc>
          <w:tcPr/>
          <w:p>
            <w:pPr>
              <w:pStyle w:val="Compact"/>
            </w:pPr>
            <w:r>
              <w:t xml:space="preserve">Milvus</w:t>
            </w:r>
          </w:p>
        </w:tc>
        <w:tc>
          <w:tcPr/>
          <w:p>
            <w:pPr>
              <w:pStyle w:val="Compact"/>
            </w:pPr>
            <w:r>
              <w:t xml:space="preserve">Large-scale or multi-vector-heavy deployments</w:t>
            </w:r>
          </w:p>
        </w:tc>
        <w:tc>
          <w:tcPr/>
          <w:p>
            <w:pPr>
              <w:pStyle w:val="Compact"/>
            </w:pPr>
            <w:r>
              <w:t xml:space="preserve">Designed for scale; strong ANN and multi-vector hybrid patterns</w:t>
            </w:r>
          </w:p>
        </w:tc>
        <w:tc>
          <w:tcPr/>
          <w:p>
            <w:pPr>
              <w:pStyle w:val="Compact"/>
            </w:pPr>
            <w:r>
              <w:t xml:space="preserve">More infrastructure weight than an MVP needs</w:t>
            </w:r>
          </w:p>
        </w:tc>
      </w:tr>
      <w:tr>
        <w:tc>
          <w:tcPr/>
          <w:p>
            <w:pPr>
              <w:pStyle w:val="Compact"/>
            </w:pPr>
            <w:r>
              <w:t xml:space="preserve">Weaviate</w:t>
            </w:r>
          </w:p>
        </w:tc>
        <w:tc>
          <w:tcPr/>
          <w:p>
            <w:pPr>
              <w:pStyle w:val="Compact"/>
            </w:pPr>
            <w:r>
              <w:t xml:space="preserve">Teams wanting a more integrated AI database layer</w:t>
            </w:r>
          </w:p>
        </w:tc>
        <w:tc>
          <w:tcPr/>
          <w:p>
            <w:pPr>
              <w:pStyle w:val="Compact"/>
            </w:pPr>
            <w:r>
              <w:t xml:space="preserve">Built-in vector and hybrid search, RAG-oriented developer ergonomics</w:t>
            </w:r>
          </w:p>
        </w:tc>
        <w:tc>
          <w:tcPr/>
          <w:p>
            <w:pPr>
              <w:pStyle w:val="Compact"/>
            </w:pPr>
            <w:r>
              <w:t xml:space="preserve">Can be heavier than needed if the product is very SQL-centric</w:t>
            </w:r>
          </w:p>
        </w:tc>
      </w:tr>
      <w:tr>
        <w:tc>
          <w:tcPr/>
          <w:p>
            <w:pPr>
              <w:pStyle w:val="Compact"/>
            </w:pPr>
            <w:r>
              <w:t xml:space="preserve">Chroma</w:t>
            </w:r>
          </w:p>
        </w:tc>
        <w:tc>
          <w:tcPr/>
          <w:p>
            <w:pPr>
              <w:pStyle w:val="Compact"/>
            </w:pPr>
            <w:r>
              <w:t xml:space="preserve">Local prototyping and fast developer iteration</w:t>
            </w:r>
          </w:p>
        </w:tc>
        <w:tc>
          <w:tcPr/>
          <w:p>
            <w:pPr>
              <w:pStyle w:val="Compact"/>
            </w:pPr>
            <w:r>
              <w:t xml:space="preserve">Minimal friction, easy start, local workflows</w:t>
            </w:r>
          </w:p>
        </w:tc>
        <w:tc>
          <w:tcPr/>
          <w:p>
            <w:pPr>
              <w:pStyle w:val="Compact"/>
            </w:pPr>
            <w:r>
              <w:t xml:space="preserve">Not my first choice for a serious multi-tenant production deployment</w:t>
            </w:r>
          </w:p>
        </w:tc>
      </w:tr>
    </w:tbl>
    <w:p>
      <w:pPr>
        <w:pStyle w:val="BodyText"/>
      </w:pPr>
      <w:r>
        <w:t xml:space="preserve">The table is a product recommendation, but the capability descriptions are supported by the official project documentation: pgvector documents vector search inside Postgres; Qdrant documents hybrid fusion and custom scoring; Milvus documents hybrid and multi-vector search; Weaviate documents open-source vector and hybrid RAG-oriented workflows; Chroma documents dense and sparse retrieval with metadata and document storage.</w:t>
      </w:r>
      <w:r>
        <w:t xml:space="preserve"> </w:t>
      </w:r>
      <w:hyperlink r:id="rId43">
        <w:r>
          <w:rPr>
            <w:rStyle w:val="Hyperlink"/>
          </w:rPr>
          <w:t xml:space="preserve">[17]</w:t>
        </w:r>
      </w:hyperlink>
    </w:p>
    <w:p>
      <w:pPr>
        <w:pStyle w:val="BodyText"/>
      </w:pPr>
      <w:r>
        <w:t xml:space="preserve">For this use case, I would recommend</w:t>
      </w:r>
      <w:r>
        <w:t xml:space="preserve"> </w:t>
      </w:r>
      <w:r>
        <w:rPr>
          <w:b/>
          <w:bCs/>
        </w:rPr>
        <w:t xml:space="preserve">pgvector for the earliest MVP</w:t>
      </w:r>
      <w:r>
        <w:t xml:space="preserve"> </w:t>
      </w:r>
      <w:r>
        <w:t xml:space="preserve">if the team is strongest in Postgres and wants a lean system, and</w:t>
      </w:r>
      <w:r>
        <w:t xml:space="preserve"> </w:t>
      </w:r>
      <w:r>
        <w:rPr>
          <w:b/>
          <w:bCs/>
        </w:rPr>
        <w:t xml:space="preserve">Qdrant for the first hardened production release</w:t>
      </w:r>
      <w:r>
        <w:t xml:space="preserve"> </w:t>
      </w:r>
      <w:r>
        <w:t xml:space="preserve">once multi-tenancy, hybrid retrieval and advanced tuning begin to matter.</w:t>
      </w:r>
    </w:p>
    <w:bookmarkEnd w:id="44"/>
    <w:bookmarkStart w:id="46" w:name="data-bi-and-process-toolchain"/>
    <w:p>
      <w:pPr>
        <w:pStyle w:val="Heading3"/>
      </w:pPr>
      <w:r>
        <w:t xml:space="preserve">Data, BI and process toolchain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Recommended tools</w:t>
            </w:r>
          </w:p>
        </w:tc>
        <w:tc>
          <w:tcPr/>
          <w:p>
            <w:pPr>
              <w:pStyle w:val="Compact"/>
            </w:pPr>
            <w:r>
              <w:t xml:space="preserve">Role in the platform</w:t>
            </w:r>
          </w:p>
        </w:tc>
      </w:tr>
      <w:tr>
        <w:tc>
          <w:tcPr/>
          <w:p>
            <w:pPr>
              <w:pStyle w:val="Compact"/>
            </w:pPr>
            <w:r>
              <w:t xml:space="preserve">Connectors / ingestion</w:t>
            </w:r>
          </w:p>
        </w:tc>
        <w:tc>
          <w:tcPr/>
          <w:p>
            <w:pPr>
              <w:pStyle w:val="Compact"/>
            </w:pPr>
            <w:r>
              <w:t xml:space="preserve">Airbyte plus custom connectors where Indian SMB systems are not covered</w:t>
            </w:r>
          </w:p>
        </w:tc>
        <w:tc>
          <w:tcPr/>
          <w:p>
            <w:pPr>
              <w:pStyle w:val="Compact"/>
            </w:pPr>
            <w:r>
              <w:t xml:space="preserve">Pull ERP, CRM, accounting, ticketing, e-commerce and file data into a governed pipeline</w:t>
            </w:r>
          </w:p>
        </w:tc>
      </w:tr>
      <w:tr>
        <w:tc>
          <w:tcPr/>
          <w:p>
            <w:pPr>
              <w:pStyle w:val="Compact"/>
            </w:pPr>
            <w:r>
              <w:t xml:space="preserve">Transformation / semantics</w:t>
            </w:r>
          </w:p>
        </w:tc>
        <w:tc>
          <w:tcPr/>
          <w:p>
            <w:pPr>
              <w:pStyle w:val="Compact"/>
            </w:pPr>
            <w:r>
              <w:t xml:space="preserve">dbt Core, Postgres, DuckDB, ClickHouse</w:t>
            </w:r>
          </w:p>
        </w:tc>
        <w:tc>
          <w:tcPr/>
          <w:p>
            <w:pPr>
              <w:pStyle w:val="Compact"/>
            </w:pPr>
            <w:r>
              <w:t xml:space="preserve">Build reusable metrics, cost models, KPI marts and benchmark-ready dimensions</w:t>
            </w:r>
          </w:p>
        </w:tc>
      </w:tr>
      <w:tr>
        <w:tc>
          <w:tcPr/>
          <w:p>
            <w:pPr>
              <w:pStyle w:val="Compact"/>
            </w:pPr>
            <w:r>
              <w:t xml:space="preserve">Orchestration</w:t>
            </w:r>
          </w:p>
        </w:tc>
        <w:tc>
          <w:tcPr/>
          <w:p>
            <w:pPr>
              <w:pStyle w:val="Compact"/>
            </w:pPr>
            <w:r>
              <w:t xml:space="preserve">LangGraph, LlamaIndex Workflows or Haystack pipelines</w:t>
            </w:r>
          </w:p>
        </w:tc>
        <w:tc>
          <w:tcPr/>
          <w:p>
            <w:pPr>
              <w:pStyle w:val="Compact"/>
            </w:pPr>
            <w:r>
              <w:t xml:space="preserve">Drive deterministic and agentic execution flows with checkpoints</w:t>
            </w:r>
          </w:p>
        </w:tc>
      </w:tr>
      <w:tr>
        <w:tc>
          <w:tcPr/>
          <w:p>
            <w:pPr>
              <w:pStyle w:val="Compact"/>
            </w:pPr>
            <w:r>
              <w:t xml:space="preserve">Deliverable generation</w:t>
            </w:r>
          </w:p>
        </w:tc>
        <w:tc>
          <w:tcPr/>
          <w:p>
            <w:pPr>
              <w:pStyle w:val="Compact"/>
            </w:pPr>
            <w:r>
              <w:t xml:space="preserve">Markdown / HTML report engine, PowerPoint / document renderer, Mermaid, Apache ECharts</w:t>
            </w:r>
          </w:p>
        </w:tc>
        <w:tc>
          <w:tcPr/>
          <w:p>
            <w:pPr>
              <w:pStyle w:val="Compact"/>
            </w:pPr>
            <w:r>
              <w:t xml:space="preserve">Produce report-quality documents, diagrams and rich interactive visuals</w:t>
            </w:r>
          </w:p>
        </w:tc>
      </w:tr>
      <w:tr>
        <w:tc>
          <w:tcPr/>
          <w:p>
            <w:pPr>
              <w:pStyle w:val="Compact"/>
            </w:pPr>
            <w:r>
              <w:t xml:space="preserve">BI / embedded dashboards</w:t>
            </w:r>
          </w:p>
        </w:tc>
        <w:tc>
          <w:tcPr/>
          <w:p>
            <w:pPr>
              <w:pStyle w:val="Compact"/>
            </w:pPr>
            <w:r>
              <w:t xml:space="preserve">Superset for internal and advanced analytics; Metabase for simpler embedded client dashboards</w:t>
            </w:r>
          </w:p>
        </w:tc>
        <w:tc>
          <w:tcPr/>
          <w:p>
            <w:pPr>
              <w:pStyle w:val="Compact"/>
            </w:pPr>
            <w:r>
              <w:t xml:space="preserve">Give MSMEs live dashboards, drill-down and metric comments</w:t>
            </w:r>
          </w:p>
        </w:tc>
      </w:tr>
      <w:tr>
        <w:tc>
          <w:tcPr/>
          <w:p>
            <w:pPr>
              <w:pStyle w:val="Compact"/>
            </w:pPr>
            <w:r>
              <w:t xml:space="preserve">Process mining / mapping</w:t>
            </w:r>
          </w:p>
        </w:tc>
        <w:tc>
          <w:tcPr/>
          <w:p>
            <w:pPr>
              <w:pStyle w:val="Compact"/>
            </w:pPr>
            <w:r>
              <w:t xml:space="preserve">PM4Py, bpmn.io, Camunda Modeler</w:t>
            </w:r>
          </w:p>
        </w:tc>
        <w:tc>
          <w:tcPr/>
          <w:p>
            <w:pPr>
              <w:pStyle w:val="Compact"/>
            </w:pPr>
            <w:r>
              <w:t xml:space="preserve">Infer current-state processes from logs and render future-state maps</w:t>
            </w:r>
          </w:p>
        </w:tc>
      </w:tr>
      <w:tr>
        <w:tc>
          <w:tcPr/>
          <w:p>
            <w:pPr>
              <w:pStyle w:val="Compact"/>
            </w:pPr>
            <w:r>
              <w:t xml:space="preserve">Observability / evaluation</w:t>
            </w:r>
          </w:p>
        </w:tc>
        <w:tc>
          <w:tcPr/>
          <w:p>
            <w:pPr>
              <w:pStyle w:val="Compact"/>
            </w:pPr>
            <w:r>
              <w:t xml:space="preserve">Langfuse, OpenTelemetry, Ragas, DeepEval</w:t>
            </w:r>
          </w:p>
        </w:tc>
        <w:tc>
          <w:tcPr/>
          <w:p>
            <w:pPr>
              <w:pStyle w:val="Compact"/>
            </w:pPr>
            <w:r>
              <w:t xml:space="preserve">Trace agent runs, latency, cost, relevance and hallucination risk</w:t>
            </w:r>
          </w:p>
        </w:tc>
      </w:tr>
      <w:tr>
        <w:tc>
          <w:tcPr/>
          <w:p>
            <w:pPr>
              <w:pStyle w:val="Compact"/>
            </w:pPr>
            <w:r>
              <w:t xml:space="preserve">Guardrails / privacy</w:t>
            </w:r>
          </w:p>
        </w:tc>
        <w:tc>
          <w:tcPr/>
          <w:p>
            <w:pPr>
              <w:pStyle w:val="Compact"/>
            </w:pPr>
            <w:r>
              <w:t xml:space="preserve">NeMo Guardrails, Presidio</w:t>
            </w:r>
          </w:p>
        </w:tc>
        <w:tc>
          <w:tcPr/>
          <w:p>
            <w:pPr>
              <w:pStyle w:val="Compact"/>
            </w:pPr>
            <w:r>
              <w:t xml:space="preserve">Enforce output policy and redact / anonymise sensitive data</w:t>
            </w:r>
          </w:p>
        </w:tc>
      </w:tr>
    </w:tbl>
    <w:p>
      <w:pPr>
        <w:pStyle w:val="BodyText"/>
      </w:pPr>
      <w:r>
        <w:t xml:space="preserve">Every one of those tools has an official, open or primary source behind it. Airbyte documents a large connector catalog; dbt Core remains open source; DuckDB and ClickHouse cover lightweight and real-time analytics respectively; Superset and Metabase cover open-source BI; PM4Py is the leading open-source process-mining library; bpmn.io and Camunda cover browser-based and desktop BPMN modelling; Langfuse and OpenTelemetry cover tracing; Ragas and DeepEval cover LLM evaluation; NeMo Guardrails and Presidio cover safety and PII protection.</w:t>
      </w:r>
      <w:r>
        <w:t xml:space="preserve"> </w:t>
      </w:r>
      <w:hyperlink r:id="rId45">
        <w:r>
          <w:rPr>
            <w:rStyle w:val="Hyperlink"/>
          </w:rPr>
          <w:t xml:space="preserve">[18]</w:t>
        </w:r>
      </w:hyperlink>
    </w:p>
    <w:bookmarkEnd w:id="46"/>
    <w:bookmarkEnd w:id="47"/>
    <w:bookmarkStart w:id="54" w:name="agent-operating-model"/>
    <w:p>
      <w:pPr>
        <w:pStyle w:val="Heading2"/>
      </w:pPr>
      <w:r>
        <w:t xml:space="preserve">Agent operating model</w:t>
      </w:r>
    </w:p>
    <w:p>
      <w:pPr>
        <w:pStyle w:val="FirstParagraph"/>
      </w:pPr>
      <w:r>
        <w:t xml:space="preserve">The right mental model is a</w:t>
      </w:r>
      <w:r>
        <w:t xml:space="preserve"> </w:t>
      </w:r>
      <w:r>
        <w:rPr>
          <w:b/>
          <w:bCs/>
        </w:rPr>
        <w:t xml:space="preserve">consulting pyramid rendered as software</w:t>
      </w:r>
      <w:r>
        <w:t xml:space="preserve">. The system should have a single “engagement director” that owns the problem statement and quality bar, multiple workstream leads that specialise by function, and specialist sub-agents for data, retrieval, benchmarking, deliverable generation, QA and PMO. LangGraph’s emphasis on durable execution and human-in-the-loop control is particularly relevant here because consulting work is long-running, iterative and often needs explicit approval gates.</w:t>
      </w:r>
      <w:r>
        <w:t xml:space="preserve"> </w:t>
      </w:r>
      <w:hyperlink r:id="rId26">
        <w:r>
          <w:rPr>
            <w:rStyle w:val="Hyperlink"/>
          </w:rPr>
          <w:t xml:space="preserve">[19]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61537"/>
                  <wp:effectExtent b="0" l="0" r="0" t="0"/>
                  <wp:docPr descr="Rendered Mermaid diagram 2" title="" id="49" name="Picture"/>
                  <a:graphic>
                    <a:graphicData uri="http://schemas.openxmlformats.org/drawingml/2006/picture">
                      <pic:pic>
                        <pic:nvPicPr>
                          <pic:cNvPr descr="data:image/png;base64,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IIZgAAABP5/wAAAP//kN4fRgAAAAZJREFUAwCSUOQzSFU7DwAAAABJRU5ErkJggg==" id="50" name="Picture"/>
                          <pic:cNvPicPr>
                            <a:picLocks noChangeArrowheads="1" noChangeAspect="1"/>
                          </pic:cNvPicPr>
                        </pic:nvPicPr>
                        <pic:blipFill>
                          <a:blip r:embed="rId48"/>
                          <a:stretch>
                            <a:fillRect/>
                          </a:stretch>
                        </pic:blipFill>
                        <pic:spPr bwMode="auto">
                          <a:xfrm>
                            <a:off x="0" y="0"/>
                            <a:ext cx="5334000" cy="1761537"/>
                          </a:xfrm>
                          <a:prstGeom prst="rect">
                            <a:avLst/>
                          </a:prstGeom>
                          <a:noFill/>
                          <a:ln w="9525">
                            <a:noFill/>
                            <a:headEnd/>
                            <a:tailEnd/>
                          </a:ln>
                        </pic:spPr>
                      </pic:pic>
                    </a:graphicData>
                  </a:graphic>
                </wp:inline>
              </w:drawing>
            </w:r>
            <w:r>
              <w:br/>
            </w:r>
          </w:p>
        </w:tc>
      </w:tr>
    </w:tbl>
    <w:bookmarkStart w:id="51" w:name="recommended-roles"/>
    <w:p>
      <w:pPr>
        <w:pStyle w:val="Heading3"/>
      </w:pPr>
      <w:r>
        <w:t xml:space="preserve">Recommended 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Core responsibilities</w:t>
            </w:r>
          </w:p>
        </w:tc>
        <w:tc>
          <w:tcPr/>
          <w:p>
            <w:pPr>
              <w:pStyle w:val="Compact"/>
            </w:pPr>
            <w:r>
              <w:t xml:space="preserve">Key tools</w:t>
            </w:r>
          </w:p>
        </w:tc>
        <w:tc>
          <w:tcPr/>
          <w:p>
            <w:pPr>
              <w:pStyle w:val="Compact"/>
            </w:pPr>
            <w:r>
              <w:t xml:space="preserve">Memory pattern</w:t>
            </w:r>
          </w:p>
        </w:tc>
        <w:tc>
          <w:tcPr/>
          <w:p>
            <w:pPr>
              <w:pStyle w:val="Compact"/>
            </w:pPr>
            <w:r>
              <w:t xml:space="preserve">Escalation rule</w:t>
            </w:r>
          </w:p>
        </w:tc>
      </w:tr>
      <w:tr>
        <w:tc>
          <w:tcPr/>
          <w:p>
            <w:pPr>
              <w:pStyle w:val="Compact"/>
            </w:pPr>
            <w:r>
              <w:t xml:space="preserve">Engagement director</w:t>
            </w:r>
          </w:p>
        </w:tc>
        <w:tc>
          <w:tcPr/>
          <w:p>
            <w:pPr>
              <w:pStyle w:val="Compact"/>
            </w:pPr>
            <w:r>
              <w:t xml:space="preserve">Define problem, create workplan, route tasks, arbitrate recommendations, own final narrative</w:t>
            </w:r>
          </w:p>
        </w:tc>
        <w:tc>
          <w:tcPr/>
          <w:p>
            <w:pPr>
              <w:pStyle w:val="Compact"/>
            </w:pPr>
            <w:r>
              <w:t xml:space="preserve">Orchestrator, planner, model router, benchmark library</w:t>
            </w:r>
          </w:p>
        </w:tc>
        <w:tc>
          <w:tcPr/>
          <w:p>
            <w:pPr>
              <w:pStyle w:val="Compact"/>
            </w:pPr>
            <w:r>
              <w:t xml:space="preserve">Engagement memory plus executive summary memory</w:t>
            </w:r>
          </w:p>
        </w:tc>
        <w:tc>
          <w:tcPr/>
          <w:p>
            <w:pPr>
              <w:pStyle w:val="Compact"/>
            </w:pPr>
            <w:r>
              <w:t xml:space="preserve">Escalate whenever workstreams conflict materially or business impact is high and evidence is weak</w:t>
            </w:r>
          </w:p>
        </w:tc>
      </w:tr>
      <w:tr>
        <w:tc>
          <w:tcPr/>
          <w:p>
            <w:pPr>
              <w:pStyle w:val="Compact"/>
            </w:pPr>
            <w:r>
              <w:t xml:space="preserve">Research and benchmark agent</w:t>
            </w:r>
          </w:p>
        </w:tc>
        <w:tc>
          <w:tcPr/>
          <w:p>
            <w:pPr>
              <w:pStyle w:val="Compact"/>
            </w:pPr>
            <w:r>
              <w:t xml:space="preserve">Gather source-backed facts, policies, public benchmarks, competitor scans</w:t>
            </w:r>
          </w:p>
        </w:tc>
        <w:tc>
          <w:tcPr/>
          <w:p>
            <w:pPr>
              <w:pStyle w:val="Compact"/>
            </w:pPr>
            <w:r>
              <w:t xml:space="preserve">Web / KB retrieval, citation tools, benchmark datasets</w:t>
            </w:r>
          </w:p>
        </w:tc>
        <w:tc>
          <w:tcPr/>
          <w:p>
            <w:pPr>
              <w:pStyle w:val="Compact"/>
            </w:pPr>
            <w:r>
              <w:t xml:space="preserve">Long-term benchmark memory</w:t>
            </w:r>
          </w:p>
        </w:tc>
        <w:tc>
          <w:tcPr/>
          <w:p>
            <w:pPr>
              <w:pStyle w:val="Compact"/>
            </w:pPr>
            <w:r>
              <w:t xml:space="preserve">Escalate when source quality is mixed or current facts are missing</w:t>
            </w:r>
          </w:p>
        </w:tc>
      </w:tr>
      <w:tr>
        <w:tc>
          <w:tcPr/>
          <w:p>
            <w:pPr>
              <w:pStyle w:val="Compact"/>
            </w:pPr>
            <w:r>
              <w:t xml:space="preserve">Finance and working-capital agent</w:t>
            </w:r>
          </w:p>
        </w:tc>
        <w:tc>
          <w:tcPr/>
          <w:p>
            <w:pPr>
              <w:pStyle w:val="Compact"/>
            </w:pPr>
            <w:r>
              <w:t xml:space="preserve">Margin bridge, pricing, receivables, cash conversion cycle, lender readiness</w:t>
            </w:r>
          </w:p>
        </w:tc>
        <w:tc>
          <w:tcPr/>
          <w:p>
            <w:pPr>
              <w:pStyle w:val="Compact"/>
            </w:pPr>
            <w:r>
              <w:t xml:space="preserve">SQL, spreadsheets, dashboards, metric store</w:t>
            </w:r>
          </w:p>
        </w:tc>
        <w:tc>
          <w:tcPr/>
          <w:p>
            <w:pPr>
              <w:pStyle w:val="Compact"/>
            </w:pPr>
            <w:r>
              <w:t xml:space="preserve">Structured fact tables and financial ratios</w:t>
            </w:r>
          </w:p>
        </w:tc>
        <w:tc>
          <w:tcPr/>
          <w:p>
            <w:pPr>
              <w:pStyle w:val="Compact"/>
            </w:pPr>
            <w:r>
              <w:t xml:space="preserve">Escalate when accounting data does not reconcile or legal interpretations are needed</w:t>
            </w:r>
          </w:p>
        </w:tc>
      </w:tr>
      <w:tr>
        <w:tc>
          <w:tcPr/>
          <w:p>
            <w:pPr>
              <w:pStyle w:val="Compact"/>
            </w:pPr>
            <w:r>
              <w:t xml:space="preserve">Operations and lean agent</w:t>
            </w:r>
          </w:p>
        </w:tc>
        <w:tc>
          <w:tcPr/>
          <w:p>
            <w:pPr>
              <w:pStyle w:val="Compact"/>
            </w:pPr>
            <w:r>
              <w:t xml:space="preserve">Process diagnosis, throughput, bottlenecks, root cause, VSM, SOPs</w:t>
            </w:r>
          </w:p>
        </w:tc>
        <w:tc>
          <w:tcPr/>
          <w:p>
            <w:pPr>
              <w:pStyle w:val="Compact"/>
            </w:pPr>
            <w:r>
              <w:t xml:space="preserve">PM4Py, BPMN, simulation, KPI mart</w:t>
            </w:r>
          </w:p>
        </w:tc>
        <w:tc>
          <w:tcPr/>
          <w:p>
            <w:pPr>
              <w:pStyle w:val="Compact"/>
            </w:pPr>
            <w:r>
              <w:t xml:space="preserve">Process memory and sequence patterns</w:t>
            </w:r>
          </w:p>
        </w:tc>
        <w:tc>
          <w:tcPr/>
          <w:p>
            <w:pPr>
              <w:pStyle w:val="Compact"/>
            </w:pPr>
            <w:r>
              <w:t xml:space="preserve">Escalate when event logs are incomplete or a site walkthrough is essential</w:t>
            </w:r>
          </w:p>
        </w:tc>
      </w:tr>
      <w:tr>
        <w:tc>
          <w:tcPr/>
          <w:p>
            <w:pPr>
              <w:pStyle w:val="Compact"/>
            </w:pPr>
            <w:r>
              <w:t xml:space="preserve">Commercial growth agent</w:t>
            </w:r>
          </w:p>
        </w:tc>
        <w:tc>
          <w:tcPr/>
          <w:p>
            <w:pPr>
              <w:pStyle w:val="Compact"/>
            </w:pPr>
            <w:r>
              <w:t xml:space="preserve">Funnel analysis, customer segmentation, channel mix, pricing and promotion logic</w:t>
            </w:r>
          </w:p>
        </w:tc>
        <w:tc>
          <w:tcPr/>
          <w:p>
            <w:pPr>
              <w:pStyle w:val="Compact"/>
            </w:pPr>
            <w:r>
              <w:t xml:space="preserve">CRM connectors, SQL, analytics, benchmark packs</w:t>
            </w:r>
          </w:p>
        </w:tc>
        <w:tc>
          <w:tcPr/>
          <w:p>
            <w:pPr>
              <w:pStyle w:val="Compact"/>
            </w:pPr>
            <w:r>
              <w:t xml:space="preserve">Commercial metrics memory</w:t>
            </w:r>
          </w:p>
        </w:tc>
        <w:tc>
          <w:tcPr/>
          <w:p>
            <w:pPr>
              <w:pStyle w:val="Compact"/>
            </w:pPr>
            <w:r>
              <w:t xml:space="preserve">Escalate when market sizing or competitor evidence is thin</w:t>
            </w:r>
          </w:p>
        </w:tc>
      </w:tr>
      <w:tr>
        <w:tc>
          <w:tcPr/>
          <w:p>
            <w:pPr>
              <w:pStyle w:val="Compact"/>
            </w:pPr>
            <w:r>
              <w:t xml:space="preserve">Risk and compliance agent</w:t>
            </w:r>
          </w:p>
        </w:tc>
        <w:tc>
          <w:tcPr/>
          <w:p>
            <w:pPr>
              <w:pStyle w:val="Compact"/>
            </w:pPr>
            <w:r>
              <w:t xml:space="preserve">Checklist generation, control mapping, consent / retention logic, policy warnings</w:t>
            </w:r>
          </w:p>
        </w:tc>
        <w:tc>
          <w:tcPr/>
          <w:p>
            <w:pPr>
              <w:pStyle w:val="Compact"/>
            </w:pPr>
            <w:r>
              <w:t xml:space="preserve">Regulatory KB, rules engine, guardrails</w:t>
            </w:r>
          </w:p>
        </w:tc>
        <w:tc>
          <w:tcPr/>
          <w:p>
            <w:pPr>
              <w:pStyle w:val="Compact"/>
            </w:pPr>
            <w:r>
              <w:t xml:space="preserve">Policy memory with validity dates</w:t>
            </w:r>
          </w:p>
        </w:tc>
        <w:tc>
          <w:tcPr/>
          <w:p>
            <w:pPr>
              <w:pStyle w:val="Compact"/>
            </w:pPr>
            <w:r>
              <w:t xml:space="preserve">Escalate on any personal data, sector-specific rule uncertainty, or legal-risk recommendation</w:t>
            </w:r>
          </w:p>
        </w:tc>
      </w:tr>
      <w:tr>
        <w:tc>
          <w:tcPr/>
          <w:p>
            <w:pPr>
              <w:pStyle w:val="Compact"/>
            </w:pPr>
            <w:r>
              <w:t xml:space="preserve">Deliverable architect</w:t>
            </w:r>
          </w:p>
        </w:tc>
        <w:tc>
          <w:tcPr/>
          <w:p>
            <w:pPr>
              <w:pStyle w:val="Compact"/>
            </w:pPr>
            <w:r>
              <w:t xml:space="preserve">Convert analyses into reports, decks, charts, process maps and dashboards</w:t>
            </w:r>
          </w:p>
        </w:tc>
        <w:tc>
          <w:tcPr/>
          <w:p>
            <w:pPr>
              <w:pStyle w:val="Compact"/>
            </w:pPr>
            <w:r>
              <w:t xml:space="preserve">Template engine, Mermaid, ECharts, BI embedding</w:t>
            </w:r>
          </w:p>
        </w:tc>
        <w:tc>
          <w:tcPr/>
          <w:p>
            <w:pPr>
              <w:pStyle w:val="Compact"/>
            </w:pPr>
            <w:r>
              <w:t xml:space="preserve">Template memory and style guide</w:t>
            </w:r>
          </w:p>
        </w:tc>
        <w:tc>
          <w:tcPr/>
          <w:p>
            <w:pPr>
              <w:pStyle w:val="Compact"/>
            </w:pPr>
            <w:r>
              <w:t xml:space="preserve">Escalate when the story or visuals do not match evidence</w:t>
            </w:r>
          </w:p>
        </w:tc>
      </w:tr>
      <w:tr>
        <w:tc>
          <w:tcPr/>
          <w:p>
            <w:pPr>
              <w:pStyle w:val="Compact"/>
            </w:pPr>
            <w:r>
              <w:t xml:space="preserve">QA and citation verifier</w:t>
            </w:r>
          </w:p>
        </w:tc>
        <w:tc>
          <w:tcPr/>
          <w:p>
            <w:pPr>
              <w:pStyle w:val="Compact"/>
            </w:pPr>
            <w:r>
              <w:t xml:space="preserve">Challenge claims, test groundedness, verify provenance, remove unsupported content</w:t>
            </w:r>
          </w:p>
        </w:tc>
        <w:tc>
          <w:tcPr/>
          <w:p>
            <w:pPr>
              <w:pStyle w:val="Compact"/>
            </w:pPr>
            <w:r>
              <w:t xml:space="preserve">Ragas / eval framework, retrieval cross-check, red-team prompts</w:t>
            </w:r>
          </w:p>
        </w:tc>
        <w:tc>
          <w:tcPr/>
          <w:p>
            <w:pPr>
              <w:pStyle w:val="Compact"/>
            </w:pPr>
            <w:r>
              <w:t xml:space="preserve">Short-lived review memory</w:t>
            </w:r>
          </w:p>
        </w:tc>
        <w:tc>
          <w:tcPr/>
          <w:p>
            <w:pPr>
              <w:pStyle w:val="Compact"/>
            </w:pPr>
            <w:r>
              <w:t xml:space="preserve">Blocking escalation if any uncited high-stakes claim remains</w:t>
            </w:r>
          </w:p>
        </w:tc>
      </w:tr>
      <w:tr>
        <w:tc>
          <w:tcPr/>
          <w:p>
            <w:pPr>
              <w:pStyle w:val="Compact"/>
            </w:pPr>
            <w:r>
              <w:t xml:space="preserve">PMO and execution agent</w:t>
            </w:r>
          </w:p>
        </w:tc>
        <w:tc>
          <w:tcPr/>
          <w:p>
            <w:pPr>
              <w:pStyle w:val="Compact"/>
            </w:pPr>
            <w:r>
              <w:t xml:space="preserve">Translate recommendations into owners, milestones, KPIs and benefit tracking</w:t>
            </w:r>
          </w:p>
        </w:tc>
        <w:tc>
          <w:tcPr/>
          <w:p>
            <w:pPr>
              <w:pStyle w:val="Compact"/>
            </w:pPr>
            <w:r>
              <w:t xml:space="preserve">OpenProject / task system, dashboards</w:t>
            </w:r>
          </w:p>
        </w:tc>
        <w:tc>
          <w:tcPr/>
          <w:p>
            <w:pPr>
              <w:pStyle w:val="Compact"/>
            </w:pPr>
            <w:r>
              <w:t xml:space="preserve">Initiative memory by workstream</w:t>
            </w:r>
          </w:p>
        </w:tc>
        <w:tc>
          <w:tcPr/>
          <w:p>
            <w:pPr>
              <w:pStyle w:val="Compact"/>
            </w:pPr>
            <w:r>
              <w:t xml:space="preserve">Escalate if milestones slip or benefits diverge from plan</w:t>
            </w:r>
          </w:p>
        </w:tc>
      </w:tr>
    </w:tbl>
    <w:bookmarkEnd w:id="51"/>
    <w:bookmarkStart w:id="52" w:name="prompting-principles"/>
    <w:p>
      <w:pPr>
        <w:pStyle w:val="Heading3"/>
      </w:pPr>
      <w:r>
        <w:t xml:space="preserve">Prompting principles</w:t>
      </w:r>
    </w:p>
    <w:p>
      <w:pPr>
        <w:pStyle w:val="FirstParagraph"/>
      </w:pPr>
      <w:r>
        <w:t xml:space="preserve">The prompts should look less like assistant prompts and more like consulting working instructions. Five principles matter most.</w:t>
      </w:r>
    </w:p>
    <w:p>
      <w:pPr>
        <w:pStyle w:val="BodyText"/>
      </w:pPr>
      <w:r>
        <w:t xml:space="preserve">First, every agent should separate</w:t>
      </w:r>
      <w:r>
        <w:t xml:space="preserve"> </w:t>
      </w:r>
      <w:r>
        <w:rPr>
          <w:b/>
          <w:bCs/>
        </w:rPr>
        <w:t xml:space="preserve">facts, assumptions, hypotheses, options and recommendation</w:t>
      </w:r>
      <w:r>
        <w:t xml:space="preserve"> </w:t>
      </w:r>
      <w:r>
        <w:t xml:space="preserve">in that order. Second, major claims should be accompanied by source references or explicit labels that they are model inferences. Third, numbers should be traced back to raw tables or cited sources rather than generated freely. Fourth, agents should default to structured output: issue trees, tables, KPI dictionaries, process steps, risks, owner lists. Fifth, no agent except the engagement director should be allowed to present a final recommendation without a QA pass.</w:t>
      </w:r>
    </w:p>
    <w:p>
      <w:pPr>
        <w:pStyle w:val="BodyText"/>
      </w:pPr>
      <w:r>
        <w:t xml:space="preserve">A compact system instruction for all workstream agents would read, in substance:</w:t>
      </w:r>
      <w:r>
        <w:t xml:space="preserve"> </w:t>
      </w:r>
      <w:r>
        <w:rPr>
          <w:i/>
          <w:iCs/>
        </w:rPr>
        <w:t xml:space="preserve">“Act as a consulting workstream lead. Be hypothesis-driven but evidence-bound. Distinguish fact from assumption. Quantify where possible. Provide options, not just conclusions. Refuse to overclaim. If source coverage or confidence is weak, state that clearly and trigger escalation.”</w:t>
      </w:r>
      <w:r>
        <w:t xml:space="preserve"> </w:t>
      </w:r>
      <w:r>
        <w:t xml:space="preserve">That is a design recommendation, not a quoted source.</w:t>
      </w:r>
    </w:p>
    <w:bookmarkEnd w:id="52"/>
    <w:bookmarkStart w:id="53" w:name="memory-and-escalation-design"/>
    <w:p>
      <w:pPr>
        <w:pStyle w:val="Heading3"/>
      </w:pPr>
      <w:r>
        <w:t xml:space="preserve">Memory and escalation design</w:t>
      </w:r>
    </w:p>
    <w:p>
      <w:pPr>
        <w:pStyle w:val="FirstParagraph"/>
      </w:pPr>
      <w:r>
        <w:t xml:space="preserve">Memory should be separated into four stores.</w:t>
      </w:r>
    </w:p>
    <w:p>
      <w:pPr>
        <w:pStyle w:val="BodyText"/>
      </w:pPr>
      <w:r>
        <w:t xml:space="preserve">The</w:t>
      </w:r>
      <w:r>
        <w:t xml:space="preserve"> </w:t>
      </w:r>
      <w:r>
        <w:rPr>
          <w:b/>
          <w:bCs/>
        </w:rPr>
        <w:t xml:space="preserve">engagement state</w:t>
      </w:r>
      <w:r>
        <w:t xml:space="preserve"> </w:t>
      </w:r>
      <w:r>
        <w:t xml:space="preserve">is the live LangGraph / workflow state of the current case. The</w:t>
      </w:r>
      <w:r>
        <w:t xml:space="preserve"> </w:t>
      </w:r>
      <w:r>
        <w:rPr>
          <w:b/>
          <w:bCs/>
        </w:rPr>
        <w:t xml:space="preserve">client knowledge base</w:t>
      </w:r>
      <w:r>
        <w:t xml:space="preserve"> </w:t>
      </w:r>
      <w:r>
        <w:t xml:space="preserve">is the tenant’s document, metric and process corpus. The</w:t>
      </w:r>
      <w:r>
        <w:t xml:space="preserve"> </w:t>
      </w:r>
      <w:r>
        <w:rPr>
          <w:b/>
          <w:bCs/>
        </w:rPr>
        <w:t xml:space="preserve">benchmark library</w:t>
      </w:r>
      <w:r>
        <w:t xml:space="preserve"> </w:t>
      </w:r>
      <w:r>
        <w:t xml:space="preserve">is a cross-client, de-identified repository of KPI ranges, deliverable templates and sector playbooks. The</w:t>
      </w:r>
      <w:r>
        <w:t xml:space="preserve"> </w:t>
      </w:r>
      <w:r>
        <w:rPr>
          <w:b/>
          <w:bCs/>
        </w:rPr>
        <w:t xml:space="preserve">initiative memory</w:t>
      </w:r>
      <w:r>
        <w:t xml:space="preserve"> </w:t>
      </w:r>
      <w:r>
        <w:t xml:space="preserve">tracks what happened after recommendations were issued: owners, deadlines, realised savings, unresolved blockers.</w:t>
      </w:r>
    </w:p>
    <w:p>
      <w:pPr>
        <w:pStyle w:val="BodyText"/>
      </w:pPr>
      <w:r>
        <w:t xml:space="preserve">Escalation should be rule-based, not ad hoc. A robust minimum set is:</w:t>
      </w:r>
    </w:p>
    <w:p>
      <w:pPr>
        <w:pStyle w:val="Compact"/>
        <w:numPr>
          <w:ilvl w:val="0"/>
          <w:numId w:val="1002"/>
        </w:numPr>
      </w:pPr>
      <w:r>
        <w:t xml:space="preserve">any legal or regulatory advice that is not directly supported by an official source;</w:t>
      </w:r>
    </w:p>
    <w:p>
      <w:pPr>
        <w:pStyle w:val="Compact"/>
        <w:numPr>
          <w:ilvl w:val="0"/>
          <w:numId w:val="1002"/>
        </w:numPr>
      </w:pPr>
      <w:r>
        <w:t xml:space="preserve">any recommendation based on incomplete or non-reconciling data;</w:t>
      </w:r>
    </w:p>
    <w:p>
      <w:pPr>
        <w:pStyle w:val="Compact"/>
        <w:numPr>
          <w:ilvl w:val="0"/>
          <w:numId w:val="1002"/>
        </w:numPr>
      </w:pPr>
      <w:r>
        <w:t xml:space="preserve">any claimed savings, EBITDA uplift, or working-capital release above a client-defined threshold;</w:t>
      </w:r>
    </w:p>
    <w:p>
      <w:pPr>
        <w:pStyle w:val="Compact"/>
        <w:numPr>
          <w:ilvl w:val="0"/>
          <w:numId w:val="1002"/>
        </w:numPr>
      </w:pPr>
      <w:r>
        <w:t xml:space="preserve">any suspected prompt injection, tool misuse, or data exfiltration pattern;</w:t>
      </w:r>
    </w:p>
    <w:p>
      <w:pPr>
        <w:pStyle w:val="Compact"/>
        <w:numPr>
          <w:ilvl w:val="0"/>
          <w:numId w:val="1002"/>
        </w:numPr>
      </w:pPr>
      <w:r>
        <w:t xml:space="preserve">any answer that would expose personal data or confidential third-party information;</w:t>
      </w:r>
    </w:p>
    <w:p>
      <w:pPr>
        <w:pStyle w:val="Compact"/>
        <w:numPr>
          <w:ilvl w:val="0"/>
          <w:numId w:val="1002"/>
        </w:numPr>
      </w:pPr>
      <w:r>
        <w:t xml:space="preserve">any conflict between internal data and external benchmarks that changes the recommendation materially.</w:t>
      </w:r>
    </w:p>
    <w:p>
      <w:pPr>
        <w:pStyle w:val="FirstParagraph"/>
      </w:pPr>
      <w:r>
        <w:t xml:space="preserve">That is how the system approximates partner / manager judgement without pretending it has eliminated the need for human supervision.</w:t>
      </w:r>
    </w:p>
    <w:bookmarkEnd w:id="53"/>
    <w:bookmarkEnd w:id="54"/>
    <w:bookmarkStart w:id="70" w:name="X516aac1ff2600e124a36ae7ea1e02c09b05eb5c"/>
    <w:p>
      <w:pPr>
        <w:pStyle w:val="Heading2"/>
      </w:pPr>
      <w:r>
        <w:t xml:space="preserve">Product scope, deliverables, roadmap and economics</w:t>
      </w:r>
    </w:p>
    <w:p>
      <w:pPr>
        <w:pStyle w:val="FirstParagraph"/>
      </w:pPr>
      <w:r>
        <w:t xml:space="preserve">The best MVP is not the smallest set of features technically. It is the smallest set that proves the commercial loop:</w:t>
      </w:r>
      <w:r>
        <w:t xml:space="preserve"> </w:t>
      </w:r>
      <w:r>
        <w:rPr>
          <w:b/>
          <w:bCs/>
        </w:rPr>
        <w:t xml:space="preserve">ingest data, diagnose problems, produce management-quality deliverables, track execution and show value</w:t>
      </w:r>
      <w:r>
        <w:t xml:space="preserve">.</w:t>
      </w:r>
    </w:p>
    <w:bookmarkStart w:id="55" w:name="prioritised-mvp"/>
    <w:p>
      <w:pPr>
        <w:pStyle w:val="Heading3"/>
      </w:pPr>
      <w:r>
        <w:t xml:space="preserve">Prioritised MVP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Feature</w:t>
            </w:r>
          </w:p>
        </w:tc>
        <w:tc>
          <w:tcPr/>
          <w:p>
            <w:pPr>
              <w:pStyle w:val="Compact"/>
            </w:pPr>
            <w:r>
              <w:t xml:space="preserve">Why it belongs in the MVP</w:t>
            </w:r>
          </w:p>
        </w:tc>
      </w:tr>
      <w:tr>
        <w:tc>
          <w:tcPr/>
          <w:p>
            <w:pPr>
              <w:pStyle w:val="Compact"/>
            </w:pPr>
            <w:r>
              <w:t xml:space="preserve">Must have</w:t>
            </w:r>
          </w:p>
        </w:tc>
        <w:tc>
          <w:tcPr/>
          <w:p>
            <w:pPr>
              <w:pStyle w:val="Compact"/>
            </w:pPr>
            <w:r>
              <w:t xml:space="preserve">Secure workspace with tenant isolation</w:t>
            </w:r>
          </w:p>
        </w:tc>
        <w:tc>
          <w:tcPr/>
          <w:p>
            <w:pPr>
              <w:pStyle w:val="Compact"/>
            </w:pPr>
            <w:r>
              <w:t xml:space="preserve">Essential for trust and enterprise saleability</w:t>
            </w:r>
          </w:p>
        </w:tc>
      </w:tr>
      <w:tr>
        <w:tc>
          <w:tcPr/>
          <w:p>
            <w:pPr>
              <w:pStyle w:val="Compact"/>
            </w:pPr>
            <w:r>
              <w:t xml:space="preserve">Must have</w:t>
            </w:r>
          </w:p>
        </w:tc>
        <w:tc>
          <w:tcPr/>
          <w:p>
            <w:pPr>
              <w:pStyle w:val="Compact"/>
            </w:pPr>
            <w:r>
              <w:t xml:space="preserve">Connectors for spreadsheets, PDFs, e-mail uploads, accounting exports, CSVs and basic ERP / CRM pulls</w:t>
            </w:r>
          </w:p>
        </w:tc>
        <w:tc>
          <w:tcPr/>
          <w:p>
            <w:pPr>
              <w:pStyle w:val="Compact"/>
            </w:pPr>
            <w:r>
              <w:t xml:space="preserve">Without evidence ingestion, the platform becomes generic</w:t>
            </w:r>
          </w:p>
        </w:tc>
      </w:tr>
      <w:tr>
        <w:tc>
          <w:tcPr/>
          <w:p>
            <w:pPr>
              <w:pStyle w:val="Compact"/>
            </w:pPr>
            <w:r>
              <w:t xml:space="preserve">Must have</w:t>
            </w:r>
          </w:p>
        </w:tc>
        <w:tc>
          <w:tcPr/>
          <w:p>
            <w:pPr>
              <w:pStyle w:val="Compact"/>
            </w:pPr>
            <w:r>
              <w:t xml:space="preserve">Structured diagnostic engine for finance, operations and commercial performance</w:t>
            </w:r>
          </w:p>
        </w:tc>
        <w:tc>
          <w:tcPr/>
          <w:p>
            <w:pPr>
              <w:pStyle w:val="Compact"/>
            </w:pPr>
            <w:r>
              <w:t xml:space="preserve">This is the core consulting logic</w:t>
            </w:r>
          </w:p>
        </w:tc>
      </w:tr>
      <w:tr>
        <w:tc>
          <w:tcPr/>
          <w:p>
            <w:pPr>
              <w:pStyle w:val="Compact"/>
            </w:pPr>
            <w:r>
              <w:t xml:space="preserve">Must have</w:t>
            </w:r>
          </w:p>
        </w:tc>
        <w:tc>
          <w:tcPr/>
          <w:p>
            <w:pPr>
              <w:pStyle w:val="Compact"/>
            </w:pPr>
            <w:r>
              <w:t xml:space="preserve">Report generator with citations and executive summary</w:t>
            </w:r>
          </w:p>
        </w:tc>
        <w:tc>
          <w:tcPr/>
          <w:p>
            <w:pPr>
              <w:pStyle w:val="Compact"/>
            </w:pPr>
            <w:r>
              <w:t xml:space="preserve">The output must feel like a real consulting deliverable</w:t>
            </w:r>
          </w:p>
        </w:tc>
      </w:tr>
      <w:tr>
        <w:tc>
          <w:tcPr/>
          <w:p>
            <w:pPr>
              <w:pStyle w:val="Compact"/>
            </w:pPr>
            <w:r>
              <w:t xml:space="preserve">Must have</w:t>
            </w:r>
          </w:p>
        </w:tc>
        <w:tc>
          <w:tcPr/>
          <w:p>
            <w:pPr>
              <w:pStyle w:val="Compact"/>
            </w:pPr>
            <w:r>
              <w:t xml:space="preserve">KPI dashboard templates for manufacturing, trade and services</w:t>
            </w:r>
          </w:p>
        </w:tc>
        <w:tc>
          <w:tcPr/>
          <w:p>
            <w:pPr>
              <w:pStyle w:val="Compact"/>
            </w:pPr>
            <w:r>
              <w:t xml:space="preserve">Dashboards create daily utility beyond one-off reports</w:t>
            </w:r>
          </w:p>
        </w:tc>
      </w:tr>
      <w:tr>
        <w:tc>
          <w:tcPr/>
          <w:p>
            <w:pPr>
              <w:pStyle w:val="Compact"/>
            </w:pPr>
            <w:r>
              <w:t xml:space="preserve">Must have</w:t>
            </w:r>
          </w:p>
        </w:tc>
        <w:tc>
          <w:tcPr/>
          <w:p>
            <w:pPr>
              <w:pStyle w:val="Compact"/>
            </w:pPr>
            <w:r>
              <w:t xml:space="preserve">Process maps and value-stream map generation</w:t>
            </w:r>
          </w:p>
        </w:tc>
        <w:tc>
          <w:tcPr/>
          <w:p>
            <w:pPr>
              <w:pStyle w:val="Compact"/>
            </w:pPr>
            <w:r>
              <w:t xml:space="preserve">This differentiates the platform from ordinary BI or chatbot tools</w:t>
            </w:r>
          </w:p>
        </w:tc>
      </w:tr>
      <w:tr>
        <w:tc>
          <w:tcPr/>
          <w:p>
            <w:pPr>
              <w:pStyle w:val="Compact"/>
            </w:pPr>
            <w:r>
              <w:t xml:space="preserve">Must have</w:t>
            </w:r>
          </w:p>
        </w:tc>
        <w:tc>
          <w:tcPr/>
          <w:p>
            <w:pPr>
              <w:pStyle w:val="Compact"/>
            </w:pPr>
            <w:r>
              <w:t xml:space="preserve">PMO action tracker with owners, due dates and KPI linkage</w:t>
            </w:r>
          </w:p>
        </w:tc>
        <w:tc>
          <w:tcPr/>
          <w:p>
            <w:pPr>
              <w:pStyle w:val="Compact"/>
            </w:pPr>
            <w:r>
              <w:t xml:space="preserve">Recommendations without execution tracking do not retain revenue</w:t>
            </w:r>
          </w:p>
        </w:tc>
      </w:tr>
      <w:tr>
        <w:tc>
          <w:tcPr/>
          <w:p>
            <w:pPr>
              <w:pStyle w:val="Compact"/>
            </w:pPr>
            <w:r>
              <w:t xml:space="preserve">Should have</w:t>
            </w:r>
          </w:p>
        </w:tc>
        <w:tc>
          <w:tcPr/>
          <w:p>
            <w:pPr>
              <w:pStyle w:val="Compact"/>
            </w:pPr>
            <w:r>
              <w:t xml:space="preserve">Indic language translation and bilingual reporting</w:t>
            </w:r>
          </w:p>
        </w:tc>
        <w:tc>
          <w:tcPr/>
          <w:p>
            <w:pPr>
              <w:pStyle w:val="Compact"/>
            </w:pPr>
            <w:r>
              <w:t xml:space="preserve">Important for Indian adoption, but not needed on day one for every client</w:t>
            </w:r>
          </w:p>
        </w:tc>
      </w:tr>
      <w:tr>
        <w:tc>
          <w:tcPr/>
          <w:p>
            <w:pPr>
              <w:pStyle w:val="Compact"/>
            </w:pPr>
            <w:r>
              <w:t xml:space="preserve">Should have</w:t>
            </w:r>
          </w:p>
        </w:tc>
        <w:tc>
          <w:tcPr/>
          <w:p>
            <w:pPr>
              <w:pStyle w:val="Compact"/>
            </w:pPr>
            <w:r>
              <w:t xml:space="preserve">Benchmark packs by sector and cluster</w:t>
            </w:r>
          </w:p>
        </w:tc>
        <w:tc>
          <w:tcPr/>
          <w:p>
            <w:pPr>
              <w:pStyle w:val="Compact"/>
            </w:pPr>
            <w:r>
              <w:t xml:space="preserve">Raises perceived consulting sophistication</w:t>
            </w:r>
          </w:p>
        </w:tc>
      </w:tr>
      <w:tr>
        <w:tc>
          <w:tcPr/>
          <w:p>
            <w:pPr>
              <w:pStyle w:val="Compact"/>
            </w:pPr>
            <w:r>
              <w:t xml:space="preserve">Should have</w:t>
            </w:r>
          </w:p>
        </w:tc>
        <w:tc>
          <w:tcPr/>
          <w:p>
            <w:pPr>
              <w:pStyle w:val="Compact"/>
            </w:pPr>
            <w:r>
              <w:t xml:space="preserve">Lender-ready and investor-ready pack generation</w:t>
            </w:r>
          </w:p>
        </w:tc>
        <w:tc>
          <w:tcPr/>
          <w:p>
            <w:pPr>
              <w:pStyle w:val="Compact"/>
            </w:pPr>
            <w:r>
              <w:t xml:space="preserve">Strong monetisation path for formalising MSMEs</w:t>
            </w:r>
          </w:p>
        </w:tc>
      </w:tr>
      <w:tr>
        <w:tc>
          <w:tcPr/>
          <w:p>
            <w:pPr>
              <w:pStyle w:val="Compact"/>
            </w:pPr>
            <w:r>
              <w:t xml:space="preserve">Later</w:t>
            </w:r>
          </w:p>
        </w:tc>
        <w:tc>
          <w:tcPr/>
          <w:p>
            <w:pPr>
              <w:pStyle w:val="Compact"/>
            </w:pPr>
            <w:r>
              <w:t xml:space="preserve">Scenario modelling, simulation and what-if optimisation</w:t>
            </w:r>
          </w:p>
        </w:tc>
        <w:tc>
          <w:tcPr/>
          <w:p>
            <w:pPr>
              <w:pStyle w:val="Compact"/>
            </w:pPr>
            <w:r>
              <w:t xml:space="preserve">Valuable once clean data pipelines exist</w:t>
            </w:r>
          </w:p>
        </w:tc>
      </w:tr>
      <w:tr>
        <w:tc>
          <w:tcPr/>
          <w:p>
            <w:pPr>
              <w:pStyle w:val="Compact"/>
            </w:pPr>
            <w:r>
              <w:t xml:space="preserve">Later</w:t>
            </w:r>
          </w:p>
        </w:tc>
        <w:tc>
          <w:tcPr/>
          <w:p>
            <w:pPr>
              <w:pStyle w:val="Compact"/>
            </w:pPr>
            <w:r>
              <w:t xml:space="preserve">Expert marketplace / assisted review network</w:t>
            </w:r>
          </w:p>
        </w:tc>
        <w:tc>
          <w:tcPr/>
          <w:p>
            <w:pPr>
              <w:pStyle w:val="Compact"/>
            </w:pPr>
            <w:r>
              <w:t xml:space="preserve">Powerful, but only after the self-serve core proves value</w:t>
            </w:r>
          </w:p>
        </w:tc>
      </w:tr>
    </w:tbl>
    <w:bookmarkEnd w:id="55"/>
    <w:bookmarkStart w:id="56" w:name="sample-report-outline"/>
    <w:p>
      <w:pPr>
        <w:pStyle w:val="Heading3"/>
      </w:pPr>
      <w:r>
        <w:t xml:space="preserve">Sample report outline</w:t>
      </w:r>
    </w:p>
    <w:p>
      <w:pPr>
        <w:pStyle w:val="FirstParagraph"/>
      </w:pPr>
      <w:r>
        <w:t xml:space="preserve">A flagship deliverable should follow a standard structure so that the system can reach consulting-grade output consistently.</w:t>
      </w:r>
    </w:p>
    <w:p>
      <w:pPr>
        <w:pStyle w:val="Compact"/>
        <w:numPr>
          <w:ilvl w:val="0"/>
          <w:numId w:val="1003"/>
        </w:numPr>
      </w:pPr>
      <w:r>
        <w:rPr>
          <w:b/>
          <w:bCs/>
        </w:rPr>
        <w:t xml:space="preserve">Executive summary</w:t>
      </w:r>
      <w:r>
        <w:t xml:space="preserve">: current situation, quantified problem, top recommendations, benefit range, next ninety days.</w:t>
      </w:r>
    </w:p>
    <w:p>
      <w:pPr>
        <w:pStyle w:val="Compact"/>
        <w:numPr>
          <w:ilvl w:val="0"/>
          <w:numId w:val="1003"/>
        </w:numPr>
      </w:pPr>
      <w:r>
        <w:rPr>
          <w:b/>
          <w:bCs/>
        </w:rPr>
        <w:t xml:space="preserve">Company snapshot</w:t>
      </w:r>
      <w:r>
        <w:t xml:space="preserve">: business model, product / service mix, customer mix, operating footprint, seasonality.</w:t>
      </w:r>
    </w:p>
    <w:p>
      <w:pPr>
        <w:pStyle w:val="Compact"/>
        <w:numPr>
          <w:ilvl w:val="0"/>
          <w:numId w:val="1003"/>
        </w:numPr>
      </w:pPr>
      <w:r>
        <w:rPr>
          <w:b/>
          <w:bCs/>
        </w:rPr>
        <w:t xml:space="preserve">Diagnostic findings</w:t>
      </w:r>
      <w:r>
        <w:t xml:space="preserve">: finance, operations, commercial, organisation, risk / compliance.</w:t>
      </w:r>
    </w:p>
    <w:p>
      <w:pPr>
        <w:pStyle w:val="Compact"/>
        <w:numPr>
          <w:ilvl w:val="0"/>
          <w:numId w:val="1003"/>
        </w:numPr>
      </w:pPr>
      <w:r>
        <w:rPr>
          <w:b/>
          <w:bCs/>
        </w:rPr>
        <w:t xml:space="preserve">Benchmark view</w:t>
      </w:r>
      <w:r>
        <w:t xml:space="preserve">: internal trend, peer / public benchmarks, gap analysis.</w:t>
      </w:r>
    </w:p>
    <w:p>
      <w:pPr>
        <w:pStyle w:val="Compact"/>
        <w:numPr>
          <w:ilvl w:val="0"/>
          <w:numId w:val="1003"/>
        </w:numPr>
      </w:pPr>
      <w:r>
        <w:rPr>
          <w:b/>
          <w:bCs/>
        </w:rPr>
        <w:t xml:space="preserve">Root-cause tree</w:t>
      </w:r>
      <w:r>
        <w:t xml:space="preserve">: where value is leaking and why.</w:t>
      </w:r>
    </w:p>
    <w:p>
      <w:pPr>
        <w:pStyle w:val="Compact"/>
        <w:numPr>
          <w:ilvl w:val="0"/>
          <w:numId w:val="1003"/>
        </w:numPr>
      </w:pPr>
      <w:r>
        <w:rPr>
          <w:b/>
          <w:bCs/>
        </w:rPr>
        <w:t xml:space="preserve">Recommendation portfolio</w:t>
      </w:r>
      <w:r>
        <w:t xml:space="preserve">: initiatives ranked by effort, impact, payback and dependency.</w:t>
      </w:r>
    </w:p>
    <w:p>
      <w:pPr>
        <w:pStyle w:val="Compact"/>
        <w:numPr>
          <w:ilvl w:val="0"/>
          <w:numId w:val="1003"/>
        </w:numPr>
      </w:pPr>
      <w:r>
        <w:rPr>
          <w:b/>
          <w:bCs/>
        </w:rPr>
        <w:t xml:space="preserve">Implementation roadmap</w:t>
      </w:r>
      <w:r>
        <w:t xml:space="preserve">: owner, milestone, KPI, risk and decision required.</w:t>
      </w:r>
    </w:p>
    <w:p>
      <w:pPr>
        <w:pStyle w:val="Compact"/>
        <w:numPr>
          <w:ilvl w:val="0"/>
          <w:numId w:val="1003"/>
        </w:numPr>
      </w:pPr>
      <w:r>
        <w:rPr>
          <w:b/>
          <w:bCs/>
        </w:rPr>
        <w:t xml:space="preserve">Appendix</w:t>
      </w:r>
      <w:r>
        <w:t xml:space="preserve">: methodology, assumptions, citations, KPI dictionary, data-quality notes.</w:t>
      </w:r>
    </w:p>
    <w:p>
      <w:pPr>
        <w:pStyle w:val="FirstParagraph"/>
      </w:pPr>
      <w:r>
        <w:t xml:space="preserve">That outline is not revolutionary; it is deliberately conservative. The advantage of the platform is not inventing a new report format. It is making this format repeatable, fast and evidence-linked.</w:t>
      </w:r>
    </w:p>
    <w:bookmarkEnd w:id="56"/>
    <w:bookmarkStart w:id="57" w:name="dashboard-mock-up"/>
    <w:p>
      <w:pPr>
        <w:pStyle w:val="Heading3"/>
      </w:pPr>
      <w:r>
        <w:t xml:space="preserve">Dashboard mock-up</w:t>
      </w:r>
    </w:p>
    <w:p>
      <w:pPr>
        <w:pStyle w:val="SourceCode"/>
      </w:pPr>
      <w:r>
        <w:rPr>
          <w:rStyle w:val="VerbatimChar"/>
        </w:rPr>
        <w:t xml:space="preserve">MSME Transformation Cockpit</w:t>
      </w:r>
      <w:r>
        <w:br/>
      </w:r>
      <w:r>
        <w:br/>
      </w:r>
      <w:r>
        <w:rPr>
          <w:rStyle w:val="VerbatimChar"/>
        </w:rPr>
        <w:t xml:space="preserve">┌──────────────────────┬──────────────────────┬──────────────────────┬──────────────────────┐</w:t>
      </w:r>
      <w:r>
        <w:br/>
      </w:r>
      <w:r>
        <w:rPr>
          <w:rStyle w:val="VerbatimChar"/>
        </w:rPr>
        <w:t xml:space="preserve">│ Revenue MTD          │ Gross Margin         │ Cash Conversion Cycle│ OTIF / Service SLA   │</w:t>
      </w:r>
      <w:r>
        <w:br/>
      </w:r>
      <w:r>
        <w:rPr>
          <w:rStyle w:val="VerbatimChar"/>
        </w:rPr>
        <w:t xml:space="preserve">│ ₹ 1.82 Cr            │ 24.6%                │ 71 days              │ 87%                  │</w:t>
      </w:r>
      <w:r>
        <w:br/>
      </w:r>
      <w:r>
        <w:rPr>
          <w:rStyle w:val="VerbatimChar"/>
        </w:rPr>
        <w:t xml:space="preserve">│ vs Plan: -6%         │ vs Plan: -1.8 pts    │ vs Target: +14 days  │ vs Target: -8 pts    │</w:t>
      </w:r>
      <w:r>
        <w:br/>
      </w:r>
      <w:r>
        <w:rPr>
          <w:rStyle w:val="VerbatimChar"/>
        </w:rPr>
        <w:t xml:space="preserve">└──────────────────────┴──────────────────────┴──────────────────────┴──────────────────────┘</w:t>
      </w:r>
      <w:r>
        <w:br/>
      </w:r>
      <w:r>
        <w:br/>
      </w:r>
      <w:r>
        <w:rPr>
          <w:rStyle w:val="VerbatimChar"/>
        </w:rPr>
        <w:t xml:space="preserve">┌───────────────────────────────┬────────────────────────────────────────────────────────────┐</w:t>
      </w:r>
      <w:r>
        <w:br/>
      </w:r>
      <w:r>
        <w:rPr>
          <w:rStyle w:val="VerbatimChar"/>
        </w:rPr>
        <w:t xml:space="preserve">│ Margin Bridge                 │ Receivables Ageing                                          │</w:t>
      </w:r>
      <w:r>
        <w:br/>
      </w:r>
      <w:r>
        <w:rPr>
          <w:rStyle w:val="VerbatimChar"/>
        </w:rPr>
        <w:t xml:space="preserve">│ Price / Mix / Discount / Cost │ 0-30 | 31-60 | 61-90 | 90+ days                            │</w:t>
      </w:r>
      <w:r>
        <w:br/>
      </w:r>
      <w:r>
        <w:rPr>
          <w:rStyle w:val="VerbatimChar"/>
        </w:rPr>
        <w:t xml:space="preserve">└───────────────────────────────┴────────────────────────────────────────────────────────────┘</w:t>
      </w:r>
      <w:r>
        <w:br/>
      </w:r>
      <w:r>
        <w:br/>
      </w:r>
      <w:r>
        <w:rPr>
          <w:rStyle w:val="VerbatimChar"/>
        </w:rPr>
        <w:t xml:space="preserve">┌───────────────────────────────┬────────────────────────────────────────────────────────────┐</w:t>
      </w:r>
      <w:r>
        <w:br/>
      </w:r>
      <w:r>
        <w:rPr>
          <w:rStyle w:val="VerbatimChar"/>
        </w:rPr>
        <w:t xml:space="preserve">│ Production / Throughput       │ Initiative Tracker                                          │</w:t>
      </w:r>
      <w:r>
        <w:br/>
      </w:r>
      <w:r>
        <w:rPr>
          <w:rStyle w:val="VerbatimChar"/>
        </w:rPr>
        <w:t xml:space="preserve">│ Yield | OEE | Rework | TAT    │ Owner | Due date | Status | Benefit realised               │</w:t>
      </w:r>
      <w:r>
        <w:br/>
      </w:r>
      <w:r>
        <w:rPr>
          <w:rStyle w:val="VerbatimChar"/>
        </w:rPr>
        <w:t xml:space="preserve">└───────────────────────────────┴────────────────────────────────────────────────────────────┘</w:t>
      </w:r>
      <w:r>
        <w:br/>
      </w:r>
      <w:r>
        <w:br/>
      </w:r>
      <w:r>
        <w:rPr>
          <w:rStyle w:val="VerbatimChar"/>
        </w:rPr>
        <w:t xml:space="preserve">Narrative panel:</w:t>
      </w:r>
      <w:r>
        <w:br/>
      </w:r>
      <w:r>
        <w:rPr>
          <w:rStyle w:val="VerbatimChar"/>
        </w:rPr>
        <w:t xml:space="preserve">- Three drivers explain 82% of the EBITDA gap.</w:t>
      </w:r>
      <w:r>
        <w:br/>
      </w:r>
      <w:r>
        <w:rPr>
          <w:rStyle w:val="VerbatimChar"/>
        </w:rPr>
        <w:t xml:space="preserve">- Largest immediate lever: collections on top 20 overdue customers.</w:t>
      </w:r>
      <w:r>
        <w:br/>
      </w:r>
      <w:r>
        <w:rPr>
          <w:rStyle w:val="VerbatimChar"/>
        </w:rPr>
        <w:t xml:space="preserve">- Plant 2 rework spike linked to vendor batch variance and line handoff delay.</w:t>
      </w:r>
    </w:p>
    <w:bookmarkEnd w:id="57"/>
    <w:bookmarkStart w:id="61" w:name="sample-process-map"/>
    <w:p>
      <w:pPr>
        <w:pStyle w:val="Heading3"/>
      </w:pPr>
      <w:r>
        <w:t xml:space="preserve">Sample process map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40833"/>
                  <wp:effectExtent b="0" l="0" r="0" t="0"/>
                  <wp:docPr descr="Rendered Mermaid diagram 3" title="" id="59" name="Picture"/>
                  <a:graphic>
                    <a:graphicData uri="http://schemas.openxmlformats.org/drawingml/2006/picture">
                      <pic:pic>
                        <pic:nvPicPr>
                          <pic:cNvPr descr="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" id="60" name="Picture"/>
                          <pic:cNvPicPr>
                            <a:picLocks noChangeArrowheads="1" noChangeAspect="1"/>
                          </pic:cNvPicPr>
                        </pic:nvPicPr>
                        <pic:blipFill>
                          <a:blip r:embed="rId58"/>
                          <a:stretch>
                            <a:fillRect/>
                          </a:stretch>
                        </pic:blipFill>
                        <pic:spPr bwMode="auto">
                          <a:xfrm>
                            <a:off x="0" y="0"/>
                            <a:ext cx="5334000" cy="740833"/>
                          </a:xfrm>
                          <a:prstGeom prst="rect">
                            <a:avLst/>
                          </a:prstGeom>
                          <a:noFill/>
                          <a:ln w="9525">
                            <a:noFill/>
                            <a:headEnd/>
                            <a:tailEnd/>
                          </a:ln>
                        </pic:spPr>
                      </pic:pic>
                    </a:graphicData>
                  </a:graphic>
                </wp:inline>
              </w:drawing>
            </w:r>
            <w:r>
              <w:br/>
            </w:r>
          </w:p>
        </w:tc>
      </w:tr>
    </w:tbl>
    <w:bookmarkEnd w:id="61"/>
    <w:bookmarkStart w:id="63" w:name="sample-value-stream-map-template"/>
    <w:p>
      <w:pPr>
        <w:pStyle w:val="Heading3"/>
      </w:pPr>
      <w:r>
        <w:t xml:space="preserve">Sample value-stream map template</w:t>
      </w:r>
    </w:p>
    <w:p>
      <w:pPr>
        <w:pStyle w:val="FirstParagraph"/>
      </w:pPr>
      <w:r>
        <w:t xml:space="preserve">Value-stream mapping, in lean practice, traces the material and information flows required to move from order to delivery; that makes it particularly suitable for Indian MSMEs trying to shorten cycle time and release working capital.</w:t>
      </w:r>
      <w:r>
        <w:t xml:space="preserve"> </w:t>
      </w:r>
      <w:hyperlink r:id="rId62">
        <w:r>
          <w:rPr>
            <w:rStyle w:val="Hyperlink"/>
          </w:rPr>
          <w:t xml:space="preserve">[20]</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jc w:val="right"/>
            </w:pPr>
            <w:r>
              <w:t xml:space="preserve">Cycle time</w:t>
            </w:r>
          </w:p>
        </w:tc>
        <w:tc>
          <w:tcPr/>
          <w:p>
            <w:pPr>
              <w:pStyle w:val="Compact"/>
              <w:jc w:val="right"/>
            </w:pPr>
            <w:r>
              <w:t xml:space="preserve">Waiting time</w:t>
            </w:r>
          </w:p>
        </w:tc>
        <w:tc>
          <w:tcPr/>
          <w:p>
            <w:pPr>
              <w:pStyle w:val="Compact"/>
              <w:jc w:val="right"/>
            </w:pPr>
            <w:r>
              <w:t xml:space="preserve">First-pass yield</w:t>
            </w:r>
          </w:p>
        </w:tc>
        <w:tc>
          <w:tcPr/>
          <w:p>
            <w:pPr>
              <w:pStyle w:val="Compact"/>
            </w:pPr>
            <w:r>
              <w:t xml:space="preserve">Main waste observed</w:t>
            </w:r>
          </w:p>
        </w:tc>
        <w:tc>
          <w:tcPr/>
          <w:p>
            <w:pPr>
              <w:pStyle w:val="Compact"/>
            </w:pPr>
            <w:r>
              <w:t xml:space="preserve">AI-generated action</w:t>
            </w:r>
          </w:p>
        </w:tc>
      </w:tr>
      <w:tr>
        <w:tc>
          <w:tcPr/>
          <w:p>
            <w:pPr>
              <w:pStyle w:val="Compact"/>
            </w:pPr>
            <w:r>
              <w:t xml:space="preserve">Quotation</w:t>
            </w:r>
          </w:p>
        </w:tc>
        <w:tc>
          <w:tcPr/>
          <w:p>
            <w:pPr>
              <w:pStyle w:val="Compact"/>
              <w:jc w:val="right"/>
            </w:pPr>
            <w:r>
              <w:t xml:space="preserve">0.5 day</w:t>
            </w:r>
          </w:p>
        </w:tc>
        <w:tc>
          <w:tcPr/>
          <w:p>
            <w:pPr>
              <w:pStyle w:val="Compact"/>
              <w:jc w:val="right"/>
            </w:pPr>
            <w:r>
              <w:t xml:space="preserve">1 day</w:t>
            </w:r>
          </w:p>
        </w:tc>
        <w:tc>
          <w:tcPr/>
          <w:p>
            <w:pPr>
              <w:pStyle w:val="Compact"/>
              <w:jc w:val="right"/>
            </w:pPr>
            <w:r>
              <w:t xml:space="preserve">95%</w:t>
            </w:r>
          </w:p>
        </w:tc>
        <w:tc>
          <w:tcPr/>
          <w:p>
            <w:pPr>
              <w:pStyle w:val="Compact"/>
            </w:pPr>
            <w:r>
              <w:t xml:space="preserve">slow approvals, inconsistent price book</w:t>
            </w:r>
          </w:p>
        </w:tc>
        <w:tc>
          <w:tcPr/>
          <w:p>
            <w:pPr>
              <w:pStyle w:val="Compact"/>
            </w:pPr>
            <w:r>
              <w:t xml:space="preserve">auto-price guardrails, approval workflow</w:t>
            </w:r>
          </w:p>
        </w:tc>
      </w:tr>
      <w:tr>
        <w:tc>
          <w:tcPr/>
          <w:p>
            <w:pPr>
              <w:pStyle w:val="Compact"/>
            </w:pPr>
            <w:r>
              <w:t xml:space="preserve">Planning</w:t>
            </w:r>
          </w:p>
        </w:tc>
        <w:tc>
          <w:tcPr/>
          <w:p>
            <w:pPr>
              <w:pStyle w:val="Compact"/>
              <w:jc w:val="right"/>
            </w:pPr>
            <w:r>
              <w:t xml:space="preserve">0.5 day</w:t>
            </w:r>
          </w:p>
        </w:tc>
        <w:tc>
          <w:tcPr/>
          <w:p>
            <w:pPr>
              <w:pStyle w:val="Compact"/>
              <w:jc w:val="right"/>
            </w:pPr>
            <w:r>
              <w:t xml:space="preserve">2 days</w:t>
            </w:r>
          </w:p>
        </w:tc>
        <w:tc>
          <w:tcPr/>
          <w:p>
            <w:pPr>
              <w:pStyle w:val="Compact"/>
              <w:jc w:val="right"/>
            </w:pPr>
            <w:r>
              <w:t xml:space="preserve">90%</w:t>
            </w:r>
          </w:p>
        </w:tc>
        <w:tc>
          <w:tcPr/>
          <w:p>
            <w:pPr>
              <w:pStyle w:val="Compact"/>
            </w:pPr>
            <w:r>
              <w:t xml:space="preserve">material uncertainty</w:t>
            </w:r>
          </w:p>
        </w:tc>
        <w:tc>
          <w:tcPr/>
          <w:p>
            <w:pPr>
              <w:pStyle w:val="Compact"/>
            </w:pPr>
            <w:r>
              <w:t xml:space="preserve">vendor lead-time dashboard, reorder logic</w:t>
            </w:r>
          </w:p>
        </w:tc>
      </w:tr>
      <w:tr>
        <w:tc>
          <w:tcPr/>
          <w:p>
            <w:pPr>
              <w:pStyle w:val="Compact"/>
            </w:pPr>
            <w:r>
              <w:t xml:space="preserve">Production</w:t>
            </w:r>
          </w:p>
        </w:tc>
        <w:tc>
          <w:tcPr/>
          <w:p>
            <w:pPr>
              <w:pStyle w:val="Compact"/>
              <w:jc w:val="right"/>
            </w:pPr>
            <w:r>
              <w:t xml:space="preserve">2 days</w:t>
            </w:r>
          </w:p>
        </w:tc>
        <w:tc>
          <w:tcPr/>
          <w:p>
            <w:pPr>
              <w:pStyle w:val="Compact"/>
              <w:jc w:val="right"/>
            </w:pPr>
            <w:r>
              <w:t xml:space="preserve">1 day</w:t>
            </w:r>
          </w:p>
        </w:tc>
        <w:tc>
          <w:tcPr/>
          <w:p>
            <w:pPr>
              <w:pStyle w:val="Compact"/>
              <w:jc w:val="right"/>
            </w:pPr>
            <w:r>
              <w:t xml:space="preserve">88%</w:t>
            </w:r>
          </w:p>
        </w:tc>
        <w:tc>
          <w:tcPr/>
          <w:p>
            <w:pPr>
              <w:pStyle w:val="Compact"/>
            </w:pPr>
            <w:r>
              <w:t xml:space="preserve">changeovers, rework</w:t>
            </w:r>
          </w:p>
        </w:tc>
        <w:tc>
          <w:tcPr/>
          <w:p>
            <w:pPr>
              <w:pStyle w:val="Compact"/>
            </w:pPr>
            <w:r>
              <w:t xml:space="preserve">bottleneck analysis, SOP update</w:t>
            </w:r>
          </w:p>
        </w:tc>
      </w:tr>
      <w:tr>
        <w:tc>
          <w:tcPr/>
          <w:p>
            <w:pPr>
              <w:pStyle w:val="Compact"/>
            </w:pPr>
            <w:r>
              <w:t xml:space="preserve">QC / Dispatch</w:t>
            </w:r>
          </w:p>
        </w:tc>
        <w:tc>
          <w:tcPr/>
          <w:p>
            <w:pPr>
              <w:pStyle w:val="Compact"/>
              <w:jc w:val="right"/>
            </w:pPr>
            <w:r>
              <w:t xml:space="preserve">0.5 day</w:t>
            </w:r>
          </w:p>
        </w:tc>
        <w:tc>
          <w:tcPr/>
          <w:p>
            <w:pPr>
              <w:pStyle w:val="Compact"/>
              <w:jc w:val="right"/>
            </w:pPr>
            <w:r>
              <w:t xml:space="preserve">1 day</w:t>
            </w:r>
          </w:p>
        </w:tc>
        <w:tc>
          <w:tcPr/>
          <w:p>
            <w:pPr>
              <w:pStyle w:val="Compact"/>
              <w:jc w:val="right"/>
            </w:pPr>
            <w:r>
              <w:t xml:space="preserve">92%</w:t>
            </w:r>
          </w:p>
        </w:tc>
        <w:tc>
          <w:tcPr/>
          <w:p>
            <w:pPr>
              <w:pStyle w:val="Compact"/>
            </w:pPr>
            <w:r>
              <w:t xml:space="preserve">paperwork errors</w:t>
            </w:r>
          </w:p>
        </w:tc>
        <w:tc>
          <w:tcPr/>
          <w:p>
            <w:pPr>
              <w:pStyle w:val="Compact"/>
            </w:pPr>
            <w:r>
              <w:t xml:space="preserve">digital checklist, scan-based verification</w:t>
            </w:r>
          </w:p>
        </w:tc>
      </w:tr>
      <w:tr>
        <w:tc>
          <w:tcPr/>
          <w:p>
            <w:pPr>
              <w:pStyle w:val="Compact"/>
            </w:pPr>
            <w:r>
              <w:t xml:space="preserve">Invoicing / Collection</w:t>
            </w:r>
          </w:p>
        </w:tc>
        <w:tc>
          <w:tcPr/>
          <w:p>
            <w:pPr>
              <w:pStyle w:val="Compact"/>
              <w:jc w:val="right"/>
            </w:pPr>
            <w:r>
              <w:t xml:space="preserve">0.25 day</w:t>
            </w:r>
          </w:p>
        </w:tc>
        <w:tc>
          <w:tcPr/>
          <w:p>
            <w:pPr>
              <w:pStyle w:val="Compact"/>
              <w:jc w:val="right"/>
            </w:pPr>
            <w:r>
              <w:t xml:space="preserve">14 days</w:t>
            </w:r>
          </w:p>
        </w:tc>
        <w:tc>
          <w:tcPr/>
          <w:p>
            <w:pPr>
              <w:pStyle w:val="Compact"/>
              <w:jc w:val="right"/>
            </w:pPr>
            <w:r>
              <w:t xml:space="preserve">99%</w:t>
            </w:r>
          </w:p>
        </w:tc>
        <w:tc>
          <w:tcPr/>
          <w:p>
            <w:pPr>
              <w:pStyle w:val="Compact"/>
            </w:pPr>
            <w:r>
              <w:t xml:space="preserve">receivable slippage</w:t>
            </w:r>
          </w:p>
        </w:tc>
        <w:tc>
          <w:tcPr/>
          <w:p>
            <w:pPr>
              <w:pStyle w:val="Compact"/>
            </w:pPr>
            <w:r>
              <w:t xml:space="preserve">ageing triggers, collection prioritisation</w:t>
            </w:r>
          </w:p>
        </w:tc>
      </w:tr>
    </w:tbl>
    <w:bookmarkEnd w:id="63"/>
    <w:bookmarkStart w:id="64" w:name="economics-and-cost-estimates"/>
    <w:p>
      <w:pPr>
        <w:pStyle w:val="Heading3"/>
      </w:pPr>
      <w:r>
        <w:t xml:space="preserve">Economics and cost estimates</w:t>
      </w:r>
    </w:p>
    <w:p>
      <w:pPr>
        <w:pStyle w:val="FirstParagraph"/>
      </w:pPr>
      <w:r>
        <w:t xml:space="preserve">The run-cost model can be genuinely attractive if the platform is built around asynchronous deliverables and model routing rather than “every click hits a frontier model”. Using the official IndiaAI price calculator’s 12‑month reserved prices as a GPU basis, the current portal exposes approximately ₹24/hour for 1×L4, ₹45/hour for 1×L40S, ₹81/hour for 1×A100 80GB, and ₹117/hour for 1×H100 SXM; on the same calculator, block storage is ₹1.1/GB/month and object storage is ₹0.78/GB/month.</w:t>
      </w:r>
      <w:r>
        <w:t xml:space="preserve"> </w:t>
      </w:r>
      <w:hyperlink r:id="rId25">
        <w:r>
          <w:rPr>
            <w:rStyle w:val="Hyperlink"/>
          </w:rPr>
          <w:t xml:space="preserve">[21]</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Deployment stage</w:t>
            </w:r>
          </w:p>
        </w:tc>
        <w:tc>
          <w:tcPr/>
          <w:p>
            <w:pPr>
              <w:pStyle w:val="Compact"/>
            </w:pPr>
            <w:r>
              <w:t xml:space="preserve">Indicative GPU footprint</w:t>
            </w:r>
          </w:p>
        </w:tc>
        <w:tc>
          <w:tcPr/>
          <w:p>
            <w:pPr>
              <w:pStyle w:val="Compact"/>
              <w:jc w:val="right"/>
            </w:pPr>
            <w:r>
              <w:t xml:space="preserve">GPU cost basis from IndiaAI</w:t>
            </w:r>
          </w:p>
        </w:tc>
        <w:tc>
          <w:tcPr/>
          <w:p>
            <w:pPr>
              <w:pStyle w:val="Compact"/>
              <w:jc w:val="right"/>
            </w:pPr>
            <w:r>
              <w:t xml:space="preserve">Illustrative total monthly run cost</w:t>
            </w:r>
          </w:p>
        </w:tc>
      </w:tr>
      <w:tr>
        <w:tc>
          <w:tcPr/>
          <w:p>
            <w:pPr>
              <w:pStyle w:val="Compact"/>
            </w:pPr>
            <w:r>
              <w:t xml:space="preserve">Pilot MVP</w:t>
            </w:r>
          </w:p>
        </w:tc>
        <w:tc>
          <w:tcPr/>
          <w:p>
            <w:pPr>
              <w:pStyle w:val="Compact"/>
            </w:pPr>
            <w:r>
              <w:t xml:space="preserve">2×L4 for analyst + retrieval services</w:t>
            </w:r>
          </w:p>
        </w:tc>
        <w:tc>
          <w:tcPr/>
          <w:p>
            <w:pPr>
              <w:pStyle w:val="Compact"/>
              <w:jc w:val="right"/>
            </w:pPr>
            <w:r>
              <w:t xml:space="preserve">about ₹34.6k / month</w:t>
            </w:r>
          </w:p>
        </w:tc>
        <w:tc>
          <w:tcPr/>
          <w:p>
            <w:pPr>
              <w:pStyle w:val="Compact"/>
              <w:jc w:val="right"/>
            </w:pPr>
            <w:r>
              <w:t xml:space="preserve">about ₹1.0–2.0 lakh / month</w:t>
            </w:r>
          </w:p>
        </w:tc>
      </w:tr>
      <w:tr>
        <w:tc>
          <w:tcPr/>
          <w:p>
            <w:pPr>
              <w:pStyle w:val="Compact"/>
            </w:pPr>
            <w:r>
              <w:t xml:space="preserve">Early production</w:t>
            </w:r>
          </w:p>
        </w:tc>
        <w:tc>
          <w:tcPr/>
          <w:p>
            <w:pPr>
              <w:pStyle w:val="Compact"/>
            </w:pPr>
            <w:r>
              <w:t xml:space="preserve">2×L40S plus 1×L4 for routing / specialist workloads</w:t>
            </w:r>
          </w:p>
        </w:tc>
        <w:tc>
          <w:tcPr/>
          <w:p>
            <w:pPr>
              <w:pStyle w:val="Compact"/>
              <w:jc w:val="right"/>
            </w:pPr>
            <w:r>
              <w:t xml:space="preserve">about ₹82.1k / month</w:t>
            </w:r>
          </w:p>
        </w:tc>
        <w:tc>
          <w:tcPr/>
          <w:p>
            <w:pPr>
              <w:pStyle w:val="Compact"/>
              <w:jc w:val="right"/>
            </w:pPr>
            <w:r>
              <w:t xml:space="preserve">about ₹2.0–4.5 lakh / month</w:t>
            </w:r>
          </w:p>
        </w:tc>
      </w:tr>
      <w:tr>
        <w:tc>
          <w:tcPr/>
          <w:p>
            <w:pPr>
              <w:pStyle w:val="Compact"/>
            </w:pPr>
            <w:r>
              <w:t xml:space="preserve">Enterprise / high concurrency</w:t>
            </w:r>
          </w:p>
        </w:tc>
        <w:tc>
          <w:tcPr/>
          <w:p>
            <w:pPr>
              <w:pStyle w:val="Compact"/>
            </w:pPr>
            <w:r>
              <w:t xml:space="preserve">2×H100 SXM plus 2×L4 for support services</w:t>
            </w:r>
          </w:p>
        </w:tc>
        <w:tc>
          <w:tcPr/>
          <w:p>
            <w:pPr>
              <w:pStyle w:val="Compact"/>
              <w:jc w:val="right"/>
            </w:pPr>
            <w:r>
              <w:t xml:space="preserve">about ₹2.03 lakh / month</w:t>
            </w:r>
          </w:p>
        </w:tc>
        <w:tc>
          <w:tcPr/>
          <w:p>
            <w:pPr>
              <w:pStyle w:val="Compact"/>
              <w:jc w:val="right"/>
            </w:pPr>
            <w:r>
              <w:t xml:space="preserve">about ₹4.5–8.5 lakh / month</w:t>
            </w:r>
          </w:p>
        </w:tc>
      </w:tr>
    </w:tbl>
    <w:p>
      <w:pPr>
        <w:pStyle w:val="BodyText"/>
      </w:pPr>
      <w:r>
        <w:t xml:space="preserve">The total monthly figures above are</w:t>
      </w:r>
      <w:r>
        <w:t xml:space="preserve"> </w:t>
      </w:r>
      <w:r>
        <w:rPr>
          <w:b/>
          <w:bCs/>
        </w:rPr>
        <w:t xml:space="preserve">illustrative platform models</w:t>
      </w:r>
      <w:r>
        <w:t xml:space="preserve">, not quoted vendor prices. They assume ordinary non-GPU cloud costs for Kubernetes, databases, backups, networking, observability and staging environments on top of the official GPU and storage prices. They also assume that most workloads are routed to cheaper model tiers.</w:t>
      </w:r>
    </w:p>
    <w:p>
      <w:pPr>
        <w:pStyle w:val="BodyText"/>
      </w:pPr>
      <w:r>
        <w:t xml:space="preserve">For build cost, I would model two ranges rather than one false-precision number. A serious MVP with secure ingestion, diagnostics, deliverable generation, dashboards and PMO should be budgeted at roughly</w:t>
      </w:r>
      <w:r>
        <w:t xml:space="preserve"> </w:t>
      </w:r>
      <w:r>
        <w:rPr>
          <w:b/>
          <w:bCs/>
        </w:rPr>
        <w:t xml:space="preserve">₹1.2–2.7 crore</w:t>
      </w:r>
      <w:r>
        <w:t xml:space="preserve"> </w:t>
      </w:r>
      <w:r>
        <w:t xml:space="preserve">if built by a lean product team over roughly four to six months. A hardened production v1 with stronger connectors, bilingual support, robust security, observability, evaluation, admin tooling and enterprise deployment patterns is more plausibly in the</w:t>
      </w:r>
      <w:r>
        <w:t xml:space="preserve"> </w:t>
      </w:r>
      <w:r>
        <w:rPr>
          <w:b/>
          <w:bCs/>
        </w:rPr>
        <w:t xml:space="preserve">₹3.8–7.9 crore</w:t>
      </w:r>
      <w:r>
        <w:t xml:space="preserve"> </w:t>
      </w:r>
      <w:r>
        <w:t xml:space="preserve">range over nine to twelve months. Those figures are assumption-based planning estimates rather than externally sourced market quotations.</w:t>
      </w:r>
    </w:p>
    <w:bookmarkEnd w:id="64"/>
    <w:bookmarkStart w:id="65" w:name="pricing-and-monetisation-for-msmes"/>
    <w:p>
      <w:pPr>
        <w:pStyle w:val="Heading3"/>
      </w:pPr>
      <w:r>
        <w:t xml:space="preserve">Pricing and monetisation for MSMEs</w:t>
      </w:r>
    </w:p>
    <w:p>
      <w:pPr>
        <w:pStyle w:val="FirstParagraph"/>
      </w:pPr>
      <w:r>
        <w:t xml:space="preserve">The monetisation model should mirror how MSMEs buy, not how enterprise AI vendors prefer to sell.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Offer type</w:t>
            </w:r>
          </w:p>
        </w:tc>
        <w:tc>
          <w:tcPr/>
          <w:p>
            <w:pPr>
              <w:pStyle w:val="Compact"/>
              <w:jc w:val="right"/>
            </w:pPr>
            <w:r>
              <w:t xml:space="preserve">Recommended price band</w:t>
            </w:r>
          </w:p>
        </w:tc>
        <w:tc>
          <w:tcPr/>
          <w:p>
            <w:pPr>
              <w:pStyle w:val="Compact"/>
            </w:pPr>
            <w:r>
              <w:t xml:space="preserve">What is included</w:t>
            </w:r>
          </w:p>
        </w:tc>
        <w:tc>
          <w:tcPr/>
          <w:p>
            <w:pPr>
              <w:pStyle w:val="Compact"/>
            </w:pPr>
            <w:r>
              <w:t xml:space="preserve">Why it works</w:t>
            </w:r>
          </w:p>
        </w:tc>
      </w:tr>
      <w:tr>
        <w:tc>
          <w:tcPr/>
          <w:p>
            <w:pPr>
              <w:pStyle w:val="Compact"/>
            </w:pPr>
            <w:r>
              <w:t xml:space="preserve">Self-serve diagnostic workspace</w:t>
            </w:r>
          </w:p>
        </w:tc>
        <w:tc>
          <w:tcPr/>
          <w:p>
            <w:pPr>
              <w:pStyle w:val="Compact"/>
              <w:jc w:val="right"/>
            </w:pPr>
            <w:r>
              <w:t xml:space="preserve">₹15,000–35,000 / month</w:t>
            </w:r>
          </w:p>
        </w:tc>
        <w:tc>
          <w:tcPr/>
          <w:p>
            <w:pPr>
              <w:pStyle w:val="Compact"/>
            </w:pPr>
            <w:r>
              <w:t xml:space="preserve">Data uploads, dashboards, report drafts, compliance checklists, process maps</w:t>
            </w:r>
          </w:p>
        </w:tc>
        <w:tc>
          <w:tcPr/>
          <w:p>
            <w:pPr>
              <w:pStyle w:val="Compact"/>
            </w:pPr>
            <w:r>
              <w:t xml:space="preserve">Affordable enough for digitally active small firms; low-friction entry</w:t>
            </w:r>
          </w:p>
        </w:tc>
      </w:tr>
      <w:tr>
        <w:tc>
          <w:tcPr/>
          <w:p>
            <w:pPr>
              <w:pStyle w:val="Compact"/>
            </w:pPr>
            <w:r>
              <w:t xml:space="preserve">Assisted growth tier</w:t>
            </w:r>
          </w:p>
        </w:tc>
        <w:tc>
          <w:tcPr/>
          <w:p>
            <w:pPr>
              <w:pStyle w:val="Compact"/>
              <w:jc w:val="right"/>
            </w:pPr>
            <w:r>
              <w:t xml:space="preserve">₹60,000–1,50,000 / month</w:t>
            </w:r>
          </w:p>
        </w:tc>
        <w:tc>
          <w:tcPr/>
          <w:p>
            <w:pPr>
              <w:pStyle w:val="Compact"/>
            </w:pPr>
            <w:r>
              <w:t xml:space="preserve">Monthly review, benchmark pack, custom dashboards, action tracker, bilingual deliverables</w:t>
            </w:r>
          </w:p>
        </w:tc>
        <w:tc>
          <w:tcPr/>
          <w:p>
            <w:pPr>
              <w:pStyle w:val="Compact"/>
            </w:pPr>
            <w:r>
              <w:t xml:space="preserve">Creates recurring advisory value without full consulting fees</w:t>
            </w:r>
          </w:p>
        </w:tc>
      </w:tr>
      <w:tr>
        <w:tc>
          <w:tcPr/>
          <w:p>
            <w:pPr>
              <w:pStyle w:val="Compact"/>
            </w:pPr>
            <w:r>
              <w:t xml:space="preserve">Transformation sprint</w:t>
            </w:r>
          </w:p>
        </w:tc>
        <w:tc>
          <w:tcPr/>
          <w:p>
            <w:pPr>
              <w:pStyle w:val="Compact"/>
              <w:jc w:val="right"/>
            </w:pPr>
            <w:r>
              <w:t xml:space="preserve">₹3–10 lakh per 8–12 week sprint</w:t>
            </w:r>
          </w:p>
        </w:tc>
        <w:tc>
          <w:tcPr/>
          <w:p>
            <w:pPr>
              <w:pStyle w:val="Compact"/>
            </w:pPr>
            <w:r>
              <w:t xml:space="preserve">Deep diagnostic, initiative design, PMO setup, management deck, weekly steering materials</w:t>
            </w:r>
          </w:p>
        </w:tc>
        <w:tc>
          <w:tcPr/>
          <w:p>
            <w:pPr>
              <w:pStyle w:val="Compact"/>
            </w:pPr>
            <w:r>
              <w:t xml:space="preserve">Clear alternative to expensive consulting projects</w:t>
            </w:r>
          </w:p>
        </w:tc>
      </w:tr>
      <w:tr>
        <w:tc>
          <w:tcPr/>
          <w:p>
            <w:pPr>
              <w:pStyle w:val="Compact"/>
            </w:pPr>
            <w:r>
              <w:t xml:space="preserve">PMO / execution office</w:t>
            </w:r>
          </w:p>
        </w:tc>
        <w:tc>
          <w:tcPr/>
          <w:p>
            <w:pPr>
              <w:pStyle w:val="Compact"/>
              <w:jc w:val="right"/>
            </w:pPr>
            <w:r>
              <w:t xml:space="preserve">₹1–4 lakh / month</w:t>
            </w:r>
          </w:p>
        </w:tc>
        <w:tc>
          <w:tcPr/>
          <w:p>
            <w:pPr>
              <w:pStyle w:val="Compact"/>
            </w:pPr>
            <w:r>
              <w:t xml:space="preserve">Initiative tracking, KPI monitoring, weekly risk review, board pack updates</w:t>
            </w:r>
          </w:p>
        </w:tc>
        <w:tc>
          <w:tcPr/>
          <w:p>
            <w:pPr>
              <w:pStyle w:val="Compact"/>
            </w:pPr>
            <w:r>
              <w:t xml:space="preserve">Retains revenue after the strategic report is delivered</w:t>
            </w:r>
          </w:p>
        </w:tc>
      </w:tr>
      <w:tr>
        <w:tc>
          <w:tcPr/>
          <w:p>
            <w:pPr>
              <w:pStyle w:val="Compact"/>
            </w:pPr>
            <w:r>
              <w:t xml:space="preserve">Outcome-linked overlay</w:t>
            </w:r>
          </w:p>
        </w:tc>
        <w:tc>
          <w:tcPr/>
          <w:p>
            <w:pPr>
              <w:pStyle w:val="Compact"/>
              <w:jc w:val="right"/>
            </w:pPr>
            <w:r>
              <w:t xml:space="preserve">2–10% of validated savings / working-capital release, with caps</w:t>
            </w:r>
          </w:p>
        </w:tc>
        <w:tc>
          <w:tcPr/>
          <w:p>
            <w:pPr>
              <w:pStyle w:val="Compact"/>
            </w:pPr>
            <w:r>
              <w:t xml:space="preserve">Used selectively where benefits are measurable and governance is strong</w:t>
            </w:r>
          </w:p>
        </w:tc>
        <w:tc>
          <w:tcPr/>
          <w:p>
            <w:pPr>
              <w:pStyle w:val="Compact"/>
            </w:pPr>
            <w:r>
              <w:t xml:space="preserve">Aligns incentives, but should never replace a base fee</w:t>
            </w:r>
          </w:p>
        </w:tc>
      </w:tr>
    </w:tbl>
    <w:p>
      <w:pPr>
        <w:pStyle w:val="BodyText"/>
      </w:pPr>
      <w:r>
        <w:t xml:space="preserve">The key is to anchor pricing below visible consulting-market pain while keeping enough room for healthy gross margin. Against public signals showing that major-firm consulting assignments often sit in the lakhs-to-crores range, these price bands create a new category:</w:t>
      </w:r>
      <w:r>
        <w:t xml:space="preserve"> </w:t>
      </w:r>
      <w:r>
        <w:rPr>
          <w:b/>
          <w:bCs/>
        </w:rPr>
        <w:t xml:space="preserve">productised advice with measurable operational follow-through</w:t>
      </w:r>
      <w:r>
        <w:t xml:space="preserve">.</w:t>
      </w:r>
      <w:r>
        <w:t xml:space="preserve"> </w:t>
      </w:r>
      <w:hyperlink r:id="rId33">
        <w:r>
          <w:rPr>
            <w:rStyle w:val="Hyperlink"/>
          </w:rPr>
          <w:t xml:space="preserve">[22]</w:t>
        </w:r>
      </w:hyperlink>
    </w:p>
    <w:bookmarkEnd w:id="65"/>
    <w:bookmarkStart w:id="69" w:name="roadmap"/>
    <w:p>
      <w:pPr>
        <w:pStyle w:val="Heading3"/>
      </w:pPr>
      <w:r>
        <w:t xml:space="preserve">Roadmap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518833"/>
                  <wp:effectExtent b="0" l="0" r="0" t="0"/>
                  <wp:docPr descr="Rendered Mermaid diagram 4" title="" id="67" name="Picture"/>
                  <a:graphic>
                    <a:graphicData uri="http://schemas.openxmlformats.org/drawingml/2006/picture">
                      <pic:pic>
                        <pic:nvPicPr>
                          <pic:cNvPr descr="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" id="68" name="Picture"/>
                          <pic:cNvPicPr>
                            <a:picLocks noChangeArrowheads="1" noChangeAspect="1"/>
                          </pic:cNvPicPr>
                        </pic:nvPicPr>
                        <pic:blipFill>
                          <a:blip r:embed="rId66"/>
                          <a:stretch>
                            <a:fillRect/>
                          </a:stretch>
                        </pic:blipFill>
                        <pic:spPr bwMode="auto">
                          <a:xfrm>
                            <a:off x="0" y="0"/>
                            <a:ext cx="5334000" cy="2518833"/>
                          </a:xfrm>
                          <a:prstGeom prst="rect">
                            <a:avLst/>
                          </a:prstGeom>
                          <a:noFill/>
                          <a:ln w="9525">
                            <a:noFill/>
                            <a:headEnd/>
                            <a:tailEnd/>
                          </a:ln>
                        </pic:spPr>
                      </pic:pic>
                    </a:graphicData>
                  </a:graphic>
                </wp:inline>
              </w:drawing>
            </w:r>
            <w:r>
              <w:br/>
            </w:r>
          </w:p>
        </w:tc>
      </w:tr>
    </w:tbl>
    <w:bookmarkEnd w:id="69"/>
    <w:bookmarkEnd w:id="70"/>
    <w:bookmarkStart w:id="75" w:name="Xfe0d603511f0cc849f4be3670b063b7e48a600e"/>
    <w:p>
      <w:pPr>
        <w:pStyle w:val="Heading2"/>
      </w:pPr>
      <w:r>
        <w:t xml:space="preserve">Governance, compliance and implementation risk</w:t>
      </w:r>
    </w:p>
    <w:p>
      <w:pPr>
        <w:pStyle w:val="FirstParagraph"/>
      </w:pPr>
      <w:r>
        <w:t xml:space="preserve">For Indian commercial deployment, the safest default is</w:t>
      </w:r>
      <w:r>
        <w:t xml:space="preserve"> </w:t>
      </w:r>
      <w:r>
        <w:rPr>
          <w:b/>
          <w:bCs/>
        </w:rPr>
        <w:t xml:space="preserve">India-first hosting, India-resident logs, and explicit per-tenant governance</w:t>
      </w:r>
      <w:r>
        <w:t xml:space="preserve">, even though not every byte of business data is subject to the same localisation rule. India’s digital personal data regime is now defined by the DPDP Act, 2023 and the DPDP Rules, 2025. Official notifications state that the Rules were notified on 14 November 2025, that clear consent notices are required, that consent managers must be Indian companies, and that many obligations are phased: some rules took effect immediately, Rule 4 after one year, and a large block of obligations eighteen months after publication. As of 9 June 2026, that means India is in an active transition period rather than a fully settled steady state.</w:t>
      </w:r>
      <w:r>
        <w:t xml:space="preserve"> </w:t>
      </w:r>
      <w:hyperlink r:id="rId71">
        <w:r>
          <w:rPr>
            <w:rStyle w:val="Hyperlink"/>
          </w:rPr>
          <w:t xml:space="preserve">[23]</w:t>
        </w:r>
      </w:hyperlink>
    </w:p>
    <w:p>
      <w:pPr>
        <w:pStyle w:val="BodyText"/>
      </w:pPr>
      <w:r>
        <w:t xml:space="preserve">Cyber and data operations add two further constraints. CERT-In’s 2022 directions require service providers, intermediaries, data centres, body corporates and government organisations to enable logs and maintain them securely for a rolling period of 180 days within Indian jurisdiction. RBI’s payment-system data localisation regime separately requires that payment-system data be stored only in India. For any product that may ingest bank statements, payment data or payment-processor exports from MSMEs, the cleanest design choice is therefore Indian-region deployment and Indian log retention from day one.</w:t>
      </w:r>
      <w:r>
        <w:t xml:space="preserve"> </w:t>
      </w:r>
      <w:hyperlink r:id="rId72">
        <w:r>
          <w:rPr>
            <w:rStyle w:val="Hyperlink"/>
          </w:rPr>
          <w:t xml:space="preserve">[24]</w:t>
        </w:r>
      </w:hyperlink>
    </w:p>
    <w:p>
      <w:pPr>
        <w:pStyle w:val="BodyText"/>
      </w:pPr>
      <w:r>
        <w:t xml:space="preserve">The security posture should be boring, explicit and enterprise-friendly:</w:t>
      </w:r>
    </w:p>
    <w:p>
      <w:pPr>
        <w:pStyle w:val="Compact"/>
        <w:numPr>
          <w:ilvl w:val="0"/>
          <w:numId w:val="1004"/>
        </w:numPr>
      </w:pPr>
      <w:r>
        <w:t xml:space="preserve">tenant isolation at the application, retrieval and storage layer;</w:t>
      </w:r>
    </w:p>
    <w:p>
      <w:pPr>
        <w:pStyle w:val="Compact"/>
        <w:numPr>
          <w:ilvl w:val="0"/>
          <w:numId w:val="1004"/>
        </w:numPr>
      </w:pPr>
      <w:r>
        <w:t xml:space="preserve">per-tenant encryption keys where commercially justified;</w:t>
      </w:r>
    </w:p>
    <w:p>
      <w:pPr>
        <w:pStyle w:val="Compact"/>
        <w:numPr>
          <w:ilvl w:val="0"/>
          <w:numId w:val="1004"/>
        </w:numPr>
      </w:pPr>
      <w:r>
        <w:t xml:space="preserve">default anonymisation / masking of PII before RAG indexing;</w:t>
      </w:r>
    </w:p>
    <w:p>
      <w:pPr>
        <w:pStyle w:val="Compact"/>
        <w:numPr>
          <w:ilvl w:val="0"/>
          <w:numId w:val="1004"/>
        </w:numPr>
      </w:pPr>
      <w:r>
        <w:t xml:space="preserve">document- and row-level access controls;</w:t>
      </w:r>
    </w:p>
    <w:p>
      <w:pPr>
        <w:pStyle w:val="Compact"/>
        <w:numPr>
          <w:ilvl w:val="0"/>
          <w:numId w:val="1004"/>
        </w:numPr>
      </w:pPr>
      <w:r>
        <w:t xml:space="preserve">signed audit trails for every model/tool action;</w:t>
      </w:r>
    </w:p>
    <w:p>
      <w:pPr>
        <w:pStyle w:val="Compact"/>
        <w:numPr>
          <w:ilvl w:val="0"/>
          <w:numId w:val="1004"/>
        </w:numPr>
      </w:pPr>
      <w:r>
        <w:t xml:space="preserve">red-team and regression testing for prompts and agents;</w:t>
      </w:r>
    </w:p>
    <w:p>
      <w:pPr>
        <w:pStyle w:val="Compact"/>
        <w:numPr>
          <w:ilvl w:val="0"/>
          <w:numId w:val="1004"/>
        </w:numPr>
      </w:pPr>
      <w:r>
        <w:t xml:space="preserve">disallowing unrestricted tool use by generation agents;</w:t>
      </w:r>
    </w:p>
    <w:p>
      <w:pPr>
        <w:pStyle w:val="Compact"/>
        <w:numPr>
          <w:ilvl w:val="0"/>
          <w:numId w:val="1004"/>
        </w:numPr>
      </w:pPr>
      <w:r>
        <w:t xml:space="preserve">human approval gates for final legal / financial / restructuring recommendations.</w:t>
      </w:r>
    </w:p>
    <w:p>
      <w:pPr>
        <w:pStyle w:val="FirstParagraph"/>
      </w:pPr>
      <w:r>
        <w:t xml:space="preserve">Those design choices map well onto available open tools. Presidio is specifically built for PII detection and anonymisation, though its own documentation is clear that automated detection is not a complete guarantee and should be part of a broader control system. NeMo Guardrails is designed to intercept and control LLM inputs and outputs. Langfuse and OpenTelemetry support traceability and operational observability.</w:t>
      </w:r>
      <w:r>
        <w:t xml:space="preserve"> </w:t>
      </w:r>
      <w:hyperlink r:id="rId73">
        <w:r>
          <w:rPr>
            <w:rStyle w:val="Hyperlink"/>
          </w:rPr>
          <w:t xml:space="preserve">[25]</w:t>
        </w:r>
      </w:hyperlink>
    </w:p>
    <w:bookmarkStart w:id="74" w:name="key-risks-and-mitigation"/>
    <w:p>
      <w:pPr>
        <w:pStyle w:val="Heading3"/>
      </w:pPr>
      <w:r>
        <w:t xml:space="preserve">Key risks and mitigation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t xml:space="preserve">Hallucinated business advice</w:t>
            </w:r>
          </w:p>
        </w:tc>
        <w:tc>
          <w:tcPr/>
          <w:p>
            <w:pPr>
              <w:pStyle w:val="Compact"/>
            </w:pPr>
            <w:r>
              <w:t xml:space="preserve">Wrong recommendations damage trust immediately</w:t>
            </w:r>
          </w:p>
        </w:tc>
        <w:tc>
          <w:tcPr/>
          <w:p>
            <w:pPr>
              <w:pStyle w:val="Compact"/>
            </w:pPr>
            <w:r>
              <w:t xml:space="preserve">Strict citation policy, QA agent, high-stakes escalation, eval framework, human sign-off</w:t>
            </w:r>
          </w:p>
        </w:tc>
      </w:tr>
      <w:tr>
        <w:tc>
          <w:tcPr/>
          <w:p>
            <w:pPr>
              <w:pStyle w:val="Compact"/>
            </w:pPr>
            <w:r>
              <w:t xml:space="preserve">Poor source data quality</w:t>
            </w:r>
          </w:p>
        </w:tc>
        <w:tc>
          <w:tcPr/>
          <w:p>
            <w:pPr>
              <w:pStyle w:val="Compact"/>
            </w:pPr>
            <w:r>
              <w:t xml:space="preserve">Many MSMEs have messy, partial or contradictory data</w:t>
            </w:r>
          </w:p>
        </w:tc>
        <w:tc>
          <w:tcPr/>
          <w:p>
            <w:pPr>
              <w:pStyle w:val="Compact"/>
            </w:pPr>
            <w:r>
              <w:t xml:space="preserve">Data-quality scoring, reconciliation checks, confidence labels, guided data requests</w:t>
            </w:r>
          </w:p>
        </w:tc>
      </w:tr>
      <w:tr>
        <w:tc>
          <w:tcPr/>
          <w:p>
            <w:pPr>
              <w:pStyle w:val="Compact"/>
            </w:pPr>
            <w:r>
              <w:t xml:space="preserve">Low adoption after the first report</w:t>
            </w:r>
          </w:p>
        </w:tc>
        <w:tc>
          <w:tcPr/>
          <w:p>
            <w:pPr>
              <w:pStyle w:val="Compact"/>
            </w:pPr>
            <w:r>
              <w:t xml:space="preserve">Advisory products fail when implementation does</w:t>
            </w:r>
          </w:p>
        </w:tc>
        <w:tc>
          <w:tcPr/>
          <w:p>
            <w:pPr>
              <w:pStyle w:val="Compact"/>
            </w:pPr>
            <w:r>
              <w:t xml:space="preserve">PMO layer, weekly initiative tracking, embedded dashboards, owner-based action plans</w:t>
            </w:r>
          </w:p>
        </w:tc>
      </w:tr>
      <w:tr>
        <w:tc>
          <w:tcPr/>
          <w:p>
            <w:pPr>
              <w:pStyle w:val="Compact"/>
            </w:pPr>
            <w:r>
              <w:t xml:space="preserve">Prompt injection / data leakage</w:t>
            </w:r>
          </w:p>
        </w:tc>
        <w:tc>
          <w:tcPr/>
          <w:p>
            <w:pPr>
              <w:pStyle w:val="Compact"/>
            </w:pPr>
            <w:r>
              <w:t xml:space="preserve">RAG and tool use can expose client data</w:t>
            </w:r>
          </w:p>
        </w:tc>
        <w:tc>
          <w:tcPr/>
          <w:p>
            <w:pPr>
              <w:pStyle w:val="Compact"/>
            </w:pPr>
            <w:r>
              <w:t xml:space="preserve">Guardrails, tool allow-lists, tenant isolation, retrieval filtering, audit logs</w:t>
            </w:r>
          </w:p>
        </w:tc>
      </w:tr>
      <w:tr>
        <w:tc>
          <w:tcPr/>
          <w:p>
            <w:pPr>
              <w:pStyle w:val="Compact"/>
            </w:pPr>
            <w:r>
              <w:t xml:space="preserve">Compliance drift</w:t>
            </w:r>
          </w:p>
        </w:tc>
        <w:tc>
          <w:tcPr/>
          <w:p>
            <w:pPr>
              <w:pStyle w:val="Compact"/>
            </w:pPr>
            <w:r>
              <w:t xml:space="preserve">Indian rules are evolving and sectoral overlays vary</w:t>
            </w:r>
          </w:p>
        </w:tc>
        <w:tc>
          <w:tcPr/>
          <w:p>
            <w:pPr>
              <w:pStyle w:val="Compact"/>
            </w:pPr>
            <w:r>
              <w:t xml:space="preserve">Regulatory KB with validity dates, legal-review workflow, India-first deployment</w:t>
            </w:r>
          </w:p>
        </w:tc>
      </w:tr>
      <w:tr>
        <w:tc>
          <w:tcPr/>
          <w:p>
            <w:pPr>
              <w:pStyle w:val="Compact"/>
            </w:pPr>
            <w:r>
              <w:t xml:space="preserve">Cost blowout</w:t>
            </w:r>
          </w:p>
        </w:tc>
        <w:tc>
          <w:tcPr/>
          <w:p>
            <w:pPr>
              <w:pStyle w:val="Compact"/>
            </w:pPr>
            <w:r>
              <w:t xml:space="preserve">Large-model inference can erase SMB economics</w:t>
            </w:r>
          </w:p>
        </w:tc>
        <w:tc>
          <w:tcPr/>
          <w:p>
            <w:pPr>
              <w:pStyle w:val="Compact"/>
            </w:pPr>
            <w:r>
              <w:t xml:space="preserve">Router-based serving, asynchronous deliverables, tiered models, cache and batch generation</w:t>
            </w:r>
          </w:p>
        </w:tc>
      </w:tr>
      <w:tr>
        <w:tc>
          <w:tcPr/>
          <w:p>
            <w:pPr>
              <w:pStyle w:val="Compact"/>
            </w:pPr>
            <w:r>
              <w:t xml:space="preserve">Over-promising equivalence to top consulting firms</w:t>
            </w:r>
          </w:p>
        </w:tc>
        <w:tc>
          <w:tcPr/>
          <w:p>
            <w:pPr>
              <w:pStyle w:val="Compact"/>
            </w:pPr>
            <w:r>
              <w:t xml:space="preserve">Clients may expect impossible levels of custom judgement</w:t>
            </w:r>
          </w:p>
        </w:tc>
        <w:tc>
          <w:tcPr/>
          <w:p>
            <w:pPr>
              <w:pStyle w:val="Compact"/>
            </w:pPr>
            <w:r>
              <w:t xml:space="preserve">Position as productised consulting OS with optional human experts, not a universal replacement</w:t>
            </w:r>
          </w:p>
        </w:tc>
      </w:tr>
      <w:tr>
        <w:tc>
          <w:tcPr/>
          <w:p>
            <w:pPr>
              <w:pStyle w:val="Compact"/>
            </w:pPr>
            <w:r>
              <w:t xml:space="preserve">IndiaAI dependency risk</w:t>
            </w:r>
          </w:p>
        </w:tc>
        <w:tc>
          <w:tcPr/>
          <w:p>
            <w:pPr>
              <w:pStyle w:val="Compact"/>
            </w:pPr>
            <w:r>
              <w:t xml:space="preserve">Subsidised compute is attractive but eligibility and approvals may limit usage</w:t>
            </w:r>
          </w:p>
        </w:tc>
        <w:tc>
          <w:tcPr/>
          <w:p>
            <w:pPr>
              <w:pStyle w:val="Compact"/>
            </w:pPr>
            <w:r>
              <w:t xml:space="preserve">Keep cloud-agnostic deployment option; use IndiaAI where eligible, but do not require it</w:t>
            </w:r>
          </w:p>
        </w:tc>
      </w:tr>
    </w:tbl>
    <w:p>
      <w:pPr>
        <w:pStyle w:val="BodyText"/>
      </w:pPr>
      <w:r>
        <w:t xml:space="preserve">A final governance point is commercial, not technical. The platform should speak carefully about what it does and does not replace. It can credibly replace substantial slices of analytics-heavy, PMO-heavy, reporting-heavy and diagnostic-heavy consulting. It should not imply that it autonomously replaces all judgement-intensive legal, restructuring, tax or boardroom advisory work.</w:t>
      </w:r>
    </w:p>
    <w:bookmarkEnd w:id="74"/>
    <w:bookmarkEnd w:id="75"/>
    <w:bookmarkStart w:id="82" w:name="recommended-sources-and-open-questions"/>
    <w:p>
      <w:pPr>
        <w:pStyle w:val="Heading2"/>
      </w:pPr>
      <w:r>
        <w:t xml:space="preserve">Recommended sources and open questions</w:t>
      </w:r>
    </w:p>
    <w:p>
      <w:pPr>
        <w:pStyle w:val="FirstParagraph"/>
      </w:pPr>
      <w:r>
        <w:t xml:space="preserve">The most useful primary and official materials for building this platform are these: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Recommended primary / official sources</w:t>
            </w:r>
          </w:p>
        </w:tc>
      </w:tr>
      <w:tr>
        <w:tc>
          <w:tcPr/>
          <w:p>
            <w:pPr>
              <w:pStyle w:val="Compact"/>
            </w:pPr>
            <w:r>
              <w:t xml:space="preserve">Indian MSME policy and market</w:t>
            </w:r>
          </w:p>
        </w:tc>
        <w:tc>
          <w:tcPr/>
          <w:p>
            <w:pPr>
              <w:pStyle w:val="Compact"/>
            </w:pPr>
            <w:r>
              <w:t xml:space="preserve">Ministry of MSME annual reports and official portal; Udyam; SIDBI’s</w:t>
            </w:r>
            <w:r>
              <w:t xml:space="preserve"> </w:t>
            </w:r>
            <w:r>
              <w:rPr>
                <w:i/>
                <w:iCs/>
              </w:rPr>
              <w:t xml:space="preserve">Understanding Indian MSME Sector</w:t>
            </w:r>
            <w:r>
              <w:t xml:space="preserve">; NITI Aayog’s medium-enterprise and convergence reports; MoSPI ASUSE releases</w:t>
            </w:r>
            <w:r>
              <w:t xml:space="preserve"> </w:t>
            </w:r>
            <w:hyperlink r:id="rId21">
              <w:r>
                <w:rPr>
                  <w:rStyle w:val="Hyperlink"/>
                </w:rPr>
                <w:t xml:space="preserve">[26]</w:t>
              </w:r>
            </w:hyperlink>
          </w:p>
        </w:tc>
      </w:tr>
      <w:tr>
        <w:tc>
          <w:tcPr/>
          <w:p>
            <w:pPr>
              <w:pStyle w:val="Compact"/>
            </w:pPr>
            <w:r>
              <w:t xml:space="preserve">India AI infrastructure</w:t>
            </w:r>
          </w:p>
        </w:tc>
        <w:tc>
          <w:tcPr/>
          <w:p>
            <w:pPr>
              <w:pStyle w:val="Compact"/>
            </w:pPr>
            <w:r>
              <w:t xml:space="preserve">IndiaAI mission portal, AIKosh, IndiaAI Compute and pricing / eligibility pages</w:t>
            </w:r>
            <w:r>
              <w:t xml:space="preserve"> </w:t>
            </w:r>
            <w:hyperlink r:id="rId76">
              <w:r>
                <w:rPr>
                  <w:rStyle w:val="Hyperlink"/>
                </w:rPr>
                <w:t xml:space="preserve">[27]</w:t>
              </w:r>
            </w:hyperlink>
          </w:p>
        </w:tc>
      </w:tr>
      <w:tr>
        <w:tc>
          <w:tcPr/>
          <w:p>
            <w:pPr>
              <w:pStyle w:val="Compact"/>
            </w:pPr>
            <w:r>
              <w:t xml:space="preserve">Open-weight LLMs</w:t>
            </w:r>
          </w:p>
        </w:tc>
        <w:tc>
          <w:tcPr/>
          <w:p>
            <w:pPr>
              <w:pStyle w:val="Compact"/>
            </w:pPr>
            <w:r>
              <w:t xml:space="preserve">Qwen3 official blog / repo; Llama official site; Mistral model overview; DeepSeek official Hugging Face release; Sarvam official open-model releases</w:t>
            </w:r>
            <w:r>
              <w:t xml:space="preserve"> </w:t>
            </w:r>
            <w:hyperlink r:id="rId39">
              <w:r>
                <w:rPr>
                  <w:rStyle w:val="Hyperlink"/>
                </w:rPr>
                <w:t xml:space="preserve">[28]</w:t>
              </w:r>
            </w:hyperlink>
          </w:p>
        </w:tc>
      </w:tr>
      <w:tr>
        <w:tc>
          <w:tcPr/>
          <w:p>
            <w:pPr>
              <w:pStyle w:val="Compact"/>
            </w:pPr>
            <w:r>
              <w:t xml:space="preserve">Indic language stack</w:t>
            </w:r>
          </w:p>
        </w:tc>
        <w:tc>
          <w:tcPr/>
          <w:p>
            <w:pPr>
              <w:pStyle w:val="Compact"/>
            </w:pPr>
            <w:r>
              <w:t xml:space="preserve">AI4Bharat LLM and IndicTrans2 pages; Sarvam Translate docs / model card</w:t>
            </w:r>
            <w:r>
              <w:t xml:space="preserve"> </w:t>
            </w:r>
            <w:hyperlink r:id="rId77">
              <w:r>
                <w:rPr>
                  <w:rStyle w:val="Hyperlink"/>
                </w:rPr>
                <w:t xml:space="preserve">[29]</w:t>
              </w:r>
            </w:hyperlink>
          </w:p>
        </w:tc>
      </w:tr>
      <w:tr>
        <w:tc>
          <w:tcPr/>
          <w:p>
            <w:pPr>
              <w:pStyle w:val="Compact"/>
            </w:pPr>
            <w:r>
              <w:t xml:space="preserve">Retrieval and RAG</w:t>
            </w:r>
          </w:p>
        </w:tc>
        <w:tc>
          <w:tcPr/>
          <w:p>
            <w:pPr>
              <w:pStyle w:val="Compact"/>
            </w:pPr>
            <w:r>
              <w:t xml:space="preserve">Original RAG paper, HyDE, Self-RAG; BGE-M3 and reranker model cards; Qdrant, pgvector, Milvus, Weaviate and Chroma docs</w:t>
            </w:r>
            <w:r>
              <w:t xml:space="preserve"> </w:t>
            </w:r>
            <w:hyperlink r:id="rId41">
              <w:r>
                <w:rPr>
                  <w:rStyle w:val="Hyperlink"/>
                </w:rPr>
                <w:t xml:space="preserve">[30]</w:t>
              </w:r>
            </w:hyperlink>
          </w:p>
        </w:tc>
      </w:tr>
      <w:tr>
        <w:tc>
          <w:tcPr/>
          <w:p>
            <w:pPr>
              <w:pStyle w:val="Compact"/>
            </w:pPr>
            <w:r>
              <w:t xml:space="preserve">Agent orchestration</w:t>
            </w:r>
          </w:p>
        </w:tc>
        <w:tc>
          <w:tcPr/>
          <w:p>
            <w:pPr>
              <w:pStyle w:val="Compact"/>
            </w:pPr>
            <w:r>
              <w:t xml:space="preserve">LangGraph docs; LlamaIndex framework docs; Haystack docs</w:t>
            </w:r>
            <w:r>
              <w:t xml:space="preserve"> </w:t>
            </w:r>
            <w:hyperlink r:id="rId24">
              <w:r>
                <w:rPr>
                  <w:rStyle w:val="Hyperlink"/>
                </w:rPr>
                <w:t xml:space="preserve">[13]</w:t>
              </w:r>
            </w:hyperlink>
          </w:p>
        </w:tc>
      </w:tr>
      <w:tr>
        <w:tc>
          <w:tcPr/>
          <w:p>
            <w:pPr>
              <w:pStyle w:val="Compact"/>
            </w:pPr>
            <w:r>
              <w:t xml:space="preserve">Data and BI</w:t>
            </w:r>
          </w:p>
        </w:tc>
        <w:tc>
          <w:tcPr/>
          <w:p>
            <w:pPr>
              <w:pStyle w:val="Compact"/>
            </w:pPr>
            <w:r>
              <w:t xml:space="preserve">Airbyte; dbt Core; DuckDB; ClickHouse; Apache Superset; Metabase; OpenLineage</w:t>
            </w:r>
            <w:r>
              <w:t xml:space="preserve"> </w:t>
            </w:r>
            <w:hyperlink r:id="rId45">
              <w:r>
                <w:rPr>
                  <w:rStyle w:val="Hyperlink"/>
                </w:rPr>
                <w:t xml:space="preserve">[31]</w:t>
              </w:r>
            </w:hyperlink>
          </w:p>
        </w:tc>
      </w:tr>
      <w:tr>
        <w:tc>
          <w:tcPr/>
          <w:p>
            <w:pPr>
              <w:pStyle w:val="Compact"/>
            </w:pPr>
            <w:r>
              <w:t xml:space="preserve">Observability, evaluation and safety</w:t>
            </w:r>
          </w:p>
        </w:tc>
        <w:tc>
          <w:tcPr/>
          <w:p>
            <w:pPr>
              <w:pStyle w:val="Compact"/>
            </w:pPr>
            <w:r>
              <w:t xml:space="preserve">Langfuse; OpenTelemetry; Ragas; DeepEval; NeMo Guardrails; Presidio</w:t>
            </w:r>
            <w:r>
              <w:t xml:space="preserve"> </w:t>
            </w:r>
            <w:hyperlink r:id="rId78">
              <w:r>
                <w:rPr>
                  <w:rStyle w:val="Hyperlink"/>
                </w:rPr>
                <w:t xml:space="preserve">[32]</w:t>
              </w:r>
            </w:hyperlink>
          </w:p>
        </w:tc>
      </w:tr>
      <w:tr>
        <w:tc>
          <w:tcPr/>
          <w:p>
            <w:pPr>
              <w:pStyle w:val="Compact"/>
            </w:pPr>
            <w:r>
              <w:t xml:space="preserve">Process and PM</w:t>
            </w:r>
          </w:p>
        </w:tc>
        <w:tc>
          <w:tcPr/>
          <w:p>
            <w:pPr>
              <w:pStyle w:val="Compact"/>
            </w:pPr>
            <w:r>
              <w:t xml:space="preserve">PM4Py; bpmn.io; Camunda Modeler; Mermaid; Apache ECharts; OpenProject</w:t>
            </w:r>
            <w:r>
              <w:t xml:space="preserve"> </w:t>
            </w:r>
            <w:hyperlink r:id="rId79">
              <w:r>
                <w:rPr>
                  <w:rStyle w:val="Hyperlink"/>
                </w:rPr>
                <w:t xml:space="preserve">[33]</w:t>
              </w:r>
            </w:hyperlink>
          </w:p>
        </w:tc>
      </w:tr>
    </w:tbl>
    <w:bookmarkStart w:id="81" w:name="open-questions-and-limitations"/>
    <w:p>
      <w:pPr>
        <w:pStyle w:val="Heading3"/>
      </w:pPr>
      <w:r>
        <w:t xml:space="preserve">Open questions and limitations</w:t>
      </w:r>
    </w:p>
    <w:p>
      <w:pPr>
        <w:pStyle w:val="FirstParagraph"/>
      </w:pPr>
      <w:r>
        <w:t xml:space="preserve">Two limitations matter.</w:t>
      </w:r>
    </w:p>
    <w:p>
      <w:pPr>
        <w:pStyle w:val="BodyText"/>
      </w:pPr>
      <w:r>
        <w:t xml:space="preserve">First,</w:t>
      </w:r>
      <w:r>
        <w:t xml:space="preserve"> </w:t>
      </w:r>
      <w:r>
        <w:rPr>
          <w:b/>
          <w:bCs/>
        </w:rPr>
        <w:t xml:space="preserve">Big 3 / Big 4 pricing evidence is incomplete</w:t>
      </w:r>
      <w:r>
        <w:t xml:space="preserve">. Public rates are mostly visible only through procurement notices, court / tribunal documents and selective award disclosures. That makes the pricing analysis in this report useful directionally, but not a substitute for direct commercial discovery.</w:t>
      </w:r>
      <w:r>
        <w:t xml:space="preserve"> </w:t>
      </w:r>
      <w:hyperlink r:id="rId33">
        <w:r>
          <w:rPr>
            <w:rStyle w:val="Hyperlink"/>
          </w:rPr>
          <w:t xml:space="preserve">[22]</w:t>
        </w:r>
      </w:hyperlink>
    </w:p>
    <w:p>
      <w:pPr>
        <w:pStyle w:val="BodyText"/>
      </w:pPr>
      <w:r>
        <w:t xml:space="preserve">Second,</w:t>
      </w:r>
      <w:r>
        <w:t xml:space="preserve"> </w:t>
      </w:r>
      <w:r>
        <w:rPr>
          <w:b/>
          <w:bCs/>
        </w:rPr>
        <w:t xml:space="preserve">IndiaAI compute is attractive but not universal</w:t>
      </w:r>
      <w:r>
        <w:t xml:space="preserve">. The official portal sets eligibility conditions for startups and MSMEs, including DPIIT recognition, AI/ML experience and turnover / funding thresholds, so a commercial product should not make subsidised IndiaAI access a hard prerequisite for its business model. It should be a cost advantage where available, not a dependency.</w:t>
      </w:r>
      <w:r>
        <w:t xml:space="preserve"> </w:t>
      </w:r>
      <w:hyperlink r:id="rId80">
        <w:r>
          <w:rPr>
            <w:rStyle w:val="Hyperlink"/>
          </w:rPr>
          <w:t xml:space="preserve">[34]</w:t>
        </w:r>
      </w:hyperlink>
    </w:p>
    <w:p>
      <w:pPr>
        <w:pStyle w:val="BodyText"/>
      </w:pPr>
      <w:r>
        <w:t xml:space="preserve">Taken together, the evidence supports a clear recommendation: build an India-hosted, open-weight, citation-first, multi-agent consulting platform aimed first at digitally active small and medium enterprises in manufacturing, trade and operations-heavy services. Start with diagnostics, dashboards, process mapping and PMO. Make every output board-ready, source-linked and implementation-aware. If you execute that narrow brief well, you can expand outward from “AI consulting assistant” to a full</w:t>
      </w:r>
      <w:r>
        <w:t xml:space="preserve"> </w:t>
      </w:r>
      <w:r>
        <w:rPr>
          <w:b/>
          <w:bCs/>
        </w:rPr>
        <w:t xml:space="preserve">AI consulting operating system for Indian MSMEs</w:t>
      </w:r>
      <w:r>
        <w:t xml:space="preserve">.</w:t>
      </w:r>
    </w:p>
    <w:bookmarkEnd w:id="81"/>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1">
        <w:r>
          <w:rPr>
            <w:rStyle w:val="Hyperlink"/>
          </w:rPr>
          <w:t xml:space="preserve">[26]</w:t>
        </w:r>
      </w:hyperlink>
      <w:r>
        <w:t xml:space="preserve"> </w:t>
      </w:r>
      <w:r>
        <w:t xml:space="preserve">https://msme.gov.in/sites/default/files/MSMEANNUALREPORT2025-26ENGLISH_0.pdf</w:t>
      </w:r>
    </w:p>
    <w:p>
      <w:pPr>
        <w:pStyle w:val="BodyText"/>
      </w:pPr>
      <w:hyperlink r:id="rId21">
        <w:r>
          <w:rPr>
            <w:rStyle w:val="Hyperlink"/>
          </w:rPr>
          <w:t xml:space="preserve">https://msme.gov.in/sites/default/files/MSMEANNUALREPORT2025-26ENGLISH_0.pdf</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r>
        <w:t xml:space="preserve">https://www.sidbi.in/uploads/Understanding_Indian_MSME_sector_Progress_and_Challenges_13_05_25_Final.pdf</w:t>
      </w:r>
    </w:p>
    <w:p>
      <w:pPr>
        <w:pStyle w:val="BodyText"/>
      </w:pPr>
      <w:hyperlink r:id="rId22">
        <w:r>
          <w:rPr>
            <w:rStyle w:val="Hyperlink"/>
          </w:rPr>
          <w:t xml:space="preserve">https://www.sidbi.in/uploads/Understanding_Indian_MSME_sector_Progress_and_Challenges_13_05_25_Final.pdf</w:t>
        </w:r>
      </w:hyperlink>
    </w:p>
    <w:p>
      <w:pPr>
        <w:pStyle w:val="BodyText"/>
      </w:pPr>
      <w:hyperlink r:id="rId23">
        <w:r>
          <w:rPr>
            <w:rStyle w:val="Hyperlink"/>
          </w:rPr>
          <w:t xml:space="preserve">[3]</w:t>
        </w:r>
      </w:hyperlink>
      <w:r>
        <w:t xml:space="preserve"> </w:t>
      </w:r>
      <w:r>
        <w:t xml:space="preserve">https://www.mckinsey.com/capabilities/operations/how-we-help-clients</w:t>
      </w:r>
    </w:p>
    <w:p>
      <w:pPr>
        <w:pStyle w:val="BodyText"/>
      </w:pPr>
      <w:hyperlink r:id="rId23">
        <w:r>
          <w:rPr>
            <w:rStyle w:val="Hyperlink"/>
          </w:rPr>
          <w:t xml:space="preserve">https://www.mckinsey.com/capabilities/operations/how-we-help-clients</w:t>
        </w:r>
      </w:hyperlink>
    </w:p>
    <w:p>
      <w:pPr>
        <w:pStyle w:val="BodyText"/>
      </w:pPr>
      <w:hyperlink r:id="rId24">
        <w:r>
          <w:rPr>
            <w:rStyle w:val="Hyperlink"/>
          </w:rPr>
          <w:t xml:space="preserve">[4]</w:t>
        </w:r>
      </w:hyperlink>
      <w:r>
        <w:t xml:space="preserve"> </w:t>
      </w:r>
      <w:hyperlink r:id="rId24">
        <w:r>
          <w:rPr>
            <w:rStyle w:val="Hyperlink"/>
          </w:rPr>
          <w:t xml:space="preserve">[13]</w:t>
        </w:r>
      </w:hyperlink>
      <w:r>
        <w:t xml:space="preserve"> </w:t>
      </w:r>
      <w:hyperlink r:id="rId24">
        <w:r>
          <w:rPr>
            <w:rStyle w:val="Hyperlink"/>
          </w:rPr>
          <w:t xml:space="preserve">[14]</w:t>
        </w:r>
      </w:hyperlink>
      <w:r>
        <w:t xml:space="preserve"> </w:t>
      </w:r>
      <w:r>
        <w:t xml:space="preserve">https://docs.langchain.com/oss/python/langgraph/overview</w:t>
      </w:r>
    </w:p>
    <w:p>
      <w:pPr>
        <w:pStyle w:val="BodyText"/>
      </w:pPr>
      <w:hyperlink r:id="rId24">
        <w:r>
          <w:rPr>
            <w:rStyle w:val="Hyperlink"/>
          </w:rPr>
          <w:t xml:space="preserve">https://docs.langchain.com/oss/python/langgraph/overview</w:t>
        </w:r>
      </w:hyperlink>
    </w:p>
    <w:p>
      <w:pPr>
        <w:pStyle w:val="BodyText"/>
      </w:pPr>
      <w:hyperlink r:id="rId25">
        <w:r>
          <w:rPr>
            <w:rStyle w:val="Hyperlink"/>
          </w:rPr>
          <w:t xml:space="preserve">[5]</w:t>
        </w:r>
      </w:hyperlink>
      <w:r>
        <w:t xml:space="preserve"> </w:t>
      </w:r>
      <w:hyperlink r:id="rId25">
        <w:r>
          <w:rPr>
            <w:rStyle w:val="Hyperlink"/>
          </w:rPr>
          <w:t xml:space="preserve">[21]</w:t>
        </w:r>
      </w:hyperlink>
      <w:r>
        <w:t xml:space="preserve"> </w:t>
      </w:r>
      <w:r>
        <w:t xml:space="preserve">https://compute.indiaai.gov.in/indiaaipricecalculator</w:t>
      </w:r>
    </w:p>
    <w:p>
      <w:pPr>
        <w:pStyle w:val="BodyText"/>
      </w:pPr>
      <w:hyperlink r:id="rId25">
        <w:r>
          <w:rPr>
            <w:rStyle w:val="Hyperlink"/>
          </w:rPr>
          <w:t xml:space="preserve">https://compute.indiaai.gov.in/indiaaipricecalculator</w:t>
        </w:r>
      </w:hyperlink>
    </w:p>
    <w:p>
      <w:pPr>
        <w:pStyle w:val="BodyText"/>
      </w:pPr>
      <w:hyperlink r:id="rId26">
        <w:r>
          <w:rPr>
            <w:rStyle w:val="Hyperlink"/>
          </w:rPr>
          <w:t xml:space="preserve">[6]</w:t>
        </w:r>
      </w:hyperlink>
      <w:r>
        <w:t xml:space="preserve"> </w:t>
      </w:r>
      <w:hyperlink r:id="rId26">
        <w:r>
          <w:rPr>
            <w:rStyle w:val="Hyperlink"/>
          </w:rPr>
          <w:t xml:space="preserve">[19]</w:t>
        </w:r>
      </w:hyperlink>
      <w:r>
        <w:t xml:space="preserve"> </w:t>
      </w:r>
      <w:r>
        <w:t xml:space="preserve">https://github.com/langchain-ai/langgraph</w:t>
      </w:r>
    </w:p>
    <w:p>
      <w:pPr>
        <w:pStyle w:val="BodyText"/>
      </w:pPr>
      <w:hyperlink r:id="rId26">
        <w:r>
          <w:rPr>
            <w:rStyle w:val="Hyperlink"/>
          </w:rPr>
          <w:t xml:space="preserve">https://github.com/langchain-ai/langgraph</w:t>
        </w:r>
      </w:hyperlink>
    </w:p>
    <w:p>
      <w:pPr>
        <w:pStyle w:val="BodyText"/>
      </w:pPr>
      <w:hyperlink r:id="rId28">
        <w:r>
          <w:rPr>
            <w:rStyle w:val="Hyperlink"/>
          </w:rPr>
          <w:t xml:space="preserve">[7]</w:t>
        </w:r>
      </w:hyperlink>
      <w:r>
        <w:t xml:space="preserve"> </w:t>
      </w:r>
      <w:r>
        <w:t xml:space="preserve">https://www.niti.gov.in/sites/default/files/2026-01/Achieving_Efficiencies_in_MSME_Sector_Through_Convergence_of_Schemes.pdf</w:t>
      </w:r>
    </w:p>
    <w:p>
      <w:pPr>
        <w:pStyle w:val="BodyText"/>
      </w:pPr>
      <w:hyperlink r:id="rId28">
        <w:r>
          <w:rPr>
            <w:rStyle w:val="Hyperlink"/>
          </w:rPr>
          <w:t xml:space="preserve">https://www.niti.gov.in/sites/default/files/2026-01/Achieving_Efficiencies_in_MSME_Sector_Through_Convergence_of_Schemes.pdf</w:t>
        </w:r>
      </w:hyperlink>
    </w:p>
    <w:p>
      <w:pPr>
        <w:pStyle w:val="BodyText"/>
      </w:pPr>
      <w:hyperlink r:id="rId31">
        <w:r>
          <w:rPr>
            <w:rStyle w:val="Hyperlink"/>
          </w:rPr>
          <w:t xml:space="preserve">[11]</w:t>
        </w:r>
      </w:hyperlink>
      <w:r>
        <w:t xml:space="preserve"> </w:t>
      </w:r>
      <w:r>
        <w:t xml:space="preserve">https://www.mckinsey.com/in/overview</w:t>
      </w:r>
    </w:p>
    <w:p>
      <w:pPr>
        <w:pStyle w:val="BodyText"/>
      </w:pPr>
      <w:hyperlink r:id="rId31">
        <w:r>
          <w:rPr>
            <w:rStyle w:val="Hyperlink"/>
          </w:rPr>
          <w:t xml:space="preserve">https://www.mckinsey.com/in/overview</w:t>
        </w:r>
      </w:hyperlink>
    </w:p>
    <w:p>
      <w:pPr>
        <w:pStyle w:val="BodyText"/>
      </w:pPr>
      <w:hyperlink r:id="rId33">
        <w:r>
          <w:rPr>
            <w:rStyle w:val="Hyperlink"/>
          </w:rPr>
          <w:t xml:space="preserve">[12]</w:t>
        </w:r>
      </w:hyperlink>
      <w:r>
        <w:t xml:space="preserve"> </w:t>
      </w:r>
      <w:hyperlink r:id="rId33">
        <w:r>
          <w:rPr>
            <w:rStyle w:val="Hyperlink"/>
          </w:rPr>
          <w:t xml:space="preserve">[22]</w:t>
        </w:r>
      </w:hyperlink>
      <w:r>
        <w:t xml:space="preserve"> </w:t>
      </w:r>
      <w:r>
        <w:t xml:space="preserve">https://itat.gov.in/public/files/upload/1714714833-ITA%201401%20M%202016-BOSTON%20CONSULTING%20GROUP-sd%2003%20MAY%202024.pdf</w:t>
      </w:r>
    </w:p>
    <w:p>
      <w:pPr>
        <w:pStyle w:val="BodyText"/>
      </w:pPr>
      <w:hyperlink r:id="rId33">
        <w:r>
          <w:rPr>
            <w:rStyle w:val="Hyperlink"/>
          </w:rPr>
          <w:t xml:space="preserve">https://itat.gov.in/public/files/upload/1714714833-ITA%201401%20M%202016-BOSTON%20CONSULTING%20GROUP-sd%2003%20MAY%202024.pdf</w:t>
        </w:r>
      </w:hyperlink>
    </w:p>
    <w:p>
      <w:pPr>
        <w:pStyle w:val="BodyText"/>
      </w:pPr>
      <w:hyperlink r:id="rId39">
        <w:r>
          <w:rPr>
            <w:rStyle w:val="Hyperlink"/>
          </w:rPr>
          <w:t xml:space="preserve">[15]</w:t>
        </w:r>
      </w:hyperlink>
      <w:r>
        <w:t xml:space="preserve"> </w:t>
      </w:r>
      <w:hyperlink r:id="rId39">
        <w:r>
          <w:rPr>
            <w:rStyle w:val="Hyperlink"/>
          </w:rPr>
          <w:t xml:space="preserve">[28]</w:t>
        </w:r>
      </w:hyperlink>
      <w:r>
        <w:t xml:space="preserve"> </w:t>
      </w:r>
      <w:r>
        <w:t xml:space="preserve">https://qwenlm.github.io/blog/qwen3/</w:t>
      </w:r>
    </w:p>
    <w:p>
      <w:pPr>
        <w:pStyle w:val="BodyText"/>
      </w:pPr>
      <w:hyperlink r:id="rId39">
        <w:r>
          <w:rPr>
            <w:rStyle w:val="Hyperlink"/>
          </w:rPr>
          <w:t xml:space="preserve">https://qwenlm.github.io/blog/qwen3/</w:t>
        </w:r>
      </w:hyperlink>
    </w:p>
    <w:p>
      <w:pPr>
        <w:pStyle w:val="BodyText"/>
      </w:pPr>
      <w:hyperlink r:id="rId41">
        <w:r>
          <w:rPr>
            <w:rStyle w:val="Hyperlink"/>
          </w:rPr>
          <w:t xml:space="preserve">[16]</w:t>
        </w:r>
      </w:hyperlink>
      <w:r>
        <w:t xml:space="preserve"> </w:t>
      </w:r>
      <w:hyperlink r:id="rId41">
        <w:r>
          <w:rPr>
            <w:rStyle w:val="Hyperlink"/>
          </w:rPr>
          <w:t xml:space="preserve">[30]</w:t>
        </w:r>
      </w:hyperlink>
      <w:r>
        <w:t xml:space="preserve"> </w:t>
      </w:r>
      <w:r>
        <w:t xml:space="preserve">https://arxiv.org/abs/2005.11401</w:t>
      </w:r>
    </w:p>
    <w:p>
      <w:pPr>
        <w:pStyle w:val="BodyText"/>
      </w:pPr>
      <w:hyperlink r:id="rId41">
        <w:r>
          <w:rPr>
            <w:rStyle w:val="Hyperlink"/>
          </w:rPr>
          <w:t xml:space="preserve">https://arxiv.org/abs/2005.11401</w:t>
        </w:r>
      </w:hyperlink>
    </w:p>
    <w:p>
      <w:pPr>
        <w:pStyle w:val="BodyText"/>
      </w:pPr>
      <w:hyperlink r:id="rId43">
        <w:r>
          <w:rPr>
            <w:rStyle w:val="Hyperlink"/>
          </w:rPr>
          <w:t xml:space="preserve">[17]</w:t>
        </w:r>
      </w:hyperlink>
      <w:r>
        <w:t xml:space="preserve"> </w:t>
      </w:r>
      <w:r>
        <w:t xml:space="preserve">https://github.com/pgvector/pgvector</w:t>
      </w:r>
    </w:p>
    <w:p>
      <w:pPr>
        <w:pStyle w:val="BodyText"/>
      </w:pPr>
      <w:hyperlink r:id="rId43">
        <w:r>
          <w:rPr>
            <w:rStyle w:val="Hyperlink"/>
          </w:rPr>
          <w:t xml:space="preserve">https://github.com/pgvector/pgvector</w:t>
        </w:r>
      </w:hyperlink>
    </w:p>
    <w:p>
      <w:pPr>
        <w:pStyle w:val="BodyText"/>
      </w:pPr>
      <w:hyperlink r:id="rId45">
        <w:r>
          <w:rPr>
            <w:rStyle w:val="Hyperlink"/>
          </w:rPr>
          <w:t xml:space="preserve">[18]</w:t>
        </w:r>
      </w:hyperlink>
      <w:r>
        <w:t xml:space="preserve"> </w:t>
      </w:r>
      <w:hyperlink r:id="rId45">
        <w:r>
          <w:rPr>
            <w:rStyle w:val="Hyperlink"/>
          </w:rPr>
          <w:t xml:space="preserve">[31]</w:t>
        </w:r>
      </w:hyperlink>
      <w:r>
        <w:t xml:space="preserve"> </w:t>
      </w:r>
      <w:r>
        <w:t xml:space="preserve">https://github.com/airbytehq/airbyte</w:t>
      </w:r>
    </w:p>
    <w:p>
      <w:pPr>
        <w:pStyle w:val="BodyText"/>
      </w:pPr>
      <w:hyperlink r:id="rId45">
        <w:r>
          <w:rPr>
            <w:rStyle w:val="Hyperlink"/>
          </w:rPr>
          <w:t xml:space="preserve">https://github.com/airbytehq/airbyte</w:t>
        </w:r>
      </w:hyperlink>
    </w:p>
    <w:p>
      <w:pPr>
        <w:pStyle w:val="BodyText"/>
      </w:pPr>
      <w:hyperlink r:id="rId62">
        <w:r>
          <w:rPr>
            <w:rStyle w:val="Hyperlink"/>
          </w:rPr>
          <w:t xml:space="preserve">[20]</w:t>
        </w:r>
      </w:hyperlink>
      <w:r>
        <w:t xml:space="preserve"> </w:t>
      </w:r>
      <w:r>
        <w:t xml:space="preserve">https://www.lean.org/lexicon-terms/value-stream-mapping/</w:t>
      </w:r>
    </w:p>
    <w:p>
      <w:pPr>
        <w:pStyle w:val="BodyText"/>
      </w:pPr>
      <w:hyperlink r:id="rId62">
        <w:r>
          <w:rPr>
            <w:rStyle w:val="Hyperlink"/>
          </w:rPr>
          <w:t xml:space="preserve">https://www.lean.org/lexicon-terms/value-stream-mapping/</w:t>
        </w:r>
      </w:hyperlink>
    </w:p>
    <w:p>
      <w:pPr>
        <w:pStyle w:val="BodyText"/>
      </w:pPr>
      <w:hyperlink r:id="rId71">
        <w:r>
          <w:rPr>
            <w:rStyle w:val="Hyperlink"/>
          </w:rPr>
          <w:t xml:space="preserve">[23]</w:t>
        </w:r>
      </w:hyperlink>
      <w:r>
        <w:t xml:space="preserve"> </w:t>
      </w:r>
      <w:r>
        <w:t xml:space="preserve">https://www.indiacode.nic.in/bitstream/123456789/22037/1/a2023-22.pdf</w:t>
      </w:r>
    </w:p>
    <w:p>
      <w:pPr>
        <w:pStyle w:val="BodyText"/>
      </w:pPr>
      <w:hyperlink r:id="rId71">
        <w:r>
          <w:rPr>
            <w:rStyle w:val="Hyperlink"/>
          </w:rPr>
          <w:t xml:space="preserve">https://www.indiacode.nic.in/bitstream/123456789/22037/1/a2023-22.pdf</w:t>
        </w:r>
      </w:hyperlink>
    </w:p>
    <w:p>
      <w:pPr>
        <w:pStyle w:val="BodyText"/>
      </w:pPr>
      <w:hyperlink r:id="rId72">
        <w:r>
          <w:rPr>
            <w:rStyle w:val="Hyperlink"/>
          </w:rPr>
          <w:t xml:space="preserve">[24]</w:t>
        </w:r>
      </w:hyperlink>
      <w:r>
        <w:t xml:space="preserve"> </w:t>
      </w:r>
      <w:r>
        <w:t xml:space="preserve">https://www.cert-in.org.in/PDF/CERT-In_Directions_70B_28.04.2022.pdf</w:t>
      </w:r>
    </w:p>
    <w:p>
      <w:pPr>
        <w:pStyle w:val="BodyText"/>
      </w:pPr>
      <w:hyperlink r:id="rId72">
        <w:r>
          <w:rPr>
            <w:rStyle w:val="Hyperlink"/>
          </w:rPr>
          <w:t xml:space="preserve">https://www.cert-in.org.in/PDF/CERT-In_Directions_70B_28.04.2022.pdf</w:t>
        </w:r>
      </w:hyperlink>
    </w:p>
    <w:p>
      <w:pPr>
        <w:pStyle w:val="BodyText"/>
      </w:pPr>
      <w:hyperlink r:id="rId73">
        <w:r>
          <w:rPr>
            <w:rStyle w:val="Hyperlink"/>
          </w:rPr>
          <w:t xml:space="preserve">[25]</w:t>
        </w:r>
      </w:hyperlink>
      <w:r>
        <w:t xml:space="preserve"> </w:t>
      </w:r>
      <w:r>
        <w:t xml:space="preserve">https://github.com/microsoft/presidio</w:t>
      </w:r>
    </w:p>
    <w:p>
      <w:pPr>
        <w:pStyle w:val="BodyText"/>
      </w:pPr>
      <w:hyperlink r:id="rId73">
        <w:r>
          <w:rPr>
            <w:rStyle w:val="Hyperlink"/>
          </w:rPr>
          <w:t xml:space="preserve">https://github.com/microsoft/presidio</w:t>
        </w:r>
      </w:hyperlink>
    </w:p>
    <w:p>
      <w:pPr>
        <w:pStyle w:val="BodyText"/>
      </w:pPr>
      <w:hyperlink r:id="rId76">
        <w:r>
          <w:rPr>
            <w:rStyle w:val="Hyperlink"/>
          </w:rPr>
          <w:t xml:space="preserve">[27]</w:t>
        </w:r>
      </w:hyperlink>
      <w:r>
        <w:t xml:space="preserve"> </w:t>
      </w:r>
      <w:r>
        <w:t xml:space="preserve">https://indiaai.gov.in/</w:t>
      </w:r>
    </w:p>
    <w:p>
      <w:pPr>
        <w:pStyle w:val="BodyText"/>
      </w:pPr>
      <w:hyperlink r:id="rId76">
        <w:r>
          <w:rPr>
            <w:rStyle w:val="Hyperlink"/>
          </w:rPr>
          <w:t xml:space="preserve">https://indiaai.gov.in/</w:t>
        </w:r>
      </w:hyperlink>
    </w:p>
    <w:p>
      <w:pPr>
        <w:pStyle w:val="BodyText"/>
      </w:pPr>
      <w:hyperlink r:id="rId77">
        <w:r>
          <w:rPr>
            <w:rStyle w:val="Hyperlink"/>
          </w:rPr>
          <w:t xml:space="preserve">[29]</w:t>
        </w:r>
      </w:hyperlink>
      <w:r>
        <w:t xml:space="preserve"> </w:t>
      </w:r>
      <w:r>
        <w:t xml:space="preserve">https://ai4bharat.iitm.ac.in/areas/llm</w:t>
      </w:r>
    </w:p>
    <w:p>
      <w:pPr>
        <w:pStyle w:val="BodyText"/>
      </w:pPr>
      <w:hyperlink r:id="rId77">
        <w:r>
          <w:rPr>
            <w:rStyle w:val="Hyperlink"/>
          </w:rPr>
          <w:t xml:space="preserve">https://ai4bharat.iitm.ac.in/areas/llm</w:t>
        </w:r>
      </w:hyperlink>
    </w:p>
    <w:p>
      <w:pPr>
        <w:pStyle w:val="BodyText"/>
      </w:pPr>
      <w:hyperlink r:id="rId78">
        <w:r>
          <w:rPr>
            <w:rStyle w:val="Hyperlink"/>
          </w:rPr>
          <w:t xml:space="preserve">[32]</w:t>
        </w:r>
      </w:hyperlink>
      <w:r>
        <w:t xml:space="preserve"> </w:t>
      </w:r>
      <w:r>
        <w:t xml:space="preserve">https://langfuse.com/docs</w:t>
      </w:r>
    </w:p>
    <w:p>
      <w:pPr>
        <w:pStyle w:val="BodyText"/>
      </w:pPr>
      <w:hyperlink r:id="rId78">
        <w:r>
          <w:rPr>
            <w:rStyle w:val="Hyperlink"/>
          </w:rPr>
          <w:t xml:space="preserve">https://langfuse.com/docs</w:t>
        </w:r>
      </w:hyperlink>
    </w:p>
    <w:p>
      <w:pPr>
        <w:pStyle w:val="BodyText"/>
      </w:pPr>
      <w:hyperlink r:id="rId79">
        <w:r>
          <w:rPr>
            <w:rStyle w:val="Hyperlink"/>
          </w:rPr>
          <w:t xml:space="preserve">[33]</w:t>
        </w:r>
      </w:hyperlink>
      <w:r>
        <w:t xml:space="preserve"> </w:t>
      </w:r>
      <w:r>
        <w:t xml:space="preserve">https://github.com/process-intelligence-solutions/pm4py</w:t>
      </w:r>
    </w:p>
    <w:p>
      <w:pPr>
        <w:pStyle w:val="BodyText"/>
      </w:pPr>
      <w:hyperlink r:id="rId79">
        <w:r>
          <w:rPr>
            <w:rStyle w:val="Hyperlink"/>
          </w:rPr>
          <w:t xml:space="preserve">https://github.com/process-intelligence-solutions/pm4py</w:t>
        </w:r>
      </w:hyperlink>
    </w:p>
    <w:p>
      <w:pPr>
        <w:pStyle w:val="BodyText"/>
      </w:pPr>
      <w:hyperlink r:id="rId80">
        <w:r>
          <w:rPr>
            <w:rStyle w:val="Hyperlink"/>
          </w:rPr>
          <w:t xml:space="preserve">[34]</w:t>
        </w:r>
      </w:hyperlink>
      <w:r>
        <w:t xml:space="preserve"> </w:t>
      </w:r>
      <w:r>
        <w:t xml:space="preserve">https://compute.indiaai.gov.in/login</w:t>
      </w:r>
    </w:p>
    <w:p>
      <w:pPr>
        <w:pStyle w:val="BodyText"/>
      </w:pPr>
      <w:hyperlink r:id="rId80">
        <w:r>
          <w:rPr>
            <w:rStyle w:val="Hyperlink"/>
          </w:rPr>
          <w:t xml:space="preserve">https://compute.indiaai.gov.in/login</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48" Target="media/rId48.png" /><Relationship Type="http://schemas.openxmlformats.org/officeDocument/2006/relationships/image" Id="rId66" Target="media/rId66.png" /><Relationship Type="http://schemas.openxmlformats.org/officeDocument/2006/relationships/image" Id="rId36" Target="media/rId36.png" /><Relationship Type="http://schemas.openxmlformats.org/officeDocument/2006/relationships/hyperlink" Id="rId77" Target="https://ai4bharat.iitm.ac.in/areas/llm" TargetMode="External" /><Relationship Type="http://schemas.openxmlformats.org/officeDocument/2006/relationships/hyperlink" Id="rId41" Target="https://arxiv.org/abs/2005.11401" TargetMode="External" /><Relationship Type="http://schemas.openxmlformats.org/officeDocument/2006/relationships/hyperlink" Id="rId25" Target="https://compute.indiaai.gov.in/indiaaipricecalculator" TargetMode="External" /><Relationship Type="http://schemas.openxmlformats.org/officeDocument/2006/relationships/hyperlink" Id="rId80" Target="https://compute.indiaai.gov.in/login" TargetMode="External" /><Relationship Type="http://schemas.openxmlformats.org/officeDocument/2006/relationships/hyperlink" Id="rId24" Target="https://docs.langchain.com/oss/python/langgraph/overview" TargetMode="External" /><Relationship Type="http://schemas.openxmlformats.org/officeDocument/2006/relationships/hyperlink" Id="rId45" Target="https://github.com/airbytehq/airbyte" TargetMode="External" /><Relationship Type="http://schemas.openxmlformats.org/officeDocument/2006/relationships/hyperlink" Id="rId26" Target="https://github.com/langchain-ai/langgraph" TargetMode="External" /><Relationship Type="http://schemas.openxmlformats.org/officeDocument/2006/relationships/hyperlink" Id="rId73" Target="https://github.com/microsoft/presidio" TargetMode="External" /><Relationship Type="http://schemas.openxmlformats.org/officeDocument/2006/relationships/hyperlink" Id="rId43" Target="https://github.com/pgvector/pgvector" TargetMode="External" /><Relationship Type="http://schemas.openxmlformats.org/officeDocument/2006/relationships/hyperlink" Id="rId79" Target="https://github.com/process-intelligence-solutions/pm4py" TargetMode="External" /><Relationship Type="http://schemas.openxmlformats.org/officeDocument/2006/relationships/hyperlink" Id="rId76" Target="https://indiaai.gov.in/" TargetMode="External" /><Relationship Type="http://schemas.openxmlformats.org/officeDocument/2006/relationships/hyperlink" Id="rId33" Target="https://itat.gov.in/public/files/upload/1714714833-ITA%201401%20M%202016-BOSTON%20CONSULTING%20GROUP-sd%2003%20MAY%202024.pdf" TargetMode="External" /><Relationship Type="http://schemas.openxmlformats.org/officeDocument/2006/relationships/hyperlink" Id="rId78" Target="https://langfuse.com/docs" TargetMode="External" /><Relationship Type="http://schemas.openxmlformats.org/officeDocument/2006/relationships/hyperlink" Id="rId21" Target="https://msme.gov.in/sites/default/files/MSMEANNUALREPORT2025-26ENGLISH_0.pdf" TargetMode="External" /><Relationship Type="http://schemas.openxmlformats.org/officeDocument/2006/relationships/hyperlink" Id="rId39" Target="https://qwenlm.github.io/blog/qwen3/" TargetMode="External" /><Relationship Type="http://schemas.openxmlformats.org/officeDocument/2006/relationships/hyperlink" Id="rId72" Target="https://www.cert-in.org.in/PDF/CERT-In_Directions_70B_28.04.2022.pdf" TargetMode="External" /><Relationship Type="http://schemas.openxmlformats.org/officeDocument/2006/relationships/hyperlink" Id="rId71" Target="https://www.indiacode.nic.in/bitstream/123456789/22037/1/a2023-22.pdf" TargetMode="External" /><Relationship Type="http://schemas.openxmlformats.org/officeDocument/2006/relationships/hyperlink" Id="rId62" Target="https://www.lean.org/lexicon-terms/value-stream-mapping/" TargetMode="External" /><Relationship Type="http://schemas.openxmlformats.org/officeDocument/2006/relationships/hyperlink" Id="rId23" Target="https://www.mckinsey.com/capabilities/operations/how-we-help-clients" TargetMode="External" /><Relationship Type="http://schemas.openxmlformats.org/officeDocument/2006/relationships/hyperlink" Id="rId31" Target="https://www.mckinsey.com/in/overview" TargetMode="External" /><Relationship Type="http://schemas.openxmlformats.org/officeDocument/2006/relationships/hyperlink" Id="rId28" Target="https://www.niti.gov.in/sites/default/files/2026-01/Achieving_Efficiencies_in_MSME_Sector_Through_Convergence_of_Schemes.pdf" TargetMode="External" /><Relationship Type="http://schemas.openxmlformats.org/officeDocument/2006/relationships/hyperlink" Id="rId22" Target="https://www.sidbi.in/uploads/Understanding_Indian_MSME_sector_Progress_and_Challenges_13_05_25_Final.pdf" TargetMode="External" /></Relationships>
</file>

<file path=word/_rels/footnotes.xml.rels><?xml version="1.0" encoding="UTF-8"?><Relationships xmlns="http://schemas.openxmlformats.org/package/2006/relationships"><Relationship Type="http://schemas.openxmlformats.org/officeDocument/2006/relationships/hyperlink" Id="rId77" Target="https://ai4bharat.iitm.ac.in/areas/llm" TargetMode="External" /><Relationship Type="http://schemas.openxmlformats.org/officeDocument/2006/relationships/hyperlink" Id="rId41" Target="https://arxiv.org/abs/2005.11401" TargetMode="External" /><Relationship Type="http://schemas.openxmlformats.org/officeDocument/2006/relationships/hyperlink" Id="rId25" Target="https://compute.indiaai.gov.in/indiaaipricecalculator" TargetMode="External" /><Relationship Type="http://schemas.openxmlformats.org/officeDocument/2006/relationships/hyperlink" Id="rId80" Target="https://compute.indiaai.gov.in/login" TargetMode="External" /><Relationship Type="http://schemas.openxmlformats.org/officeDocument/2006/relationships/hyperlink" Id="rId24" Target="https://docs.langchain.com/oss/python/langgraph/overview" TargetMode="External" /><Relationship Type="http://schemas.openxmlformats.org/officeDocument/2006/relationships/hyperlink" Id="rId45" Target="https://github.com/airbytehq/airbyte" TargetMode="External" /><Relationship Type="http://schemas.openxmlformats.org/officeDocument/2006/relationships/hyperlink" Id="rId26" Target="https://github.com/langchain-ai/langgraph" TargetMode="External" /><Relationship Type="http://schemas.openxmlformats.org/officeDocument/2006/relationships/hyperlink" Id="rId73" Target="https://github.com/microsoft/presidio" TargetMode="External" /><Relationship Type="http://schemas.openxmlformats.org/officeDocument/2006/relationships/hyperlink" Id="rId43" Target="https://github.com/pgvector/pgvector" TargetMode="External" /><Relationship Type="http://schemas.openxmlformats.org/officeDocument/2006/relationships/hyperlink" Id="rId79" Target="https://github.com/process-intelligence-solutions/pm4py" TargetMode="External" /><Relationship Type="http://schemas.openxmlformats.org/officeDocument/2006/relationships/hyperlink" Id="rId76" Target="https://indiaai.gov.in/" TargetMode="External" /><Relationship Type="http://schemas.openxmlformats.org/officeDocument/2006/relationships/hyperlink" Id="rId33" Target="https://itat.gov.in/public/files/upload/1714714833-ITA%201401%20M%202016-BOSTON%20CONSULTING%20GROUP-sd%2003%20MAY%202024.pdf" TargetMode="External" /><Relationship Type="http://schemas.openxmlformats.org/officeDocument/2006/relationships/hyperlink" Id="rId78" Target="https://langfuse.com/docs" TargetMode="External" /><Relationship Type="http://schemas.openxmlformats.org/officeDocument/2006/relationships/hyperlink" Id="rId21" Target="https://msme.gov.in/sites/default/files/MSMEANNUALREPORT2025-26ENGLISH_0.pdf" TargetMode="External" /><Relationship Type="http://schemas.openxmlformats.org/officeDocument/2006/relationships/hyperlink" Id="rId39" Target="https://qwenlm.github.io/blog/qwen3/" TargetMode="External" /><Relationship Type="http://schemas.openxmlformats.org/officeDocument/2006/relationships/hyperlink" Id="rId72" Target="https://www.cert-in.org.in/PDF/CERT-In_Directions_70B_28.04.2022.pdf" TargetMode="External" /><Relationship Type="http://schemas.openxmlformats.org/officeDocument/2006/relationships/hyperlink" Id="rId71" Target="https://www.indiacode.nic.in/bitstream/123456789/22037/1/a2023-22.pdf" TargetMode="External" /><Relationship Type="http://schemas.openxmlformats.org/officeDocument/2006/relationships/hyperlink" Id="rId62" Target="https://www.lean.org/lexicon-terms/value-stream-mapping/" TargetMode="External" /><Relationship Type="http://schemas.openxmlformats.org/officeDocument/2006/relationships/hyperlink" Id="rId23" Target="https://www.mckinsey.com/capabilities/operations/how-we-help-clients" TargetMode="External" /><Relationship Type="http://schemas.openxmlformats.org/officeDocument/2006/relationships/hyperlink" Id="rId31" Target="https://www.mckinsey.com/in/overview" TargetMode="External" /><Relationship Type="http://schemas.openxmlformats.org/officeDocument/2006/relationships/hyperlink" Id="rId28" Target="https://www.niti.gov.in/sites/default/files/2026-01/Achieving_Efficiencies_in_MSME_Sector_Through_Convergence_of_Schemes.pdf" TargetMode="External" /><Relationship Type="http://schemas.openxmlformats.org/officeDocument/2006/relationships/hyperlink" Id="rId22" Target="https://www.sidbi.in/uploads/Understanding_Indian_MSME_sector_Progress_and_Challenges_13_05_25_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2026-06-09T14:26:17Z</dcterms:created>
  <dcterms:modified xsi:type="dcterms:W3CDTF">2026-06-09T14:26:17Z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