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17660122" w:rsidR="001F4A30" w:rsidRPr="00874862" w:rsidRDefault="00E84230" w:rsidP="00F162BB">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594BAA">
        <w:rPr>
          <w:rFonts w:ascii="Arial" w:eastAsia="MS Mincho" w:hAnsi="Arial" w:cs="Arial"/>
          <w:sz w:val="16"/>
          <w:szCs w:val="16"/>
        </w:rPr>
        <w:t>{{Effective_Date}}</w:t>
      </w:r>
      <w:r w:rsidRPr="00314734">
        <w:rPr>
          <w:rFonts w:ascii="Arial" w:eastAsia="MS Mincho" w:hAnsi="Arial" w:cs="Arial"/>
          <w:sz w:val="16"/>
          <w:szCs w:val="16"/>
        </w:rPr>
        <w:t xml:space="preserve"> (the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F162BB">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6659A2">
        <w:rPr>
          <w:rFonts w:ascii="Arial" w:eastAsia="MS Mincho" w:hAnsi="Arial" w:cs="Arial"/>
          <w:bCs/>
          <w:sz w:val="16"/>
          <w:szCs w:val="16"/>
        </w:rPr>
        <w:t>{{Legal_Name}}</w:t>
      </w:r>
      <w:r w:rsidRPr="00314734">
        <w:rPr>
          <w:rFonts w:ascii="Arial" w:eastAsia="MS Mincho" w:hAnsi="Arial" w:cs="Arial"/>
          <w:sz w:val="16"/>
          <w:szCs w:val="16"/>
        </w:rPr>
        <w:t xml:space="preserve">, a </w:t>
      </w:r>
      <w:r w:rsidR="006659A2">
        <w:rPr>
          <w:rFonts w:ascii="Arial" w:eastAsia="MS Mincho" w:hAnsi="Arial" w:cs="Arial"/>
          <w:sz w:val="16"/>
          <w:szCs w:val="16"/>
        </w:rPr>
        <w:t>{{StateCompanyFormed}}</w:t>
      </w:r>
      <w:r w:rsidRPr="00314734">
        <w:rPr>
          <w:rFonts w:ascii="Arial" w:eastAsia="MS Mincho" w:hAnsi="Arial" w:cs="Arial"/>
          <w:sz w:val="16"/>
          <w:szCs w:val="16"/>
        </w:rPr>
        <w:t xml:space="preserve"> </w:t>
      </w:r>
      <w:r w:rsidR="006659A2">
        <w:rPr>
          <w:rFonts w:ascii="Arial" w:eastAsia="MS Mincho" w:hAnsi="Arial" w:cs="Arial"/>
          <w:sz w:val="16"/>
          <w:szCs w:val="16"/>
        </w:rPr>
        <w:t>{{Entity_Type}}</w:t>
      </w:r>
      <w:r w:rsidRPr="00314734">
        <w:rPr>
          <w:rFonts w:ascii="Arial" w:eastAsia="MS Mincho" w:hAnsi="Arial" w:cs="Arial"/>
          <w:sz w:val="16"/>
          <w:szCs w:val="16"/>
        </w:rPr>
        <w:t xml:space="preserve"> whose address </w:t>
      </w:r>
      <w:r w:rsidRPr="006C675C">
        <w:rPr>
          <w:rFonts w:ascii="Arial" w:eastAsia="MS Mincho" w:hAnsi="Arial" w:cs="Arial"/>
          <w:sz w:val="16"/>
          <w:szCs w:val="16"/>
        </w:rPr>
        <w:t xml:space="preserve">is </w:t>
      </w:r>
      <w:r w:rsidR="00C66BAB" w:rsidRPr="006C675C">
        <w:rPr>
          <w:rFonts w:ascii="Arial" w:eastAsia="MS Mincho" w:hAnsi="Arial" w:cs="Arial"/>
          <w:sz w:val="16"/>
          <w:szCs w:val="16"/>
        </w:rPr>
        <w:t>{{</w:t>
      </w:r>
      <w:r w:rsidR="006C675C" w:rsidRPr="006C675C">
        <w:rPr>
          <w:rFonts w:ascii="Arial" w:eastAsia="MS Mincho" w:hAnsi="Arial" w:cs="Arial"/>
          <w:sz w:val="16"/>
          <w:szCs w:val="16"/>
        </w:rPr>
        <w:t>LegalStreet</w:t>
      </w:r>
      <w:r w:rsidR="00C66BAB" w:rsidRPr="006C675C">
        <w:rPr>
          <w:rFonts w:ascii="Arial" w:eastAsia="MS Mincho" w:hAnsi="Arial" w:cs="Arial"/>
          <w:sz w:val="16"/>
          <w:szCs w:val="16"/>
        </w:rPr>
        <w:t>}}</w:t>
      </w:r>
      <w:r w:rsidR="006C675C" w:rsidRPr="006C675C">
        <w:rPr>
          <w:rFonts w:ascii="Arial" w:eastAsia="MS Mincho" w:hAnsi="Arial" w:cs="Arial"/>
          <w:sz w:val="16"/>
          <w:szCs w:val="16"/>
        </w:rPr>
        <w:t>,</w:t>
      </w:r>
      <w:r w:rsidR="006C675C">
        <w:rPr>
          <w:rFonts w:ascii="Arial" w:eastAsia="MS Mincho" w:hAnsi="Arial" w:cs="Arial"/>
          <w:sz w:val="16"/>
          <w:szCs w:val="16"/>
        </w:rPr>
        <w:t xml:space="preserve"> {{LegalCity}}, {{LegalState}} {{LegalPostalCode}}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13E847E5" w:rsidR="00B4030A" w:rsidRDefault="00B4030A" w:rsidP="001F4A30">
      <w:pPr>
        <w:tabs>
          <w:tab w:val="left" w:pos="360"/>
        </w:tabs>
        <w:spacing w:before="120" w:after="120"/>
        <w:jc w:val="both"/>
        <w:outlineLvl w:val="0"/>
        <w:rPr>
          <w:rFonts w:ascii="Arial" w:eastAsia="MS Mincho" w:hAnsi="Arial" w:cs="Arial"/>
          <w:b/>
          <w:bCs/>
          <w:sz w:val="16"/>
          <w:szCs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Exclusive Marketing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an exclusive marketing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Property Owner agrees to act </w:t>
      </w:r>
      <w:r w:rsidR="00B06C84">
        <w:rPr>
          <w:rFonts w:ascii="Arial" w:eastAsia="MS Mincho" w:hAnsi="Arial" w:cs="Arial"/>
          <w:bCs/>
          <w:sz w:val="16"/>
          <w:szCs w:val="16"/>
        </w:rPr>
        <w:t xml:space="preserve">exclusively </w:t>
      </w:r>
      <w:r w:rsidRPr="00EE1242">
        <w:rPr>
          <w:rFonts w:ascii="Arial" w:eastAsia="MS Mincho" w:hAnsi="Arial" w:cs="Arial"/>
          <w:bCs/>
          <w:sz w:val="16"/>
          <w:szCs w:val="16"/>
        </w:rPr>
        <w:t>on behalf of Frontier</w:t>
      </w:r>
      <w:r w:rsidR="00B06C84">
        <w:rPr>
          <w:rFonts w:ascii="Arial" w:eastAsia="MS Mincho" w:hAnsi="Arial" w:cs="Arial"/>
          <w:bCs/>
          <w:sz w:val="16"/>
          <w:szCs w:val="16"/>
        </w:rPr>
        <w:t>,</w:t>
      </w:r>
      <w:r w:rsidRPr="00EE1242">
        <w:rPr>
          <w:rFonts w:ascii="Arial" w:eastAsia="MS Mincho" w:hAnsi="Arial" w:cs="Arial"/>
          <w:bCs/>
          <w:sz w:val="16"/>
          <w:szCs w:val="16"/>
        </w:rPr>
        <w:t xml:space="preserve"> for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4D3E11">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4D3E11">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4D3E11">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4D3E11">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F162BB">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F162BB">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5A49A3">
        <w:rPr>
          <w:rFonts w:ascii="Arial" w:eastAsia="MS Mincho" w:hAnsi="Arial" w:cs="Arial"/>
          <w:bCs/>
          <w:sz w:val="16"/>
          <w:szCs w:val="16"/>
        </w:rPr>
        <w:t xml:space="preserve">.  </w:t>
      </w:r>
      <w:r w:rsidRPr="000D55B0">
        <w:rPr>
          <w:rFonts w:ascii="Arial" w:eastAsia="MS Mincho" w:hAnsi="Arial" w:cs="Arial"/>
          <w:bCs/>
          <w:sz w:val="16"/>
          <w:szCs w:val="16"/>
        </w:rPr>
        <w:t xml:space="preserve">For avoidance of doubt, Property Owner shall only market Frontier’s </w:t>
      </w:r>
      <w:r w:rsidR="00EB06D4" w:rsidRPr="000D55B0">
        <w:rPr>
          <w:rFonts w:ascii="Arial" w:eastAsia="MS Mincho" w:hAnsi="Arial" w:cs="Arial"/>
          <w:bCs/>
          <w:sz w:val="16"/>
          <w:szCs w:val="16"/>
        </w:rPr>
        <w:t xml:space="preserve">telecommunications services </w:t>
      </w:r>
      <w:r w:rsidRPr="000D55B0">
        <w:rPr>
          <w:rFonts w:ascii="Arial" w:eastAsia="MS Mincho" w:hAnsi="Arial" w:cs="Arial"/>
          <w:bCs/>
          <w:sz w:val="16"/>
          <w:szCs w:val="16"/>
        </w:rPr>
        <w:t xml:space="preserve">at </w:t>
      </w:r>
      <w:r w:rsidR="00777F30" w:rsidRPr="000D55B0">
        <w:rPr>
          <w:rFonts w:ascii="Arial" w:eastAsia="MS Mincho" w:hAnsi="Arial" w:cs="Arial"/>
          <w:bCs/>
          <w:sz w:val="16"/>
          <w:szCs w:val="16"/>
        </w:rPr>
        <w:t>the</w:t>
      </w:r>
      <w:r w:rsidR="000A3A2A"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Pr="000D55B0">
        <w:rPr>
          <w:rFonts w:ascii="Arial" w:eastAsia="MS Mincho" w:hAnsi="Arial" w:cs="Arial"/>
          <w:bCs/>
          <w:sz w:val="16"/>
          <w:szCs w:val="16"/>
        </w:rPr>
        <w:t>, and Property Owner shall not market other competitor</w:t>
      </w:r>
      <w:r w:rsidR="00A92049">
        <w:rPr>
          <w:rFonts w:ascii="Arial" w:eastAsia="MS Mincho" w:hAnsi="Arial" w:cs="Arial"/>
          <w:bCs/>
          <w:sz w:val="16"/>
          <w:szCs w:val="16"/>
        </w:rPr>
        <w:t>s’</w:t>
      </w:r>
      <w:r w:rsidRPr="000D55B0">
        <w:rPr>
          <w:rFonts w:ascii="Arial" w:eastAsia="MS Mincho" w:hAnsi="Arial" w:cs="Arial"/>
          <w:bCs/>
          <w:sz w:val="16"/>
          <w:szCs w:val="16"/>
        </w:rPr>
        <w:t xml:space="preserve"> services similar to the Resident Services.</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p>
    <w:p w14:paraId="0FAFF8B3" w14:textId="10A5965E"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F162BB">
        <w:rPr>
          <w:rFonts w:ascii="Arial" w:hAnsi="Arial" w:cs="Arial"/>
          <w:b/>
          <w:bCs/>
          <w:sz w:val="16"/>
          <w:szCs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51FD07E4"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42FCFC05" w:rsidR="009D728B" w:rsidRPr="00EE1242" w:rsidRDefault="004E26CD" w:rsidP="0087486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6C675C">
        <w:rPr>
          <w:rFonts w:ascii="Arial" w:hAnsi="Arial" w:cs="Arial"/>
          <w:sz w:val="16"/>
          <w:szCs w:val="16"/>
        </w:rPr>
        <w:t>Date</w:t>
      </w:r>
      <w:r w:rsidR="00C05039" w:rsidRPr="006C675C">
        <w:rPr>
          <w:rFonts w:ascii="Arial" w:hAnsi="Arial" w:cs="Arial"/>
          <w:sz w:val="16"/>
          <w:szCs w:val="16"/>
        </w:rPr>
        <w:t xml:space="preserve"> and shall expire</w:t>
      </w:r>
      <w:r w:rsidR="00526B2D" w:rsidRPr="006C675C">
        <w:rPr>
          <w:rFonts w:ascii="Arial" w:hAnsi="Arial" w:cs="Arial"/>
          <w:sz w:val="16"/>
          <w:szCs w:val="16"/>
        </w:rPr>
        <w:t xml:space="preserve"> </w:t>
      </w:r>
      <w:r w:rsidR="007A185C" w:rsidRPr="006C675C">
        <w:rPr>
          <w:rFonts w:ascii="Arial" w:hAnsi="Arial" w:cs="Arial"/>
          <w:sz w:val="16"/>
          <w:szCs w:val="16"/>
        </w:rPr>
        <w:t>{{ContractTermYrs}}</w:t>
      </w:r>
      <w:r w:rsidR="00704EC5" w:rsidRPr="006C675C">
        <w:rPr>
          <w:rFonts w:ascii="Arial" w:hAnsi="Arial" w:cs="Arial"/>
          <w:sz w:val="16"/>
          <w:szCs w:val="16"/>
        </w:rPr>
        <w:t xml:space="preserve"> </w:t>
      </w:r>
      <w:r w:rsidR="00C05039" w:rsidRPr="006C675C">
        <w:rPr>
          <w:rFonts w:ascii="Arial" w:hAnsi="Arial" w:cs="Arial"/>
          <w:sz w:val="16"/>
          <w:szCs w:val="16"/>
        </w:rPr>
        <w:t>years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conditions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conditions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75C97345" w:rsidR="00B4030A"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r w:rsidR="003A20FD" w:rsidRPr="00242D60">
        <w:rPr>
          <w:rFonts w:ascii="Arial" w:eastAsia="MS Mincho" w:hAnsi="Arial" w:cs="Arial"/>
          <w:bCs/>
          <w:sz w:val="16"/>
          <w:szCs w:val="16"/>
        </w:rPr>
        <w:t>, subject to any Early Termination Fees</w:t>
      </w:r>
      <w:r w:rsidR="00BE1C8E">
        <w:rPr>
          <w:rFonts w:ascii="Arial" w:eastAsia="MS Mincho" w:hAnsi="Arial" w:cs="Arial"/>
          <w:bCs/>
          <w:sz w:val="16"/>
          <w:szCs w:val="16"/>
        </w:rPr>
        <w:t xml:space="preserve"> outlined in Section 3(</w:t>
      </w:r>
      <w:r w:rsidR="0017674D">
        <w:rPr>
          <w:rFonts w:ascii="Arial" w:eastAsia="MS Mincho" w:hAnsi="Arial" w:cs="Arial"/>
          <w:bCs/>
          <w:sz w:val="16"/>
          <w:szCs w:val="16"/>
        </w:rPr>
        <w:t>d</w:t>
      </w:r>
      <w:r w:rsidR="00BE1C8E">
        <w:rPr>
          <w:rFonts w:ascii="Arial" w:eastAsia="MS Mincho" w:hAnsi="Arial" w:cs="Arial"/>
          <w:bCs/>
          <w:sz w:val="16"/>
          <w:szCs w:val="16"/>
        </w:rPr>
        <w:t>)</w:t>
      </w:r>
      <w:r w:rsidR="003A20FD" w:rsidRPr="00242D60">
        <w:rPr>
          <w:rFonts w:ascii="Arial" w:eastAsia="MS Mincho" w:hAnsi="Arial" w:cs="Arial"/>
          <w:bCs/>
          <w:sz w:val="16"/>
          <w:szCs w:val="16"/>
        </w:rPr>
        <w:t>, as applicable</w:t>
      </w:r>
      <w:r w:rsidR="00796F69" w:rsidRPr="00242D60">
        <w:rPr>
          <w:rFonts w:ascii="Arial" w:eastAsia="MS Mincho" w:hAnsi="Arial" w:cs="Arial"/>
          <w:bCs/>
          <w:sz w:val="16"/>
          <w:szCs w:val="16"/>
        </w:rPr>
        <w:t xml:space="preserve">.  </w:t>
      </w:r>
    </w:p>
    <w:p w14:paraId="3B4A01CF" w14:textId="4D31DDF0" w:rsidR="00C038DA" w:rsidRPr="007E460F"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4E6C37" w:rsidRPr="00242D60">
        <w:rPr>
          <w:rFonts w:ascii="Arial" w:eastAsia="MS Mincho" w:hAnsi="Arial" w:cs="Arial"/>
          <w:bCs/>
          <w:sz w:val="16"/>
          <w:szCs w:val="16"/>
        </w:rPr>
        <w:tab/>
      </w:r>
      <w:r w:rsidR="00874862">
        <w:rPr>
          <w:rFonts w:ascii="Arial" w:eastAsia="MS Mincho" w:hAnsi="Arial" w:cs="Arial"/>
          <w:bCs/>
          <w:sz w:val="16"/>
          <w:szCs w:val="16"/>
        </w:rPr>
        <w:t xml:space="preserve">(i)  </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B975E9E" w14:textId="54D19937" w:rsidR="00BE562D" w:rsidRPr="007E460F"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(ii)  </w:t>
      </w:r>
      <w:r w:rsidR="00AE1440">
        <w:rPr>
          <w:rFonts w:ascii="Arial" w:eastAsia="MS Mincho" w:hAnsi="Arial" w:cs="Arial"/>
          <w:bCs/>
          <w:sz w:val="16"/>
          <w:szCs w:val="16"/>
        </w:rPr>
        <w:tab/>
      </w:r>
      <w:r w:rsidR="00BE562D" w:rsidRPr="007E460F">
        <w:rPr>
          <w:rFonts w:ascii="Arial" w:eastAsia="MS Mincho" w:hAnsi="Arial" w:cs="Arial"/>
          <w:bCs/>
          <w:sz w:val="16"/>
          <w:szCs w:val="16"/>
        </w:rPr>
        <w:t xml:space="preserve">Frontier will be entitled to recapture a ratable portion of all Initial Property Marketing Fees </w:t>
      </w:r>
      <w:r w:rsidR="00C53437" w:rsidRPr="007E460F">
        <w:rPr>
          <w:rFonts w:ascii="Arial" w:eastAsia="MS Mincho" w:hAnsi="Arial" w:cs="Arial"/>
          <w:bCs/>
          <w:sz w:val="16"/>
          <w:szCs w:val="16"/>
        </w:rPr>
        <w:t xml:space="preserve">(as defined on </w:t>
      </w:r>
      <w:r w:rsidR="00C53437" w:rsidRPr="00482631">
        <w:rPr>
          <w:rFonts w:ascii="Arial" w:eastAsia="MS Mincho" w:hAnsi="Arial" w:cs="Arial"/>
          <w:bCs/>
          <w:sz w:val="16"/>
          <w:szCs w:val="16"/>
          <w:u w:val="single"/>
        </w:rPr>
        <w:t>Schedule B</w:t>
      </w:r>
      <w:r w:rsidR="00C53437" w:rsidRPr="007E460F">
        <w:rPr>
          <w:rFonts w:ascii="Arial" w:eastAsia="MS Mincho" w:hAnsi="Arial" w:cs="Arial"/>
          <w:bCs/>
          <w:sz w:val="16"/>
          <w:szCs w:val="16"/>
        </w:rPr>
        <w:t xml:space="preserve">) </w:t>
      </w:r>
      <w:r w:rsidR="00BE562D" w:rsidRPr="007E460F">
        <w:rPr>
          <w:rFonts w:ascii="Arial" w:eastAsia="MS Mincho" w:hAnsi="Arial" w:cs="Arial"/>
          <w:bCs/>
          <w:sz w:val="16"/>
          <w:szCs w:val="16"/>
        </w:rPr>
        <w:t>previously paid to Property Owner in the event Frontier terminates th</w:t>
      </w:r>
      <w:r w:rsidR="00F775B5" w:rsidRPr="007E460F">
        <w:rPr>
          <w:rFonts w:ascii="Arial" w:eastAsia="MS Mincho" w:hAnsi="Arial" w:cs="Arial"/>
          <w:bCs/>
          <w:sz w:val="16"/>
          <w:szCs w:val="16"/>
        </w:rPr>
        <w:t>is</w:t>
      </w:r>
      <w:r w:rsidR="00BE562D" w:rsidRPr="007E460F">
        <w:rPr>
          <w:rFonts w:ascii="Arial" w:eastAsia="MS Mincho" w:hAnsi="Arial" w:cs="Arial"/>
          <w:bCs/>
          <w:sz w:val="16"/>
          <w:szCs w:val="16"/>
        </w:rPr>
        <w:t xml:space="preserve"> Agreement due to a breach by Property Owner, pursuant to Section </w:t>
      </w:r>
      <w:r w:rsidR="00BE562D" w:rsidRPr="00482631">
        <w:rPr>
          <w:rFonts w:ascii="Arial" w:eastAsia="MS Mincho" w:hAnsi="Arial" w:cs="Arial"/>
          <w:bCs/>
          <w:sz w:val="16"/>
          <w:szCs w:val="16"/>
        </w:rPr>
        <w:t>3</w:t>
      </w:r>
      <w:r w:rsidR="00C53437" w:rsidRPr="00482631">
        <w:rPr>
          <w:rFonts w:ascii="Arial" w:eastAsia="MS Mincho" w:hAnsi="Arial" w:cs="Arial"/>
          <w:bCs/>
          <w:sz w:val="16"/>
          <w:szCs w:val="16"/>
        </w:rPr>
        <w:t>(</w:t>
      </w:r>
      <w:r w:rsidR="00E620AB" w:rsidRPr="00482631">
        <w:rPr>
          <w:rFonts w:ascii="Arial" w:eastAsia="MS Mincho" w:hAnsi="Arial" w:cs="Arial"/>
          <w:bCs/>
          <w:sz w:val="16"/>
          <w:szCs w:val="16"/>
        </w:rPr>
        <w:t>b</w:t>
      </w:r>
      <w:r w:rsidR="00C53437" w:rsidRPr="00482631">
        <w:rPr>
          <w:rFonts w:ascii="Arial" w:eastAsia="MS Mincho" w:hAnsi="Arial" w:cs="Arial"/>
          <w:bCs/>
          <w:sz w:val="16"/>
          <w:szCs w:val="16"/>
        </w:rPr>
        <w:t>)(i)</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The amount of Initial </w:t>
      </w:r>
      <w:r w:rsidR="003213B8" w:rsidRPr="007E460F">
        <w:rPr>
          <w:rFonts w:ascii="Arial" w:eastAsia="MS Mincho" w:hAnsi="Arial" w:cs="Arial"/>
          <w:bCs/>
          <w:sz w:val="16"/>
          <w:szCs w:val="16"/>
        </w:rPr>
        <w:t xml:space="preserve">Property </w:t>
      </w:r>
      <w:r w:rsidR="00BE562D" w:rsidRPr="007E460F">
        <w:rPr>
          <w:rFonts w:ascii="Arial" w:eastAsia="MS Mincho" w:hAnsi="Arial" w:cs="Arial"/>
          <w:bCs/>
          <w:sz w:val="16"/>
          <w:szCs w:val="16"/>
        </w:rPr>
        <w:t xml:space="preserve">Marketing Fees eligible for recapture under this </w:t>
      </w:r>
      <w:r w:rsidR="00A52329" w:rsidRPr="007E460F">
        <w:rPr>
          <w:rFonts w:ascii="Arial" w:eastAsia="MS Mincho" w:hAnsi="Arial" w:cs="Arial"/>
          <w:bCs/>
          <w:sz w:val="16"/>
          <w:szCs w:val="16"/>
        </w:rPr>
        <w:t>Section 3(</w:t>
      </w:r>
      <w:r w:rsidR="00E620AB" w:rsidRPr="007E460F">
        <w:rPr>
          <w:rFonts w:ascii="Arial" w:eastAsia="MS Mincho" w:hAnsi="Arial" w:cs="Arial"/>
          <w:bCs/>
          <w:sz w:val="16"/>
          <w:szCs w:val="16"/>
        </w:rPr>
        <w:t>d</w:t>
      </w:r>
      <w:r w:rsidR="00A52329" w:rsidRPr="007E460F">
        <w:rPr>
          <w:rFonts w:ascii="Arial" w:eastAsia="MS Mincho" w:hAnsi="Arial" w:cs="Arial"/>
          <w:bCs/>
          <w:sz w:val="16"/>
          <w:szCs w:val="16"/>
        </w:rPr>
        <w:t xml:space="preserve">)(ii) </w:t>
      </w:r>
      <w:r w:rsidR="00BE562D" w:rsidRPr="007E460F">
        <w:rPr>
          <w:rFonts w:ascii="Arial" w:eastAsia="MS Mincho" w:hAnsi="Arial" w:cs="Arial"/>
          <w:bCs/>
          <w:sz w:val="16"/>
          <w:szCs w:val="16"/>
        </w:rPr>
        <w:t xml:space="preserve">will be determined by multiplying the Initial Property Marketing Fees by a fraction, the numerator of which is the number of months remaining in the Term and the denominator of which is the total number of months in the Term. </w:t>
      </w:r>
      <w:r w:rsidR="008376F0" w:rsidRPr="007E460F">
        <w:rPr>
          <w:rFonts w:ascii="Arial" w:eastAsia="MS Mincho" w:hAnsi="Arial" w:cs="Arial"/>
          <w:bCs/>
          <w:sz w:val="16"/>
          <w:szCs w:val="16"/>
        </w:rPr>
        <w:t xml:space="preserve">Without limiting the foregoing, in the event Frontier terminates </w:t>
      </w:r>
      <w:r w:rsidR="00683FC5" w:rsidRPr="007E460F">
        <w:rPr>
          <w:rFonts w:ascii="Arial" w:eastAsia="MS Mincho" w:hAnsi="Arial" w:cs="Arial"/>
          <w:bCs/>
          <w:sz w:val="16"/>
          <w:szCs w:val="16"/>
        </w:rPr>
        <w:t>this Agreement u</w:t>
      </w:r>
      <w:r w:rsidR="008376F0" w:rsidRPr="007E460F">
        <w:rPr>
          <w:rFonts w:ascii="Arial" w:eastAsia="MS Mincho" w:hAnsi="Arial" w:cs="Arial"/>
          <w:bCs/>
          <w:sz w:val="16"/>
          <w:szCs w:val="16"/>
        </w:rPr>
        <w:t>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)(ii) due to a breach by Property Owner of the non-competition provisions of this Agreement, then the amount eligible for recapture under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 xml:space="preserve">)(ii) shall be </w:t>
      </w:r>
      <w:r w:rsidR="00683FC5" w:rsidRPr="007E460F">
        <w:rPr>
          <w:rFonts w:ascii="Arial" w:eastAsia="MS Mincho" w:hAnsi="Arial" w:cs="Arial"/>
          <w:bCs/>
          <w:sz w:val="16"/>
          <w:szCs w:val="16"/>
        </w:rPr>
        <w:t xml:space="preserve">100% of </w:t>
      </w:r>
      <w:r w:rsidR="008376F0" w:rsidRPr="007E460F">
        <w:rPr>
          <w:rFonts w:ascii="Arial" w:eastAsia="MS Mincho" w:hAnsi="Arial" w:cs="Arial"/>
          <w:bCs/>
          <w:sz w:val="16"/>
          <w:szCs w:val="16"/>
        </w:rPr>
        <w:t>the Initial Property Marketing Fee</w:t>
      </w:r>
      <w:r w:rsidR="00683FC5" w:rsidRPr="007E460F">
        <w:rPr>
          <w:rFonts w:ascii="Arial" w:eastAsia="MS Mincho" w:hAnsi="Arial" w:cs="Arial"/>
          <w:bCs/>
          <w:sz w:val="16"/>
          <w:szCs w:val="16"/>
        </w:rPr>
        <w:t>s</w:t>
      </w:r>
      <w:r w:rsidR="008376F0" w:rsidRPr="007E460F">
        <w:rPr>
          <w:rFonts w:ascii="Arial" w:eastAsia="MS Mincho" w:hAnsi="Arial" w:cs="Arial"/>
          <w:bCs/>
          <w:sz w:val="16"/>
          <w:szCs w:val="16"/>
        </w:rPr>
        <w:t>, without pro-ration.</w:t>
      </w:r>
    </w:p>
    <w:p w14:paraId="5915BDF2" w14:textId="31407BF5"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lastRenderedPageBreak/>
        <w:t xml:space="preserve">(iii)  </w:t>
      </w:r>
      <w:r w:rsidR="00AE1440">
        <w:rPr>
          <w:rFonts w:ascii="Arial" w:eastAsia="MS Mincho" w:hAnsi="Arial" w:cs="Arial"/>
          <w:bCs/>
          <w:sz w:val="16"/>
          <w:szCs w:val="16"/>
        </w:rPr>
        <w:tab/>
      </w:r>
      <w:r w:rsidR="00BE562D" w:rsidRPr="007E460F">
        <w:rPr>
          <w:rFonts w:ascii="Arial" w:eastAsia="MS Mincho" w:hAnsi="Arial" w:cs="Arial"/>
          <w:bCs/>
          <w:sz w:val="16"/>
          <w:szCs w:val="16"/>
        </w:rPr>
        <w:t>Frontier will be entitled to recapture a ratable portion of the Initial Property Marketing Fee</w:t>
      </w:r>
      <w:r w:rsidR="00153D52" w:rsidRPr="007E460F">
        <w:rPr>
          <w:rFonts w:ascii="Arial" w:eastAsia="MS Mincho" w:hAnsi="Arial" w:cs="Arial"/>
          <w:bCs/>
          <w:sz w:val="16"/>
          <w:szCs w:val="16"/>
        </w:rPr>
        <w:t>s</w:t>
      </w:r>
      <w:r w:rsidR="00BE562D" w:rsidRPr="007E460F">
        <w:rPr>
          <w:rFonts w:ascii="Arial" w:eastAsia="MS Mincho" w:hAnsi="Arial" w:cs="Arial"/>
          <w:bCs/>
          <w:sz w:val="16"/>
          <w:szCs w:val="16"/>
        </w:rPr>
        <w:t xml:space="preserve"> previously paid to Property Owner</w:t>
      </w:r>
      <w:r w:rsidR="00D90696" w:rsidRPr="007E460F">
        <w:rPr>
          <w:rFonts w:ascii="Arial" w:eastAsia="MS Mincho" w:hAnsi="Arial" w:cs="Arial"/>
          <w:bCs/>
          <w:sz w:val="16"/>
          <w:szCs w:val="16"/>
        </w:rPr>
        <w:t xml:space="preserve"> </w:t>
      </w:r>
      <w:r w:rsidR="00BE562D" w:rsidRPr="007E460F">
        <w:rPr>
          <w:rFonts w:ascii="Arial" w:eastAsia="MS Mincho" w:hAnsi="Arial" w:cs="Arial"/>
          <w:bCs/>
          <w:sz w:val="16"/>
          <w:szCs w:val="16"/>
        </w:rPr>
        <w:t>in the event (</w:t>
      </w:r>
      <w:r w:rsidR="00D26074" w:rsidRPr="007E460F">
        <w:rPr>
          <w:rFonts w:ascii="Arial" w:eastAsia="MS Mincho" w:hAnsi="Arial" w:cs="Arial"/>
          <w:bCs/>
          <w:sz w:val="16"/>
          <w:szCs w:val="16"/>
        </w:rPr>
        <w:t>a</w:t>
      </w:r>
      <w:r w:rsidR="00BE562D" w:rsidRPr="007E460F">
        <w:rPr>
          <w:rFonts w:ascii="Arial" w:eastAsia="MS Mincho" w:hAnsi="Arial" w:cs="Arial"/>
          <w:bCs/>
          <w:sz w:val="16"/>
          <w:szCs w:val="16"/>
        </w:rPr>
        <w:t xml:space="preserve">) Property Owner terminates the Agreement pursuant to Section </w:t>
      </w:r>
      <w:r w:rsidR="00BE562D" w:rsidRPr="00482631">
        <w:rPr>
          <w:rFonts w:ascii="Arial" w:eastAsia="MS Mincho" w:hAnsi="Arial" w:cs="Arial"/>
          <w:bCs/>
          <w:sz w:val="16"/>
          <w:szCs w:val="16"/>
        </w:rPr>
        <w:t>3</w:t>
      </w:r>
      <w:r w:rsidR="000D306A" w:rsidRPr="00482631">
        <w:rPr>
          <w:rFonts w:ascii="Arial" w:eastAsia="MS Mincho" w:hAnsi="Arial" w:cs="Arial"/>
          <w:bCs/>
          <w:sz w:val="16"/>
          <w:szCs w:val="16"/>
        </w:rPr>
        <w:t>(</w:t>
      </w:r>
      <w:r w:rsidR="006150C1" w:rsidRPr="00482631">
        <w:rPr>
          <w:rFonts w:ascii="Arial" w:eastAsia="MS Mincho" w:hAnsi="Arial" w:cs="Arial"/>
          <w:bCs/>
          <w:sz w:val="16"/>
          <w:szCs w:val="16"/>
        </w:rPr>
        <w:t>c</w:t>
      </w:r>
      <w:r w:rsidR="000D306A" w:rsidRPr="00482631">
        <w:rPr>
          <w:rFonts w:ascii="Arial" w:eastAsia="MS Mincho" w:hAnsi="Arial" w:cs="Arial"/>
          <w:bCs/>
          <w:sz w:val="16"/>
          <w:szCs w:val="16"/>
        </w:rPr>
        <w:t>)(ii</w:t>
      </w:r>
      <w:r w:rsidR="000D306A" w:rsidRPr="007E460F">
        <w:rPr>
          <w:rFonts w:ascii="Arial" w:eastAsia="MS Mincho" w:hAnsi="Arial" w:cs="Arial"/>
          <w:bCs/>
          <w:sz w:val="16"/>
          <w:szCs w:val="16"/>
        </w:rPr>
        <w:t>)</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or (</w:t>
      </w:r>
      <w:r w:rsidR="00D26074" w:rsidRPr="007E460F">
        <w:rPr>
          <w:rFonts w:ascii="Arial" w:eastAsia="MS Mincho" w:hAnsi="Arial" w:cs="Arial"/>
          <w:bCs/>
          <w:sz w:val="16"/>
          <w:szCs w:val="16"/>
        </w:rPr>
        <w:t>b</w:t>
      </w:r>
      <w:r w:rsidR="00BE562D" w:rsidRPr="007E460F">
        <w:rPr>
          <w:rFonts w:ascii="Arial" w:eastAsia="MS Mincho" w:hAnsi="Arial" w:cs="Arial"/>
          <w:bCs/>
          <w:sz w:val="16"/>
          <w:szCs w:val="16"/>
        </w:rPr>
        <w:t>) Property Owner transfers</w:t>
      </w:r>
      <w:r w:rsidR="00BE562D" w:rsidRPr="00242D60">
        <w:rPr>
          <w:rFonts w:ascii="Arial" w:eastAsia="MS Mincho" w:hAnsi="Arial" w:cs="Arial"/>
          <w:bCs/>
          <w:sz w:val="16"/>
          <w:szCs w:val="16"/>
        </w:rPr>
        <w:t xml:space="preserve"> a controlling interest in the </w:t>
      </w:r>
      <w:r w:rsidR="0014046E">
        <w:rPr>
          <w:rFonts w:ascii="Arial" w:eastAsia="MS Mincho" w:hAnsi="Arial" w:cs="Arial"/>
          <w:bCs/>
          <w:sz w:val="16"/>
          <w:szCs w:val="16"/>
        </w:rPr>
        <w:t>Property</w:t>
      </w:r>
      <w:r w:rsidR="00BE562D" w:rsidRPr="00242D60">
        <w:rPr>
          <w:rFonts w:ascii="Arial" w:eastAsia="MS Mincho" w:hAnsi="Arial" w:cs="Arial"/>
          <w:bCs/>
          <w:sz w:val="16"/>
          <w:szCs w:val="16"/>
        </w:rPr>
        <w:t xml:space="preserve"> without assigning </w:t>
      </w:r>
      <w:r w:rsidR="00E03F04" w:rsidRPr="00242D60">
        <w:rPr>
          <w:rFonts w:ascii="Arial" w:eastAsia="MS Mincho" w:hAnsi="Arial" w:cs="Arial"/>
          <w:bCs/>
          <w:sz w:val="16"/>
          <w:szCs w:val="16"/>
        </w:rPr>
        <w:t>and causing such transferee to assume</w:t>
      </w:r>
      <w:r w:rsidR="00BE562D" w:rsidRPr="00242D60">
        <w:rPr>
          <w:rFonts w:ascii="Arial" w:eastAsia="MS Mincho" w:hAnsi="Arial" w:cs="Arial"/>
          <w:bCs/>
          <w:sz w:val="16"/>
          <w:szCs w:val="16"/>
        </w:rPr>
        <w:t xml:space="preserve"> </w:t>
      </w:r>
      <w:r w:rsidR="003A5159" w:rsidRPr="00242D60">
        <w:rPr>
          <w:rFonts w:ascii="Arial" w:eastAsia="MS Mincho" w:hAnsi="Arial" w:cs="Arial"/>
          <w:bCs/>
          <w:sz w:val="16"/>
          <w:szCs w:val="16"/>
        </w:rPr>
        <w:t xml:space="preserve">the </w:t>
      </w:r>
      <w:r w:rsidR="00BE562D" w:rsidRPr="00242D60">
        <w:rPr>
          <w:rFonts w:ascii="Arial" w:eastAsia="MS Mincho" w:hAnsi="Arial" w:cs="Arial"/>
          <w:bCs/>
          <w:sz w:val="16"/>
          <w:szCs w:val="16"/>
        </w:rPr>
        <w:t>Agreement</w:t>
      </w:r>
      <w:r w:rsidR="00B8425E" w:rsidRPr="00242D60">
        <w:rPr>
          <w:rFonts w:ascii="Arial" w:eastAsia="MS Mincho" w:hAnsi="Arial" w:cs="Arial"/>
          <w:bCs/>
          <w:sz w:val="16"/>
          <w:szCs w:val="16"/>
        </w:rPr>
        <w:t xml:space="preserve"> in a manner satisfactory to Frontier</w:t>
      </w:r>
      <w:r w:rsidR="00372863" w:rsidRPr="00242D60">
        <w:rPr>
          <w:rFonts w:ascii="Arial" w:eastAsia="MS Mincho" w:hAnsi="Arial" w:cs="Arial"/>
          <w:bCs/>
          <w:sz w:val="16"/>
          <w:szCs w:val="16"/>
        </w:rPr>
        <w:t xml:space="preserve"> (which may </w:t>
      </w:r>
      <w:r w:rsidR="009F4F12" w:rsidRPr="00242D60">
        <w:rPr>
          <w:rFonts w:ascii="Arial" w:eastAsia="MS Mincho" w:hAnsi="Arial" w:cs="Arial"/>
          <w:bCs/>
          <w:sz w:val="16"/>
          <w:szCs w:val="16"/>
        </w:rPr>
        <w:t xml:space="preserve">include </w:t>
      </w:r>
      <w:r w:rsidR="00372863" w:rsidRPr="00242D60">
        <w:rPr>
          <w:rFonts w:ascii="Arial" w:eastAsia="MS Mincho" w:hAnsi="Arial" w:cs="Arial"/>
          <w:bCs/>
          <w:sz w:val="16"/>
          <w:szCs w:val="16"/>
        </w:rPr>
        <w:t>such third party entering into a written agreement with Frontier comparable to this Agreement</w:t>
      </w:r>
      <w:r w:rsidR="00423CB2">
        <w:rPr>
          <w:rFonts w:ascii="Arial" w:eastAsia="MS Mincho" w:hAnsi="Arial" w:cs="Arial"/>
          <w:bCs/>
          <w:sz w:val="16"/>
          <w:szCs w:val="16"/>
        </w:rPr>
        <w:t>).</w:t>
      </w:r>
      <w:r w:rsidR="00BE562D" w:rsidRPr="00242D60">
        <w:rPr>
          <w:rFonts w:ascii="Arial" w:eastAsia="MS Mincho" w:hAnsi="Arial" w:cs="Arial"/>
          <w:bCs/>
          <w:sz w:val="16"/>
          <w:szCs w:val="16"/>
        </w:rPr>
        <w:t xml:space="preserve"> The amount of Initial </w:t>
      </w:r>
      <w:r w:rsidR="003213B8" w:rsidRPr="00242D60">
        <w:rPr>
          <w:rFonts w:ascii="Arial" w:eastAsia="MS Mincho" w:hAnsi="Arial" w:cs="Arial"/>
          <w:bCs/>
          <w:sz w:val="16"/>
          <w:szCs w:val="16"/>
        </w:rPr>
        <w:t xml:space="preserve">Property </w:t>
      </w:r>
      <w:r w:rsidR="00BE562D" w:rsidRPr="00242D60">
        <w:rPr>
          <w:rFonts w:ascii="Arial" w:eastAsia="MS Mincho" w:hAnsi="Arial" w:cs="Arial"/>
          <w:bCs/>
          <w:sz w:val="16"/>
          <w:szCs w:val="16"/>
        </w:rPr>
        <w:t xml:space="preserve">Marketing Fees eligible for recapture under this </w:t>
      </w:r>
      <w:r w:rsidR="00EA15BE" w:rsidRPr="00242D60">
        <w:rPr>
          <w:rFonts w:ascii="Arial" w:eastAsia="MS Mincho" w:hAnsi="Arial" w:cs="Arial"/>
          <w:bCs/>
          <w:sz w:val="16"/>
          <w:szCs w:val="16"/>
        </w:rPr>
        <w:t>Section 3(</w:t>
      </w:r>
      <w:r w:rsidR="006150C1">
        <w:rPr>
          <w:rFonts w:ascii="Arial" w:eastAsia="MS Mincho" w:hAnsi="Arial" w:cs="Arial"/>
          <w:bCs/>
          <w:sz w:val="16"/>
          <w:szCs w:val="16"/>
        </w:rPr>
        <w:t>d</w:t>
      </w:r>
      <w:r w:rsidR="00EA15BE" w:rsidRPr="00242D60">
        <w:rPr>
          <w:rFonts w:ascii="Arial" w:eastAsia="MS Mincho" w:hAnsi="Arial" w:cs="Arial"/>
          <w:bCs/>
          <w:sz w:val="16"/>
          <w:szCs w:val="16"/>
        </w:rPr>
        <w:t xml:space="preserve">)(iii) </w:t>
      </w:r>
      <w:r w:rsidR="00BE562D" w:rsidRPr="00242D60">
        <w:rPr>
          <w:rFonts w:ascii="Arial" w:eastAsia="MS Mincho" w:hAnsi="Arial" w:cs="Arial"/>
          <w:bCs/>
          <w:sz w:val="16"/>
          <w:szCs w:val="16"/>
        </w:rPr>
        <w:t xml:space="preserve">will be determined by multiplying the Initial Property Marketing </w:t>
      </w:r>
      <w:r w:rsidR="00BE562D" w:rsidRPr="00BE562D">
        <w:rPr>
          <w:rFonts w:ascii="Arial" w:eastAsia="MS Mincho" w:hAnsi="Arial" w:cs="Arial"/>
          <w:bCs/>
          <w:sz w:val="16"/>
          <w:szCs w:val="16"/>
        </w:rPr>
        <w:t>Fee</w:t>
      </w:r>
      <w:r w:rsidR="009F4F12">
        <w:rPr>
          <w:rFonts w:ascii="Arial" w:eastAsia="MS Mincho" w:hAnsi="Arial" w:cs="Arial"/>
          <w:bCs/>
          <w:sz w:val="16"/>
          <w:szCs w:val="16"/>
        </w:rPr>
        <w:t>s</w:t>
      </w:r>
      <w:r w:rsidR="00BE562D" w:rsidRPr="00BE562D">
        <w:rPr>
          <w:rFonts w:ascii="Arial" w:eastAsia="MS Mincho" w:hAnsi="Arial" w:cs="Arial"/>
          <w:bCs/>
          <w:sz w:val="16"/>
          <w:szCs w:val="16"/>
        </w:rPr>
        <w:t xml:space="preserve"> by a fraction, the numerator of which is the number of months remaining in the</w:t>
      </w:r>
      <w:r w:rsidR="00D26074">
        <w:rPr>
          <w:rFonts w:ascii="Arial" w:eastAsia="MS Mincho" w:hAnsi="Arial" w:cs="Arial"/>
          <w:bCs/>
          <w:sz w:val="16"/>
          <w:szCs w:val="16"/>
        </w:rPr>
        <w:t xml:space="preserve"> T</w:t>
      </w:r>
      <w:r w:rsidR="00BE562D" w:rsidRPr="00BE562D">
        <w:rPr>
          <w:rFonts w:ascii="Arial" w:eastAsia="MS Mincho" w:hAnsi="Arial" w:cs="Arial"/>
          <w:bCs/>
          <w:sz w:val="16"/>
          <w:szCs w:val="16"/>
        </w:rPr>
        <w:t xml:space="preserve">erm and the denominator of which is the total number of months in the </w:t>
      </w:r>
      <w:r w:rsidR="00D26074">
        <w:rPr>
          <w:rFonts w:ascii="Arial" w:eastAsia="MS Mincho" w:hAnsi="Arial" w:cs="Arial"/>
          <w:bCs/>
          <w:sz w:val="16"/>
          <w:szCs w:val="16"/>
        </w:rPr>
        <w:t>T</w:t>
      </w:r>
      <w:r w:rsidR="00BE562D" w:rsidRPr="00BE562D">
        <w:rPr>
          <w:rFonts w:ascii="Arial" w:eastAsia="MS Mincho" w:hAnsi="Arial" w:cs="Arial"/>
          <w:bCs/>
          <w:sz w:val="16"/>
          <w:szCs w:val="16"/>
        </w:rPr>
        <w:t>erm</w:t>
      </w:r>
      <w:r w:rsidR="00D26074">
        <w:rPr>
          <w:rFonts w:ascii="Arial" w:eastAsia="MS Mincho" w:hAnsi="Arial" w:cs="Arial"/>
          <w:bCs/>
          <w:sz w:val="16"/>
          <w:szCs w:val="16"/>
        </w:rPr>
        <w:t>.</w:t>
      </w:r>
      <w:r w:rsidR="00BE562D" w:rsidRPr="00242D60">
        <w:rPr>
          <w:rFonts w:ascii="Arial" w:eastAsia="MS Mincho" w:hAnsi="Arial" w:cs="Arial"/>
          <w:bCs/>
          <w:strike/>
          <w:color w:val="FF0000"/>
          <w:sz w:val="16"/>
          <w:szCs w:val="16"/>
        </w:rPr>
        <w:t xml:space="preserve">  </w:t>
      </w:r>
    </w:p>
    <w:p w14:paraId="3224D1FE" w14:textId="146BFBEF"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(iv)  </w:t>
      </w:r>
      <w:r w:rsidR="00AE1440">
        <w:rPr>
          <w:rFonts w:ascii="Arial" w:eastAsia="MS Mincho" w:hAnsi="Arial" w:cs="Arial"/>
          <w:bCs/>
          <w:sz w:val="16"/>
          <w:szCs w:val="16"/>
        </w:rPr>
        <w:tab/>
      </w:r>
      <w:r w:rsidR="00BE562D" w:rsidRPr="009D3690">
        <w:rPr>
          <w:rFonts w:ascii="Arial" w:eastAsia="MS Mincho" w:hAnsi="Arial" w:cs="Arial"/>
          <w:bCs/>
          <w:sz w:val="16"/>
          <w:szCs w:val="16"/>
        </w:rPr>
        <w:t>Property Owner shall pay Frontier the recaptured Initial Property Marketing Fee</w:t>
      </w:r>
      <w:r w:rsidR="00683FC5" w:rsidRPr="009D3690">
        <w:rPr>
          <w:rFonts w:ascii="Arial" w:eastAsia="MS Mincho" w:hAnsi="Arial" w:cs="Arial"/>
          <w:bCs/>
          <w:sz w:val="16"/>
          <w:szCs w:val="16"/>
        </w:rPr>
        <w:t>s</w:t>
      </w:r>
      <w:r w:rsidR="00EB1745" w:rsidRPr="005422EE">
        <w:rPr>
          <w:rFonts w:ascii="Arial" w:eastAsia="MS Mincho" w:hAnsi="Arial" w:cs="Arial"/>
          <w:bCs/>
          <w:sz w:val="16"/>
          <w:szCs w:val="16"/>
        </w:rPr>
        <w:t xml:space="preserve">, </w:t>
      </w:r>
      <w:r w:rsidR="00BE562D" w:rsidRPr="009D3690">
        <w:rPr>
          <w:rFonts w:ascii="Arial" w:eastAsia="MS Mincho" w:hAnsi="Arial" w:cs="Arial"/>
          <w:bCs/>
          <w:sz w:val="16"/>
          <w:szCs w:val="16"/>
        </w:rPr>
        <w:t>within five (5) business days of Frontier’s written notice to Property Owner</w:t>
      </w:r>
      <w:r w:rsidR="00BE562D" w:rsidRPr="00BE562D">
        <w:rPr>
          <w:rFonts w:ascii="Arial" w:eastAsia="MS Mincho" w:hAnsi="Arial" w:cs="Arial"/>
          <w:bCs/>
          <w:sz w:val="16"/>
          <w:szCs w:val="16"/>
        </w:rPr>
        <w:t xml:space="preserve"> requesting payment thereof pursuant to the above provisions.  Frontier may offset and reduce, and retain, the amount of any Initial P</w:t>
      </w:r>
      <w:r w:rsidR="00BE562D" w:rsidRPr="009D3690">
        <w:rPr>
          <w:rFonts w:ascii="Arial" w:eastAsia="MS Mincho" w:hAnsi="Arial" w:cs="Arial"/>
          <w:bCs/>
          <w:sz w:val="16"/>
          <w:szCs w:val="16"/>
        </w:rPr>
        <w:t>roperty Marketing Fees eligible for recapture from any future payments owed to Property Owner for a</w:t>
      </w:r>
      <w:r w:rsidR="00BE562D" w:rsidRPr="00BE562D">
        <w:rPr>
          <w:rFonts w:ascii="Arial" w:eastAsia="MS Mincho" w:hAnsi="Arial" w:cs="Arial"/>
          <w:bCs/>
          <w:sz w:val="16"/>
          <w:szCs w:val="16"/>
        </w:rPr>
        <w:t xml:space="preserve">ny purpose and under any agreement, without further notice, as a means of collecting amounts owed.  </w:t>
      </w:r>
    </w:p>
    <w:p w14:paraId="5D56001A" w14:textId="5F469DF2" w:rsidR="00B4030A" w:rsidRDefault="00CF167F" w:rsidP="00874862">
      <w:pPr>
        <w:tabs>
          <w:tab w:val="left" w:pos="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11CCE533"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conflicts with any legal obligation to which it is bound;</w:t>
      </w:r>
      <w:r w:rsidR="00A42E0F">
        <w:rPr>
          <w:rFonts w:ascii="Arial" w:eastAsia="MS Mincho" w:hAnsi="Arial" w:cs="Arial"/>
          <w:bCs/>
          <w:sz w:val="16"/>
          <w:szCs w:val="16"/>
        </w:rPr>
        <w:t xml:space="preserve"> </w:t>
      </w:r>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Agreement;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similar to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0AEBC313"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exclusively promote and market Frontier’s Resident Services to Residents and Property Owner shall not market or promote any services that are competitive with the Resident Services to </w:t>
      </w:r>
      <w:r w:rsidR="00A5439B">
        <w:rPr>
          <w:rFonts w:ascii="Arial" w:eastAsia="MS Mincho" w:hAnsi="Arial" w:cs="Arial"/>
          <w:bCs/>
          <w:sz w:val="16"/>
          <w:szCs w:val="16"/>
        </w:rPr>
        <w:t xml:space="preserve">any </w:t>
      </w:r>
      <w:r w:rsidRPr="00EE1242">
        <w:rPr>
          <w:rFonts w:ascii="Arial" w:eastAsia="MS Mincho" w:hAnsi="Arial" w:cs="Arial"/>
          <w:bCs/>
          <w:sz w:val="16"/>
          <w:szCs w:val="16"/>
        </w:rPr>
        <w:t>Resident</w:t>
      </w:r>
      <w:r w:rsidR="00A5439B">
        <w:rPr>
          <w:rFonts w:ascii="Arial" w:eastAsia="MS Mincho" w:hAnsi="Arial" w:cs="Arial"/>
          <w:bCs/>
          <w:sz w:val="16"/>
          <w:szCs w:val="16"/>
        </w:rPr>
        <w:t xml:space="preserve"> at any </w:t>
      </w:r>
      <w:r w:rsidR="0014046E">
        <w:rPr>
          <w:rFonts w:ascii="Arial" w:eastAsia="MS Mincho" w:hAnsi="Arial" w:cs="Arial"/>
          <w:bCs/>
          <w:sz w:val="16"/>
          <w:szCs w:val="16"/>
        </w:rPr>
        <w:t>Property</w:t>
      </w:r>
      <w:r w:rsidRPr="00EE1242">
        <w:rPr>
          <w:rFonts w:ascii="Arial" w:eastAsia="MS Mincho" w:hAnsi="Arial" w:cs="Arial"/>
          <w:bCs/>
          <w:sz w:val="16"/>
          <w:szCs w:val="16"/>
        </w:rPr>
        <w:t>.  In all cases, Property Owner shall not enter into any exclusive access or bulk services agreement with another provider, and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Pr>
          <w:rFonts w:ascii="Arial" w:eastAsia="MS Mincho" w:hAnsi="Arial" w:cs="Arial"/>
          <w:bCs/>
          <w:sz w:val="16"/>
          <w:szCs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r w:rsidRPr="001936F7">
        <w:rPr>
          <w:rFonts w:ascii="Arial" w:eastAsia="MS Mincho" w:hAnsi="Arial" w:cs="Arial"/>
          <w:bCs/>
          <w:sz w:val="16"/>
          <w:szCs w:val="16"/>
        </w:rPr>
        <w:t xml:space="preserve">in </w:t>
      </w:r>
      <w:r w:rsidRPr="00EE1242">
        <w:rPr>
          <w:rFonts w:ascii="Arial" w:eastAsia="MS Mincho" w:hAnsi="Arial" w:cs="Arial"/>
          <w:bCs/>
          <w:sz w:val="16"/>
          <w:szCs w:val="16"/>
        </w:rPr>
        <w:t>order to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Office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easing personnel during the Term, and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w:t>
      </w:r>
      <w:r w:rsidRPr="00EE1242">
        <w:rPr>
          <w:rFonts w:ascii="Arial" w:eastAsia="MS Mincho" w:hAnsi="Arial" w:cs="Arial"/>
          <w:bCs/>
          <w:sz w:val="16"/>
          <w:szCs w:val="16"/>
        </w:rPr>
        <w:lastRenderedPageBreak/>
        <w:t xml:space="preserve">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547A7">
        <w:rPr>
          <w:rFonts w:ascii="Arial" w:eastAsia="MS Mincho" w:hAnsi="Arial" w:cs="Arial"/>
          <w:bCs/>
          <w:sz w:val="16"/>
          <w:szCs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marks, Service Marks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type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Resident Services.  Property Owner shall not misrepresent the nature, characteristics, pricing, performance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restricted to using Frontier as their sole communications services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5C5DEA">
        <w:rPr>
          <w:rFonts w:ascii="Arial" w:eastAsia="MS Mincho" w:hAnsi="Arial" w:cs="Arial"/>
          <w:b/>
          <w:sz w:val="16"/>
          <w:szCs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5C5DEA">
        <w:rPr>
          <w:rFonts w:ascii="Arial" w:eastAsia="MS Mincho" w:hAnsi="Arial" w:cs="Arial"/>
          <w:b/>
          <w:sz w:val="16"/>
          <w:szCs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The Facilities shall include all power connections necessary for the deployment, operation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plan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remove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lastRenderedPageBreak/>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r w:rsidRPr="00952352">
        <w:rPr>
          <w:rFonts w:eastAsia="MS Mincho"/>
          <w:sz w:val="16"/>
          <w:szCs w:val="16"/>
        </w:rPr>
        <w:t xml:space="preserve">In order to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3F33ABC6"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D95E87">
        <w:rPr>
          <w:rFonts w:ascii="Arial" w:eastAsia="MS Mincho" w:hAnsi="Arial" w:cs="Arial"/>
          <w:color w:val="FF0000"/>
          <w:sz w:val="16"/>
          <w:szCs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lastRenderedPageBreak/>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future, and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306DCCA1" w14:textId="18421DDA" w:rsidR="00704EC5" w:rsidRPr="006C675C" w:rsidRDefault="0012131B" w:rsidP="00704EC5">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704EC5" w:rsidRPr="006C675C">
        <w:rPr>
          <w:rFonts w:ascii="Arial" w:eastAsia="MS Mincho" w:hAnsi="Arial" w:cs="Arial"/>
          <w:bCs/>
          <w:sz w:val="16"/>
          <w:szCs w:val="16"/>
        </w:rPr>
        <w:t>Attn</w:t>
      </w:r>
      <w:r w:rsidR="006C675C" w:rsidRPr="006C675C">
        <w:rPr>
          <w:rFonts w:ascii="Arial" w:eastAsia="MS Mincho" w:hAnsi="Arial" w:cs="Arial"/>
          <w:bCs/>
          <w:sz w:val="16"/>
          <w:szCs w:val="16"/>
        </w:rPr>
        <w:t>: {{Legal_Name}}, {{LegalStreet}}, {{LegalCity}}, {{LegalState}} {{LegalPostalCode}}</w:t>
      </w:r>
    </w:p>
    <w:p w14:paraId="3EB96671" w14:textId="33DF0F0E" w:rsidR="00DE6DAD" w:rsidRDefault="00704EC5" w:rsidP="00704EC5">
      <w:pPr>
        <w:tabs>
          <w:tab w:val="left" w:pos="450"/>
        </w:tabs>
        <w:jc w:val="both"/>
        <w:rPr>
          <w:rFonts w:ascii="Arial" w:eastAsia="MS Mincho" w:hAnsi="Arial" w:cs="Arial"/>
          <w:bCs/>
          <w:sz w:val="16"/>
          <w:szCs w:val="16"/>
        </w:rPr>
      </w:pPr>
      <w:r w:rsidRPr="006C675C">
        <w:rPr>
          <w:rFonts w:ascii="Arial" w:eastAsia="MS Mincho" w:hAnsi="Arial" w:cs="Arial"/>
          <w:b/>
          <w:bCs/>
          <w:sz w:val="16"/>
          <w:szCs w:val="16"/>
        </w:rPr>
        <w:tab/>
      </w:r>
      <w:hyperlink r:id="rId11" w:history="1">
        <w:r w:rsidRPr="006C675C">
          <w:rPr>
            <w:rStyle w:val="Hyperlink"/>
            <w:rFonts w:ascii="Arial" w:eastAsia="MS Mincho" w:hAnsi="Arial" w:cs="Arial"/>
            <w:bCs/>
            <w:color w:val="auto"/>
            <w:sz w:val="16"/>
            <w:szCs w:val="16"/>
            <w:u w:val="none"/>
          </w:rPr>
          <w:t>E-mail</w:t>
        </w:r>
      </w:hyperlink>
      <w:r w:rsidRPr="006C675C">
        <w:rPr>
          <w:rFonts w:ascii="Arial" w:eastAsia="MS Mincho" w:hAnsi="Arial" w:cs="Arial"/>
          <w:bCs/>
          <w:sz w:val="16"/>
          <w:szCs w:val="16"/>
        </w:rPr>
        <w:t xml:space="preserve">:  </w:t>
      </w:r>
      <w:r w:rsidR="00F30717" w:rsidRPr="006C675C">
        <w:rPr>
          <w:rFonts w:ascii="Arial" w:eastAsia="MS Mincho" w:hAnsi="Arial" w:cs="Arial"/>
          <w:bCs/>
          <w:sz w:val="16"/>
          <w:szCs w:val="16"/>
        </w:rPr>
        <w:t>{{PropertyOwnerEmail}}</w:t>
      </w:r>
    </w:p>
    <w:p w14:paraId="103D9B9B" w14:textId="77777777" w:rsidR="00AE1440" w:rsidRPr="00822966" w:rsidRDefault="00AE1440" w:rsidP="00AE1440">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6409FA0F"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2EC43115"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D31E6A"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Pr>
          <w:rFonts w:ascii="Arial" w:eastAsia="MS Mincho" w:hAnsi="Arial" w:cs="Arial"/>
          <w:bCs/>
          <w:sz w:val="16"/>
          <w:szCs w:val="16"/>
        </w:rPr>
        <w:t xml:space="preserve">E-mail:  </w:t>
      </w:r>
      <w:r w:rsidR="00FF04CA" w:rsidRPr="0030578E">
        <w:rPr>
          <w:rFonts w:ascii="Arial" w:eastAsia="MS Mincho" w:hAnsi="Arial" w:cs="Arial"/>
          <w:bCs/>
          <w:sz w:val="16"/>
          <w:szCs w:val="16"/>
        </w:rPr>
        <w:t>GA320</w:t>
      </w:r>
      <w:r w:rsidR="00D95E87" w:rsidRPr="00B170E8">
        <w:rPr>
          <w:rFonts w:ascii="Arial" w:eastAsia="MS Mincho" w:hAnsi="Arial" w:cs="Arial"/>
          <w:bCs/>
          <w:sz w:val="16"/>
          <w:szCs w:val="16"/>
        </w:rPr>
        <w:t>3</w:t>
      </w:r>
      <w:r w:rsidR="00FF04CA" w:rsidRPr="00B170E8">
        <w:rPr>
          <w:rFonts w:ascii="Arial" w:eastAsia="MS Mincho" w:hAnsi="Arial" w:cs="Arial"/>
          <w:bCs/>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is an independent contractor hereunder for all purposes and at all times.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3C519DBA" w:rsidR="00B4030A" w:rsidRDefault="00B4030A" w:rsidP="00AE1440">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r w:rsidR="000172D2">
        <w:rPr>
          <w:rFonts w:ascii="Arial" w:eastAsia="MS Mincho" w:hAnsi="Arial" w:cs="Arial"/>
          <w:bCs/>
          <w:sz w:val="16"/>
          <w:szCs w:val="16"/>
        </w:rPr>
        <w:t>entered into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amended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entered into hereunder, are binding upon the Parties and shall inure to the benefit of the Parties and their respective successors and permitted assigns.  </w:t>
      </w:r>
    </w:p>
    <w:p w14:paraId="63DB8584" w14:textId="77777777" w:rsidR="00B71528" w:rsidRDefault="00B71528" w:rsidP="00AE1440">
      <w:pPr>
        <w:tabs>
          <w:tab w:val="left" w:pos="0"/>
          <w:tab w:val="left" w:pos="360"/>
        </w:tabs>
        <w:spacing w:after="120"/>
        <w:jc w:val="both"/>
        <w:rPr>
          <w:rFonts w:ascii="Arial" w:eastAsia="MS Mincho" w:hAnsi="Arial" w:cs="Arial"/>
          <w:bCs/>
          <w:sz w:val="16"/>
          <w:szCs w:val="16"/>
        </w:rPr>
      </w:pP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974857">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213FCE8E"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4714A3" w:rsidRPr="006C675C">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3AF22115"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0" w:name="Text3"/>
            <w:r>
              <w:rPr>
                <w:rFonts w:ascii="Arial" w:eastAsia="MS Mincho" w:hAnsi="Arial" w:cs="Arial"/>
                <w:sz w:val="16"/>
                <w:szCs w:val="16"/>
              </w:rPr>
              <w:t xml:space="preserve"> </w:t>
            </w:r>
            <w:bookmarkEnd w:id="0"/>
            <w:r w:rsidR="006C675C" w:rsidRPr="006C675C">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4E77E041" w:rsidR="00B4030A"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6C675C" w:rsidRPr="006C675C">
              <w:rPr>
                <w:rFonts w:ascii="Arial" w:eastAsia="MS Mincho" w:hAnsi="Arial" w:cs="Arial"/>
                <w:color w:val="FFFFFF" w:themeColor="background1"/>
                <w:sz w:val="16"/>
                <w:szCs w:val="16"/>
                <w:u w:val="single"/>
              </w:rPr>
              <w:t>{{Signer2Title}}</w:t>
            </w:r>
            <w:r w:rsidRPr="00C600B8">
              <w:rPr>
                <w:rFonts w:ascii="Arial" w:eastAsia="MS Mincho" w:hAnsi="Arial" w:cs="Arial"/>
                <w:sz w:val="16"/>
                <w:szCs w:val="16"/>
                <w:u w:val="single"/>
              </w:rPr>
              <w:tab/>
            </w:r>
          </w:p>
          <w:p w14:paraId="4E9759F7" w14:textId="39CCAACE" w:rsidR="00B4030A" w:rsidRPr="00C600B8" w:rsidRDefault="00B4030A" w:rsidP="00FE62B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2574B2" w:rsidRPr="006C675C">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7EF3B54A" w14:textId="7C136203"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C34F00">
              <w:rPr>
                <w:rFonts w:ascii="Arial" w:eastAsia="MS Mincho" w:hAnsi="Arial" w:cs="Arial"/>
                <w:b/>
                <w:sz w:val="16"/>
                <w:szCs w:val="16"/>
              </w:rPr>
              <w:t>{{</w:t>
            </w:r>
            <w:r w:rsidR="006C675C">
              <w:rPr>
                <w:rFonts w:ascii="Arial" w:eastAsia="MS Mincho" w:hAnsi="Arial" w:cs="Arial"/>
                <w:b/>
                <w:sz w:val="16"/>
                <w:szCs w:val="16"/>
              </w:rPr>
              <w:t>Legal_</w:t>
            </w:r>
            <w:r w:rsidR="00C34F00">
              <w:rPr>
                <w:rFonts w:ascii="Arial" w:eastAsia="MS Mincho" w:hAnsi="Arial" w:cs="Arial"/>
                <w:b/>
                <w:sz w:val="16"/>
                <w:szCs w:val="16"/>
              </w:rPr>
              <w:t>Name}}</w:t>
            </w:r>
          </w:p>
          <w:p w14:paraId="39C28BBE" w14:textId="77777777" w:rsidR="00D31753" w:rsidRDefault="00D31753" w:rsidP="004B6F3E">
            <w:pPr>
              <w:tabs>
                <w:tab w:val="left" w:pos="1080"/>
                <w:tab w:val="left" w:pos="4968"/>
              </w:tabs>
              <w:spacing w:before="120" w:after="120"/>
              <w:rPr>
                <w:rFonts w:ascii="Arial" w:eastAsia="MS Mincho" w:hAnsi="Arial" w:cs="Arial"/>
                <w:sz w:val="16"/>
                <w:szCs w:val="16"/>
              </w:rPr>
            </w:pPr>
          </w:p>
          <w:p w14:paraId="6F2FFD82" w14:textId="2F02F3FD" w:rsidR="00B4030A" w:rsidRPr="00C600B8" w:rsidRDefault="00B4030A" w:rsidP="004B6F3E">
            <w:pPr>
              <w:tabs>
                <w:tab w:val="left" w:pos="1080"/>
                <w:tab w:val="left" w:pos="4968"/>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4714A3" w:rsidRPr="006C675C">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650D2B18" w:rsidR="00B4030A" w:rsidRDefault="00B4030A" w:rsidP="004B6F3E">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4714A3" w:rsidRPr="006C675C">
              <w:rPr>
                <w:rFonts w:ascii="Arial" w:eastAsia="MS Mincho" w:hAnsi="Arial" w:cs="Arial"/>
                <w:color w:val="FFFFFF" w:themeColor="background1"/>
                <w:sz w:val="16"/>
                <w:szCs w:val="16"/>
              </w:rPr>
              <w:t>{{Signer1</w:t>
            </w:r>
            <w:r w:rsidR="002574B2" w:rsidRPr="006C675C">
              <w:rPr>
                <w:rFonts w:ascii="Arial" w:eastAsia="MS Mincho" w:hAnsi="Arial" w:cs="Arial"/>
                <w:color w:val="FFFFFF" w:themeColor="background1"/>
                <w:sz w:val="16"/>
                <w:szCs w:val="16"/>
              </w:rPr>
              <w:t>FullName}}</w:t>
            </w:r>
            <w:r w:rsidRPr="00C600B8">
              <w:rPr>
                <w:rFonts w:ascii="Arial" w:eastAsia="MS Mincho" w:hAnsi="Arial" w:cs="Arial"/>
                <w:sz w:val="16"/>
                <w:szCs w:val="16"/>
                <w:u w:val="single"/>
              </w:rPr>
              <w:tab/>
            </w:r>
          </w:p>
          <w:p w14:paraId="45550520" w14:textId="7D687CB6" w:rsidR="00B4030A" w:rsidRDefault="00B4030A" w:rsidP="004B6F3E">
            <w:pPr>
              <w:tabs>
                <w:tab w:val="left" w:pos="4977"/>
              </w:tabs>
              <w:spacing w:after="120"/>
              <w:rPr>
                <w:rFonts w:ascii="Arial" w:eastAsia="MS Mincho" w:hAnsi="Arial" w:cs="Arial"/>
                <w:sz w:val="16"/>
                <w:szCs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2574B2" w:rsidRPr="006C675C">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5740A1D4" w:rsidR="00B4030A" w:rsidRPr="00974857" w:rsidRDefault="00B4030A">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2574B2" w:rsidRPr="006C675C">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0E94148B" w14:textId="11FB6092" w:rsidR="009B1577" w:rsidRDefault="006B293D" w:rsidP="00FE62BE">
      <w:pPr>
        <w:spacing w:after="160" w:line="259" w:lineRule="auto"/>
        <w:jc w:val="center"/>
        <w:rPr>
          <w:rFonts w:ascii="Arial" w:eastAsia="MS Mincho" w:hAnsi="Arial" w:cs="Arial"/>
          <w:b/>
          <w:bCs/>
          <w:sz w:val="22"/>
          <w:szCs w:val="22"/>
          <w:u w:val="single"/>
        </w:rPr>
      </w:pPr>
      <w:r>
        <w:rPr>
          <w:rFonts w:ascii="Arial" w:eastAsia="MS Mincho" w:hAnsi="Arial" w:cs="Arial"/>
          <w:b/>
          <w:bCs/>
          <w:sz w:val="22"/>
          <w:szCs w:val="22"/>
          <w:u w:val="single"/>
        </w:rPr>
        <w:br w:type="page"/>
      </w:r>
      <w:r w:rsidR="00C47742">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F162BB" w:rsidRDefault="00A92049" w:rsidP="00F162BB">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7D3DEB" w:rsidRPr="009B1577" w14:paraId="7B86F896" w14:textId="77777777" w:rsidTr="00386232">
        <w:trPr>
          <w:trHeight w:val="885"/>
          <w:jc w:val="center"/>
        </w:trPr>
        <w:tc>
          <w:tcPr>
            <w:tcW w:w="854" w:type="pct"/>
          </w:tcPr>
          <w:p w14:paraId="12B475FC" w14:textId="77777777" w:rsidR="007D3DEB" w:rsidRPr="00874862" w:rsidRDefault="007D3DEB" w:rsidP="00386232">
            <w:pPr>
              <w:jc w:val="center"/>
              <w:rPr>
                <w:rFonts w:ascii="Arial" w:hAnsi="Arial" w:cs="Arial"/>
                <w:b/>
                <w:sz w:val="16"/>
                <w:szCs w:val="16"/>
              </w:rPr>
            </w:pPr>
            <w:bookmarkStart w:id="1" w:name="_Hlk80600876"/>
            <w:r w:rsidRPr="00874862">
              <w:rPr>
                <w:rFonts w:ascii="Arial" w:hAnsi="Arial" w:cs="Arial"/>
                <w:b/>
                <w:sz w:val="16"/>
                <w:szCs w:val="16"/>
              </w:rPr>
              <w:t>Property Name</w:t>
            </w:r>
            <w:r w:rsidRPr="00874862">
              <w:rPr>
                <w:rFonts w:ascii="Arial" w:hAnsi="Arial" w:cs="Arial"/>
                <w:b/>
                <w:i/>
                <w:sz w:val="16"/>
                <w:szCs w:val="16"/>
              </w:rPr>
              <w:t xml:space="preserve"> (1)(2)</w:t>
            </w:r>
          </w:p>
          <w:p w14:paraId="301EF76D" w14:textId="77777777" w:rsidR="007D3DEB" w:rsidRPr="00874862" w:rsidRDefault="007D3DEB" w:rsidP="00386232">
            <w:pPr>
              <w:jc w:val="center"/>
              <w:rPr>
                <w:rFonts w:ascii="Arial" w:hAnsi="Arial" w:cs="Arial"/>
                <w:b/>
                <w:sz w:val="16"/>
                <w:szCs w:val="16"/>
              </w:rPr>
            </w:pPr>
          </w:p>
        </w:tc>
        <w:tc>
          <w:tcPr>
            <w:tcW w:w="1544" w:type="pct"/>
          </w:tcPr>
          <w:p w14:paraId="2F06D0E3" w14:textId="77777777" w:rsidR="007D3DEB" w:rsidRPr="00874862" w:rsidRDefault="007D3DEB" w:rsidP="00386232">
            <w:pPr>
              <w:jc w:val="center"/>
              <w:rPr>
                <w:rFonts w:ascii="Arial" w:hAnsi="Arial" w:cs="Arial"/>
                <w:b/>
                <w:sz w:val="16"/>
                <w:szCs w:val="16"/>
              </w:rPr>
            </w:pPr>
            <w:r w:rsidRPr="00874862">
              <w:rPr>
                <w:rFonts w:ascii="Arial" w:hAnsi="Arial" w:cs="Arial"/>
                <w:b/>
                <w:sz w:val="16"/>
                <w:szCs w:val="16"/>
              </w:rPr>
              <w:t>Property Address Street, City, State, Zip</w:t>
            </w:r>
          </w:p>
          <w:p w14:paraId="33886876" w14:textId="77777777" w:rsidR="007D3DEB" w:rsidRPr="00874862" w:rsidRDefault="007D3DEB" w:rsidP="00386232">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131C4219" w14:textId="77777777" w:rsidR="007D3DEB" w:rsidRPr="00874862" w:rsidRDefault="007D3DEB" w:rsidP="00386232">
            <w:pPr>
              <w:jc w:val="center"/>
              <w:rPr>
                <w:rFonts w:ascii="Arial" w:hAnsi="Arial" w:cs="Arial"/>
                <w:b/>
                <w:sz w:val="16"/>
                <w:szCs w:val="16"/>
              </w:rPr>
            </w:pPr>
            <w:r w:rsidRPr="00874862">
              <w:rPr>
                <w:rFonts w:ascii="Arial" w:hAnsi="Arial" w:cs="Arial"/>
                <w:b/>
                <w:sz w:val="16"/>
                <w:szCs w:val="16"/>
              </w:rPr>
              <w:t>Number of</w:t>
            </w:r>
          </w:p>
          <w:p w14:paraId="3E207AA5" w14:textId="77777777" w:rsidR="007D3DEB" w:rsidRPr="00874862" w:rsidRDefault="007D3DEB" w:rsidP="00386232">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7F0DE34E" w14:textId="77777777" w:rsidR="007D3DEB" w:rsidRPr="00874862" w:rsidRDefault="007D3DEB" w:rsidP="00386232">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52D61F98" w14:textId="77777777" w:rsidR="007D3DEB" w:rsidRPr="00874862" w:rsidRDefault="007D3DEB" w:rsidP="00386232">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7D3DEB" w:rsidRPr="009B1577" w14:paraId="268A7DBA" w14:textId="77777777" w:rsidTr="00386232">
        <w:trPr>
          <w:trHeight w:val="225"/>
          <w:jc w:val="center"/>
        </w:trPr>
        <w:tc>
          <w:tcPr>
            <w:tcW w:w="854" w:type="pct"/>
          </w:tcPr>
          <w:p w14:paraId="03FB81B1" w14:textId="77777777" w:rsidR="007D3DEB" w:rsidRPr="00B3281F" w:rsidRDefault="007D3DEB" w:rsidP="00386232">
            <w:pPr>
              <w:rPr>
                <w:rFonts w:ascii="Arial" w:hAnsi="Arial" w:cs="Arial"/>
                <w:sz w:val="16"/>
                <w:szCs w:val="16"/>
              </w:rPr>
            </w:pPr>
            <w:r w:rsidRPr="00B3281F">
              <w:rPr>
                <w:rFonts w:ascii="Arial" w:hAnsi="Arial" w:cs="Arial"/>
                <w:sz w:val="16"/>
                <w:szCs w:val="16"/>
              </w:rPr>
              <w:t>{{Subscriber_Name}}</w:t>
            </w:r>
          </w:p>
        </w:tc>
        <w:tc>
          <w:tcPr>
            <w:tcW w:w="1544" w:type="pct"/>
          </w:tcPr>
          <w:p w14:paraId="62AB05B1" w14:textId="77777777" w:rsidR="007D3DEB" w:rsidRPr="00B3281F" w:rsidRDefault="007D3DEB" w:rsidP="00386232">
            <w:pPr>
              <w:rPr>
                <w:rFonts w:ascii="Arial" w:hAnsi="Arial" w:cs="Arial"/>
                <w:sz w:val="16"/>
                <w:szCs w:val="16"/>
              </w:rPr>
            </w:pPr>
            <w:r w:rsidRPr="00B3281F">
              <w:rPr>
                <w:rFonts w:ascii="Arial" w:hAnsi="Arial" w:cs="Arial"/>
                <w:sz w:val="16"/>
                <w:szCs w:val="16"/>
              </w:rPr>
              <w:t xml:space="preserve">{{ServiceStreet}}, {{ServiceCity}}, {{ServiceState}}, {{ServicePostalCode}} </w:t>
            </w:r>
          </w:p>
        </w:tc>
        <w:tc>
          <w:tcPr>
            <w:tcW w:w="474" w:type="pct"/>
          </w:tcPr>
          <w:p w14:paraId="56063F73" w14:textId="77777777" w:rsidR="007D3DEB" w:rsidRPr="00B3281F" w:rsidRDefault="007D3DEB" w:rsidP="00386232">
            <w:pPr>
              <w:jc w:val="center"/>
              <w:rPr>
                <w:rFonts w:ascii="Arial" w:hAnsi="Arial" w:cs="Arial"/>
                <w:sz w:val="16"/>
                <w:szCs w:val="16"/>
              </w:rPr>
            </w:pPr>
            <w:r w:rsidRPr="00B3281F">
              <w:rPr>
                <w:rFonts w:ascii="Arial" w:hAnsi="Arial" w:cs="Arial"/>
                <w:sz w:val="16"/>
                <w:szCs w:val="16"/>
              </w:rPr>
              <w:t>{{</w:t>
            </w:r>
            <w:r>
              <w:rPr>
                <w:rFonts w:ascii="Arial" w:hAnsi="Arial" w:cs="Arial"/>
                <w:sz w:val="16"/>
                <w:szCs w:val="16"/>
              </w:rPr>
              <w:t>ContractUnits</w:t>
            </w:r>
            <w:r w:rsidRPr="00B3281F">
              <w:rPr>
                <w:rFonts w:ascii="Arial" w:hAnsi="Arial" w:cs="Arial"/>
                <w:sz w:val="16"/>
                <w:szCs w:val="16"/>
              </w:rPr>
              <w:t>}}</w:t>
            </w:r>
          </w:p>
        </w:tc>
        <w:tc>
          <w:tcPr>
            <w:tcW w:w="1065" w:type="pct"/>
          </w:tcPr>
          <w:p w14:paraId="48BD0B0C" w14:textId="77777777" w:rsidR="007D3DEB" w:rsidRPr="00B3281F" w:rsidRDefault="007D3DEB" w:rsidP="00386232">
            <w:pPr>
              <w:jc w:val="center"/>
              <w:rPr>
                <w:rFonts w:ascii="Arial" w:hAnsi="Arial" w:cs="Arial"/>
                <w:sz w:val="16"/>
                <w:szCs w:val="16"/>
              </w:rPr>
            </w:pPr>
            <w:r w:rsidRPr="00B3281F">
              <w:rPr>
                <w:rFonts w:ascii="Arial" w:hAnsi="Arial" w:cs="Arial"/>
                <w:sz w:val="16"/>
                <w:szCs w:val="16"/>
              </w:rPr>
              <w:t>Data Services</w:t>
            </w:r>
          </w:p>
          <w:p w14:paraId="175DB742" w14:textId="77777777" w:rsidR="007D3DEB" w:rsidRPr="00B3281F" w:rsidRDefault="007D3DEB" w:rsidP="00386232">
            <w:pPr>
              <w:jc w:val="center"/>
              <w:rPr>
                <w:rFonts w:ascii="Arial" w:hAnsi="Arial" w:cs="Arial"/>
                <w:sz w:val="16"/>
                <w:szCs w:val="16"/>
              </w:rPr>
            </w:pPr>
            <w:r w:rsidRPr="00B3281F">
              <w:rPr>
                <w:rFonts w:ascii="Arial" w:hAnsi="Arial" w:cs="Arial"/>
                <w:sz w:val="16"/>
                <w:szCs w:val="16"/>
              </w:rPr>
              <w:t xml:space="preserve">Voice Services </w:t>
            </w:r>
          </w:p>
          <w:p w14:paraId="014C2809" w14:textId="77777777" w:rsidR="007D3DEB" w:rsidRPr="00B3281F" w:rsidRDefault="007D3DEB" w:rsidP="00386232">
            <w:pPr>
              <w:jc w:val="center"/>
              <w:rPr>
                <w:rFonts w:ascii="Arial" w:hAnsi="Arial" w:cs="Arial"/>
                <w:sz w:val="16"/>
                <w:szCs w:val="16"/>
              </w:rPr>
            </w:pPr>
            <w:r w:rsidRPr="00B3281F">
              <w:rPr>
                <w:rFonts w:ascii="Arial" w:hAnsi="Arial" w:cs="Arial"/>
                <w:sz w:val="16"/>
                <w:szCs w:val="16"/>
              </w:rPr>
              <w:t xml:space="preserve">Video Services </w:t>
            </w:r>
          </w:p>
          <w:p w14:paraId="61A89891" w14:textId="77777777" w:rsidR="007D3DEB" w:rsidRPr="00B3281F" w:rsidRDefault="007D3DEB" w:rsidP="00386232">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1BF1CE77" w14:textId="77777777" w:rsidR="007D3DEB" w:rsidRPr="00B3281F" w:rsidRDefault="007D3DEB" w:rsidP="00386232">
            <w:pPr>
              <w:jc w:val="center"/>
              <w:rPr>
                <w:rFonts w:ascii="Arial" w:hAnsi="Arial" w:cs="Arial"/>
                <w:sz w:val="16"/>
                <w:szCs w:val="16"/>
              </w:rPr>
            </w:pPr>
            <w:r>
              <w:rPr>
                <w:rFonts w:ascii="Arial" w:hAnsi="Arial" w:cs="Arial"/>
                <w:sz w:val="16"/>
                <w:szCs w:val="16"/>
              </w:rPr>
              <w:t>{{</w:t>
            </w:r>
            <w:r w:rsidRPr="00B3281F">
              <w:rPr>
                <w:rFonts w:ascii="Arial" w:hAnsi="Arial" w:cs="Arial"/>
                <w:sz w:val="16"/>
                <w:szCs w:val="16"/>
              </w:rPr>
              <w:t>Effective_Date</w:t>
            </w:r>
            <w:r>
              <w:rPr>
                <w:rFonts w:ascii="Arial" w:hAnsi="Arial" w:cs="Arial"/>
                <w:sz w:val="16"/>
                <w:szCs w:val="16"/>
              </w:rPr>
              <w:t>}}</w:t>
            </w:r>
          </w:p>
        </w:tc>
      </w:tr>
    </w:tbl>
    <w:bookmarkEnd w:id="1"/>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1A76B19"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 as the case may be, subject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974857">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810944">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9E47EF" w:rsidDel="00165144" w:rsidRDefault="00314643" w:rsidP="00F162BB">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4C3837D0" w14:textId="2C664D33" w:rsidR="00314643" w:rsidRPr="006245C6" w:rsidDel="00165144" w:rsidRDefault="00FE103F" w:rsidP="00F162BB">
      <w:pPr>
        <w:spacing w:after="240"/>
        <w:ind w:left="360"/>
        <w:jc w:val="both"/>
        <w:outlineLvl w:val="0"/>
        <w:rPr>
          <w:rFonts w:ascii="Arial" w:hAnsi="Arial" w:cs="Arial"/>
          <w:sz w:val="16"/>
          <w:szCs w:val="16"/>
        </w:rPr>
      </w:pPr>
      <w:r w:rsidRPr="00F162BB">
        <w:rPr>
          <w:rFonts w:ascii="Arial" w:eastAsia="MS Mincho" w:hAnsi="Arial" w:cs="Arial"/>
          <w:b/>
          <w:bCs/>
          <w:sz w:val="16"/>
          <w:szCs w:val="16"/>
        </w:rPr>
        <w:t xml:space="preserve">1.  </w:t>
      </w:r>
      <w:r w:rsidR="00314643" w:rsidRPr="00874862" w:rsidDel="00165144">
        <w:rPr>
          <w:rFonts w:ascii="Arial" w:eastAsia="MS Mincho" w:hAnsi="Arial" w:cs="Arial"/>
          <w:b/>
          <w:bCs/>
          <w:sz w:val="16"/>
          <w:szCs w:val="16"/>
          <w:u w:val="single"/>
        </w:rPr>
        <w:t>Initial Property Marketing Fees</w:t>
      </w:r>
      <w:r w:rsidR="00314643" w:rsidRPr="00874862" w:rsidDel="00165144">
        <w:rPr>
          <w:rFonts w:ascii="Arial" w:eastAsia="MS Mincho" w:hAnsi="Arial" w:cs="Arial"/>
          <w:b/>
          <w:bCs/>
          <w:sz w:val="16"/>
          <w:szCs w:val="16"/>
        </w:rPr>
        <w:t>.</w:t>
      </w:r>
      <w:r w:rsidR="00314643" w:rsidRPr="00F162BB" w:rsidDel="00165144">
        <w:rPr>
          <w:rFonts w:ascii="Arial" w:eastAsia="MS Mincho" w:hAnsi="Arial" w:cs="Arial"/>
          <w:b/>
          <w:bCs/>
          <w:sz w:val="16"/>
          <w:szCs w:val="16"/>
        </w:rPr>
        <w:t xml:space="preserve">  </w:t>
      </w:r>
      <w:r w:rsidR="00314643" w:rsidRPr="00874862" w:rsidDel="00165144">
        <w:rPr>
          <w:rFonts w:ascii="Arial" w:eastAsia="MS Mincho" w:hAnsi="Arial" w:cs="Arial"/>
          <w:bCs/>
          <w:sz w:val="16"/>
          <w:szCs w:val="16"/>
        </w:rPr>
        <w:t xml:space="preserve">For the </w:t>
      </w:r>
      <w:r w:rsidR="0014046E">
        <w:rPr>
          <w:rFonts w:ascii="Arial" w:eastAsia="MS Mincho" w:hAnsi="Arial" w:cs="Arial"/>
          <w:bCs/>
          <w:sz w:val="16"/>
          <w:szCs w:val="16"/>
        </w:rPr>
        <w:t>Property</w:t>
      </w:r>
      <w:r w:rsidR="00314643" w:rsidRPr="00874862" w:rsidDel="00165144">
        <w:rPr>
          <w:rFonts w:ascii="Arial" w:eastAsia="MS Mincho" w:hAnsi="Arial" w:cs="Arial"/>
          <w:bCs/>
          <w:sz w:val="16"/>
          <w:szCs w:val="16"/>
        </w:rPr>
        <w:t xml:space="preserve"> ex</w:t>
      </w:r>
      <w:r w:rsidR="009D792A">
        <w:rPr>
          <w:rFonts w:ascii="Arial" w:eastAsia="MS Mincho" w:hAnsi="Arial" w:cs="Arial"/>
          <w:bCs/>
          <w:sz w:val="16"/>
          <w:szCs w:val="16"/>
        </w:rPr>
        <w:t xml:space="preserve">pressly set forth in </w:t>
      </w:r>
      <w:r w:rsidR="009D792A" w:rsidRPr="009D792A">
        <w:rPr>
          <w:rFonts w:ascii="Arial" w:eastAsia="MS Mincho" w:hAnsi="Arial" w:cs="Arial"/>
          <w:bCs/>
          <w:sz w:val="16"/>
          <w:szCs w:val="16"/>
          <w:u w:val="single"/>
        </w:rPr>
        <w:t>Schedule A</w:t>
      </w:r>
      <w:r w:rsidR="00314643" w:rsidRPr="00874862" w:rsidDel="00165144">
        <w:rPr>
          <w:rFonts w:ascii="Arial" w:eastAsia="MS Mincho" w:hAnsi="Arial" w:cs="Arial"/>
          <w:bCs/>
          <w:sz w:val="16"/>
          <w:szCs w:val="16"/>
        </w:rPr>
        <w:t xml:space="preserve">, Frontier will pay to Property Owner Compensation in the form of a marketing fee, in accordance with the terms of this </w:t>
      </w:r>
      <w:r w:rsidR="00314643" w:rsidRPr="00874862" w:rsidDel="00165144">
        <w:rPr>
          <w:rFonts w:ascii="Arial" w:eastAsia="MS Mincho" w:hAnsi="Arial" w:cs="Arial"/>
          <w:bCs/>
          <w:sz w:val="16"/>
          <w:szCs w:val="16"/>
          <w:u w:val="single"/>
        </w:rPr>
        <w:t>Schedule B</w:t>
      </w:r>
      <w:r w:rsidR="00314643" w:rsidRPr="00874862" w:rsidDel="00165144">
        <w:rPr>
          <w:rFonts w:ascii="Arial" w:eastAsia="MS Mincho" w:hAnsi="Arial" w:cs="Arial"/>
          <w:bCs/>
          <w:sz w:val="16"/>
          <w:szCs w:val="16"/>
        </w:rPr>
        <w:t xml:space="preserve"> (the </w:t>
      </w:r>
      <w:r w:rsidR="00BC0F6F">
        <w:rPr>
          <w:rFonts w:ascii="Arial" w:eastAsia="MS Mincho" w:hAnsi="Arial" w:cs="Arial"/>
          <w:bCs/>
          <w:sz w:val="16"/>
          <w:szCs w:val="16"/>
        </w:rPr>
        <w:t>“</w:t>
      </w:r>
      <w:r w:rsidR="00314643" w:rsidRPr="005C5DEA" w:rsidDel="00165144">
        <w:rPr>
          <w:rFonts w:ascii="Arial" w:eastAsia="MS Mincho" w:hAnsi="Arial" w:cs="Arial"/>
          <w:b/>
          <w:bCs/>
          <w:sz w:val="16"/>
          <w:szCs w:val="16"/>
        </w:rPr>
        <w:t>Initial Property Marketing Fee</w:t>
      </w:r>
      <w:r w:rsidR="00BC0F6F">
        <w:rPr>
          <w:rFonts w:ascii="Arial" w:eastAsia="MS Mincho" w:hAnsi="Arial" w:cs="Arial"/>
          <w:bCs/>
          <w:sz w:val="16"/>
          <w:szCs w:val="16"/>
        </w:rPr>
        <w:t>”</w:t>
      </w:r>
      <w:r w:rsidR="00314643" w:rsidRPr="00874862" w:rsidDel="00165144">
        <w:rPr>
          <w:rFonts w:ascii="Arial" w:eastAsia="MS Mincho" w:hAnsi="Arial" w:cs="Arial"/>
          <w:bCs/>
          <w:sz w:val="16"/>
          <w:szCs w:val="16"/>
        </w:rPr>
        <w:t xml:space="preserve">).  </w:t>
      </w:r>
      <w:r w:rsidR="00314643" w:rsidRPr="00874862" w:rsidDel="00165144">
        <w:rPr>
          <w:rFonts w:ascii="Arial" w:hAnsi="Arial" w:cs="Arial"/>
          <w:sz w:val="16"/>
          <w:szCs w:val="16"/>
        </w:rPr>
        <w:t xml:space="preserve">For purposes of this Agreement, the Initial Property Marketing Fee shall mean an amount not to exceed </w:t>
      </w:r>
      <w:r w:rsidR="006245C6">
        <w:rPr>
          <w:rFonts w:ascii="Arial" w:hAnsi="Arial" w:cs="Arial"/>
          <w:sz w:val="16"/>
          <w:szCs w:val="16"/>
        </w:rPr>
        <w:t>{{EMA_MARKETING_</w:t>
      </w:r>
      <w:r w:rsidR="006245C6" w:rsidRPr="006245C6">
        <w:rPr>
          <w:rFonts w:ascii="Arial" w:hAnsi="Arial" w:cs="Arial"/>
          <w:sz w:val="16"/>
          <w:szCs w:val="16"/>
        </w:rPr>
        <w:t xml:space="preserve">FEE_MAX}} </w:t>
      </w:r>
      <w:r w:rsidR="00314643" w:rsidRPr="006245C6" w:rsidDel="00165144">
        <w:rPr>
          <w:rFonts w:ascii="Arial" w:hAnsi="Arial" w:cs="Arial"/>
          <w:sz w:val="16"/>
          <w:szCs w:val="16"/>
        </w:rPr>
        <w:t xml:space="preserve">Dollars </w:t>
      </w:r>
      <w:r w:rsidR="006517E2" w:rsidRPr="006245C6" w:rsidDel="00165144">
        <w:rPr>
          <w:rFonts w:ascii="Arial" w:hAnsi="Arial" w:cs="Arial"/>
          <w:sz w:val="16"/>
          <w:szCs w:val="16"/>
        </w:rPr>
        <w:t>($</w:t>
      </w:r>
      <w:r w:rsidR="00314643" w:rsidRPr="006245C6" w:rsidDel="00165144">
        <w:rPr>
          <w:rFonts w:ascii="Arial" w:hAnsi="Arial" w:cs="Arial"/>
          <w:sz w:val="16"/>
          <w:szCs w:val="16"/>
        </w:rPr>
        <w:t>), which</w:t>
      </w:r>
      <w:r w:rsidR="001D5151" w:rsidRPr="006245C6">
        <w:rPr>
          <w:rFonts w:ascii="Arial" w:hAnsi="Arial" w:cs="Arial"/>
          <w:sz w:val="16"/>
          <w:szCs w:val="16"/>
        </w:rPr>
        <w:t xml:space="preserve"> equals</w:t>
      </w:r>
      <w:r w:rsidR="006245C6" w:rsidRPr="006245C6">
        <w:rPr>
          <w:rFonts w:ascii="Arial" w:hAnsi="Arial" w:cs="Arial"/>
          <w:sz w:val="16"/>
          <w:szCs w:val="16"/>
        </w:rPr>
        <w:t xml:space="preserve"> {{EMA_MARKETING_FEE__UNIT}}</w:t>
      </w:r>
      <w:r w:rsidR="001D5151" w:rsidRPr="006245C6">
        <w:rPr>
          <w:rFonts w:ascii="Arial" w:hAnsi="Arial" w:cs="Arial"/>
          <w:sz w:val="16"/>
          <w:szCs w:val="16"/>
        </w:rPr>
        <w:t xml:space="preserve"> Dollars ($) per Living Unit </w:t>
      </w:r>
      <w:proofErr w:type="gramStart"/>
      <w:r w:rsidR="001D5151" w:rsidRPr="006245C6">
        <w:rPr>
          <w:rFonts w:ascii="Arial" w:hAnsi="Arial" w:cs="Arial"/>
          <w:sz w:val="16"/>
          <w:szCs w:val="16"/>
        </w:rPr>
        <w:t xml:space="preserve">and </w:t>
      </w:r>
      <w:r w:rsidR="00314643" w:rsidRPr="006245C6" w:rsidDel="00165144">
        <w:rPr>
          <w:rFonts w:ascii="Arial" w:hAnsi="Arial" w:cs="Arial"/>
          <w:sz w:val="16"/>
          <w:szCs w:val="16"/>
        </w:rPr>
        <w:t xml:space="preserve"> shall</w:t>
      </w:r>
      <w:proofErr w:type="gramEnd"/>
      <w:r w:rsidR="00314643" w:rsidRPr="006245C6" w:rsidDel="00165144">
        <w:rPr>
          <w:rFonts w:ascii="Arial" w:hAnsi="Arial" w:cs="Arial"/>
          <w:sz w:val="16"/>
          <w:szCs w:val="16"/>
        </w:rPr>
        <w:t xml:space="preserve"> be paid in lump sum amounts based upon achievement of the penetration percentages as set forth in the table below. </w:t>
      </w:r>
      <w:r w:rsidR="00314643" w:rsidRPr="006245C6" w:rsidDel="00165144">
        <w:rPr>
          <w:rFonts w:ascii="Arial" w:eastAsia="MS Mincho" w:hAnsi="Arial" w:cs="Arial"/>
          <w:sz w:val="16"/>
          <w:szCs w:val="16"/>
        </w:rPr>
        <w:t xml:space="preserve">The Initial Property Marketing Fees, if any, shall be payable to Property Owner no later than sixty (60) days after the end of the applicable calendar month in which a </w:t>
      </w:r>
      <w:r w:rsidR="00F24962" w:rsidRPr="006245C6">
        <w:rPr>
          <w:rFonts w:ascii="Arial" w:eastAsia="MS Mincho" w:hAnsi="Arial" w:cs="Arial"/>
          <w:sz w:val="16"/>
          <w:szCs w:val="16"/>
        </w:rPr>
        <w:t>Property</w:t>
      </w:r>
      <w:r w:rsidR="00F24962" w:rsidRPr="006245C6" w:rsidDel="00165144">
        <w:rPr>
          <w:rFonts w:ascii="Arial" w:eastAsia="MS Mincho" w:hAnsi="Arial" w:cs="Arial"/>
          <w:sz w:val="16"/>
          <w:szCs w:val="16"/>
        </w:rPr>
        <w:t xml:space="preserve"> </w:t>
      </w:r>
      <w:r w:rsidR="00314643" w:rsidRPr="006245C6" w:rsidDel="00165144">
        <w:rPr>
          <w:rFonts w:ascii="Arial" w:eastAsia="MS Mincho" w:hAnsi="Arial" w:cs="Arial"/>
          <w:sz w:val="16"/>
          <w:szCs w:val="16"/>
        </w:rPr>
        <w:t xml:space="preserve">Penetration Rate is achieved per the below table. </w:t>
      </w:r>
      <w:r w:rsidR="00362894" w:rsidRPr="006245C6">
        <w:rPr>
          <w:rFonts w:ascii="Arial" w:eastAsia="MS Mincho" w:hAnsi="Arial" w:cs="Arial"/>
          <w:bCs/>
          <w:sz w:val="16"/>
          <w:szCs w:val="16"/>
        </w:rPr>
        <w:t>The “</w:t>
      </w:r>
      <w:r w:rsidR="00362894" w:rsidRPr="006245C6">
        <w:rPr>
          <w:rFonts w:ascii="Arial" w:eastAsia="MS Mincho" w:hAnsi="Arial" w:cs="Arial"/>
          <w:b/>
          <w:sz w:val="16"/>
          <w:szCs w:val="16"/>
        </w:rPr>
        <w:t>Property Penetration Rate</w:t>
      </w:r>
      <w:r w:rsidR="00362894" w:rsidRPr="006245C6">
        <w:rPr>
          <w:rFonts w:ascii="Arial" w:eastAsia="MS Mincho" w:hAnsi="Arial" w:cs="Arial"/>
          <w:bCs/>
          <w:sz w:val="16"/>
          <w:szCs w:val="16"/>
        </w:rPr>
        <w:t xml:space="preserve">” of Table B.1 shall be calculated as the total number of </w:t>
      </w:r>
      <w:r w:rsidR="00362894" w:rsidRPr="006245C6">
        <w:rPr>
          <w:rFonts w:ascii="Arial" w:eastAsia="MS Mincho" w:hAnsi="Arial" w:cs="Arial"/>
          <w:sz w:val="16"/>
          <w:szCs w:val="16"/>
        </w:rPr>
        <w:t>Living Units that are subscribed to one or more of the Resident</w:t>
      </w:r>
      <w:r w:rsidR="00362894" w:rsidRPr="006245C6">
        <w:rPr>
          <w:rFonts w:ascii="Arial" w:eastAsia="MS Mincho" w:hAnsi="Arial"/>
          <w:sz w:val="16"/>
          <w:szCs w:val="20"/>
        </w:rPr>
        <w:t xml:space="preserve"> Services </w:t>
      </w:r>
      <w:r w:rsidR="00362894" w:rsidRPr="006245C6">
        <w:rPr>
          <w:rFonts w:ascii="Arial" w:eastAsia="MS Mincho" w:hAnsi="Arial" w:cs="Arial"/>
          <w:sz w:val="16"/>
          <w:szCs w:val="16"/>
        </w:rPr>
        <w:t xml:space="preserve">identified in </w:t>
      </w:r>
      <w:r w:rsidR="00362894" w:rsidRPr="006245C6">
        <w:rPr>
          <w:rFonts w:ascii="Arial" w:eastAsia="MS Mincho" w:hAnsi="Arial" w:cs="Arial"/>
          <w:sz w:val="16"/>
          <w:szCs w:val="16"/>
          <w:u w:val="single"/>
        </w:rPr>
        <w:t xml:space="preserve">Schedule A (each a </w:t>
      </w:r>
      <w:r w:rsidR="00362894" w:rsidRPr="006245C6">
        <w:rPr>
          <w:rFonts w:ascii="Arial" w:eastAsia="MS Mincho" w:hAnsi="Arial" w:cs="Arial"/>
          <w:sz w:val="16"/>
          <w:szCs w:val="16"/>
        </w:rPr>
        <w:t>“</w:t>
      </w:r>
      <w:r w:rsidR="00362894" w:rsidRPr="006245C6">
        <w:rPr>
          <w:rFonts w:ascii="Arial" w:eastAsia="MS Mincho" w:hAnsi="Arial" w:cs="Arial"/>
          <w:b/>
          <w:bCs/>
          <w:sz w:val="16"/>
          <w:szCs w:val="16"/>
        </w:rPr>
        <w:t>Property</w:t>
      </w:r>
      <w:r w:rsidR="00362894" w:rsidRPr="006245C6">
        <w:rPr>
          <w:rFonts w:ascii="Arial" w:eastAsia="MS Mincho" w:hAnsi="Arial"/>
          <w:b/>
          <w:sz w:val="16"/>
          <w:szCs w:val="20"/>
        </w:rPr>
        <w:t xml:space="preserve"> Penetration </w:t>
      </w:r>
      <w:r w:rsidR="00362894" w:rsidRPr="006245C6">
        <w:rPr>
          <w:rFonts w:ascii="Arial" w:eastAsia="MS Mincho" w:hAnsi="Arial" w:cs="Arial"/>
          <w:b/>
          <w:bCs/>
          <w:sz w:val="16"/>
          <w:szCs w:val="16"/>
        </w:rPr>
        <w:t>Unit”)</w:t>
      </w:r>
      <w:r w:rsidR="00362894" w:rsidRPr="006245C6">
        <w:rPr>
          <w:rFonts w:ascii="Arial" w:eastAsia="MS Mincho" w:hAnsi="Arial" w:cs="Arial"/>
          <w:bCs/>
          <w:sz w:val="16"/>
          <w:szCs w:val="16"/>
        </w:rPr>
        <w:t xml:space="preserve"> at the time of measurement divided by the total number of Living Units at the Property identified in </w:t>
      </w:r>
      <w:r w:rsidR="00362894" w:rsidRPr="006245C6">
        <w:rPr>
          <w:rFonts w:ascii="Arial" w:eastAsia="MS Mincho" w:hAnsi="Arial" w:cs="Arial"/>
          <w:bCs/>
          <w:sz w:val="16"/>
          <w:szCs w:val="16"/>
          <w:u w:val="single"/>
        </w:rPr>
        <w:t>Schedule A</w:t>
      </w:r>
      <w:r w:rsidR="009F3A4B" w:rsidRPr="006245C6">
        <w:rPr>
          <w:rFonts w:ascii="Arial" w:eastAsia="MS Mincho" w:hAnsi="Arial" w:cs="Arial"/>
          <w:bCs/>
          <w:sz w:val="16"/>
          <w:szCs w:val="16"/>
          <w:u w:val="single"/>
        </w:rPr>
        <w:t>.</w:t>
      </w:r>
    </w:p>
    <w:p w14:paraId="23C20FD7" w14:textId="5C5CA333" w:rsidR="00314643" w:rsidRPr="006245C6" w:rsidRDefault="000B6258" w:rsidP="00314643">
      <w:pPr>
        <w:keepNext/>
        <w:keepLines/>
        <w:ind w:left="360"/>
        <w:jc w:val="both"/>
        <w:rPr>
          <w:rFonts w:ascii="Arial" w:hAnsi="Arial" w:cs="Arial"/>
          <w:b/>
          <w:bCs/>
          <w:sz w:val="16"/>
          <w:szCs w:val="16"/>
        </w:rPr>
      </w:pPr>
      <w:r w:rsidRPr="006245C6">
        <w:rPr>
          <w:rFonts w:ascii="Arial" w:hAnsi="Arial" w:cs="Arial"/>
          <w:sz w:val="16"/>
          <w:szCs w:val="16"/>
        </w:rPr>
        <w:tab/>
      </w:r>
      <w:r w:rsidRPr="006245C6">
        <w:rPr>
          <w:rFonts w:ascii="Arial" w:hAnsi="Arial" w:cs="Arial"/>
          <w:sz w:val="16"/>
          <w:szCs w:val="16"/>
        </w:rPr>
        <w:tab/>
      </w:r>
      <w:r w:rsidRPr="006245C6">
        <w:rPr>
          <w:rFonts w:ascii="Arial" w:hAnsi="Arial" w:cs="Arial"/>
          <w:sz w:val="16"/>
          <w:szCs w:val="16"/>
        </w:rPr>
        <w:tab/>
      </w:r>
      <w:r w:rsidRPr="006245C6">
        <w:rPr>
          <w:rFonts w:ascii="Arial" w:hAnsi="Arial" w:cs="Arial"/>
          <w:b/>
          <w:bCs/>
          <w:sz w:val="16"/>
          <w:szCs w:val="16"/>
        </w:rPr>
        <w:t xml:space="preserve">Table: B.1 </w:t>
      </w:r>
    </w:p>
    <w:p w14:paraId="666D0CA1" w14:textId="77777777" w:rsidR="000B6258" w:rsidRPr="006245C6" w:rsidDel="00165144" w:rsidRDefault="000B6258" w:rsidP="00314643">
      <w:pPr>
        <w:keepNext/>
        <w:keepLines/>
        <w:ind w:left="360"/>
        <w:jc w:val="both"/>
        <w:rPr>
          <w:rFonts w:ascii="Arial" w:hAnsi="Arial" w:cs="Arial"/>
          <w:sz w:val="16"/>
          <w:szCs w:val="16"/>
        </w:rPr>
      </w:pPr>
    </w:p>
    <w:tbl>
      <w:tblPr>
        <w:tblStyle w:val="TableGrid"/>
        <w:tblW w:w="0" w:type="auto"/>
        <w:jc w:val="center"/>
        <w:tblLook w:val="04A0" w:firstRow="1" w:lastRow="0" w:firstColumn="1" w:lastColumn="0" w:noHBand="0" w:noVBand="1"/>
      </w:tblPr>
      <w:tblGrid>
        <w:gridCol w:w="2855"/>
        <w:gridCol w:w="2855"/>
      </w:tblGrid>
      <w:tr w:rsidR="00314643" w:rsidRPr="006245C6" w:rsidDel="00165144" w14:paraId="2FF51E39" w14:textId="77777777" w:rsidTr="00077EA5">
        <w:trPr>
          <w:trHeight w:val="242"/>
          <w:jc w:val="center"/>
        </w:trPr>
        <w:tc>
          <w:tcPr>
            <w:tcW w:w="5710" w:type="dxa"/>
            <w:gridSpan w:val="2"/>
            <w:vAlign w:val="bottom"/>
          </w:tcPr>
          <w:p w14:paraId="66E66672" w14:textId="77777777" w:rsidR="00314643" w:rsidRPr="006245C6" w:rsidDel="00165144" w:rsidRDefault="00314643" w:rsidP="00077EA5">
            <w:pPr>
              <w:keepNext/>
              <w:keepLines/>
              <w:jc w:val="center"/>
              <w:rPr>
                <w:rFonts w:ascii="Arial" w:hAnsi="Arial" w:cs="Arial"/>
                <w:sz w:val="16"/>
                <w:szCs w:val="16"/>
              </w:rPr>
            </w:pPr>
            <w:r w:rsidRPr="006245C6" w:rsidDel="00165144">
              <w:rPr>
                <w:rFonts w:ascii="Arial" w:hAnsi="Arial" w:cs="Arial"/>
                <w:sz w:val="16"/>
                <w:szCs w:val="16"/>
              </w:rPr>
              <w:t>Initial Property Marketing Fee Commission Table</w:t>
            </w:r>
          </w:p>
        </w:tc>
      </w:tr>
      <w:tr w:rsidR="00314643" w:rsidRPr="006245C6" w:rsidDel="00165144" w14:paraId="1F8DCF17" w14:textId="77777777" w:rsidTr="00077EA5">
        <w:trPr>
          <w:trHeight w:val="242"/>
          <w:jc w:val="center"/>
        </w:trPr>
        <w:tc>
          <w:tcPr>
            <w:tcW w:w="2855" w:type="dxa"/>
            <w:vAlign w:val="bottom"/>
          </w:tcPr>
          <w:p w14:paraId="69953F61" w14:textId="67AA2E68" w:rsidR="00314643" w:rsidRPr="006245C6" w:rsidDel="00165144" w:rsidRDefault="00F24962" w:rsidP="00077EA5">
            <w:pPr>
              <w:keepNext/>
              <w:keepLines/>
              <w:jc w:val="center"/>
              <w:rPr>
                <w:rFonts w:ascii="Arial" w:hAnsi="Arial" w:cs="Arial"/>
                <w:sz w:val="16"/>
                <w:szCs w:val="16"/>
              </w:rPr>
            </w:pPr>
            <w:r w:rsidRPr="006245C6">
              <w:rPr>
                <w:rFonts w:ascii="Arial" w:hAnsi="Arial" w:cs="Arial"/>
                <w:sz w:val="16"/>
                <w:szCs w:val="16"/>
              </w:rPr>
              <w:t>Property</w:t>
            </w:r>
            <w:r w:rsidRPr="006245C6" w:rsidDel="00165144">
              <w:rPr>
                <w:rFonts w:ascii="Arial" w:hAnsi="Arial" w:cs="Arial"/>
                <w:sz w:val="16"/>
                <w:szCs w:val="16"/>
              </w:rPr>
              <w:t xml:space="preserve"> </w:t>
            </w:r>
            <w:r w:rsidR="00314643" w:rsidRPr="006245C6" w:rsidDel="00165144">
              <w:rPr>
                <w:rFonts w:ascii="Arial" w:hAnsi="Arial" w:cs="Arial"/>
                <w:sz w:val="16"/>
                <w:szCs w:val="16"/>
              </w:rPr>
              <w:t>Penetration Rate:</w:t>
            </w:r>
          </w:p>
        </w:tc>
        <w:tc>
          <w:tcPr>
            <w:tcW w:w="2855" w:type="dxa"/>
            <w:vAlign w:val="bottom"/>
          </w:tcPr>
          <w:p w14:paraId="1DAD61CE" w14:textId="77777777" w:rsidR="00314643" w:rsidRPr="006245C6" w:rsidDel="00165144" w:rsidRDefault="00314643" w:rsidP="00077EA5">
            <w:pPr>
              <w:keepNext/>
              <w:keepLines/>
              <w:jc w:val="center"/>
              <w:rPr>
                <w:rFonts w:ascii="Arial" w:hAnsi="Arial" w:cs="Arial"/>
                <w:sz w:val="16"/>
                <w:szCs w:val="16"/>
              </w:rPr>
            </w:pPr>
            <w:r w:rsidRPr="006245C6" w:rsidDel="00165144">
              <w:rPr>
                <w:rFonts w:ascii="Arial" w:hAnsi="Arial" w:cs="Arial"/>
                <w:sz w:val="16"/>
                <w:szCs w:val="16"/>
              </w:rPr>
              <w:t>Marketing Fee</w:t>
            </w:r>
          </w:p>
        </w:tc>
      </w:tr>
      <w:tr w:rsidR="00314643" w:rsidRPr="006245C6" w:rsidDel="00165144" w14:paraId="52F3D78E" w14:textId="77777777" w:rsidTr="00077EA5">
        <w:trPr>
          <w:trHeight w:val="260"/>
          <w:jc w:val="center"/>
        </w:trPr>
        <w:tc>
          <w:tcPr>
            <w:tcW w:w="2855" w:type="dxa"/>
            <w:vAlign w:val="bottom"/>
          </w:tcPr>
          <w:p w14:paraId="1E4E6220" w14:textId="53FA1ABE" w:rsidR="00314643" w:rsidRPr="006245C6" w:rsidDel="00165144" w:rsidRDefault="00B3333E" w:rsidP="00077EA5">
            <w:pPr>
              <w:keepNext/>
              <w:keepLines/>
              <w:jc w:val="center"/>
              <w:rPr>
                <w:rFonts w:ascii="Arial" w:hAnsi="Arial" w:cs="Arial"/>
                <w:sz w:val="16"/>
                <w:szCs w:val="16"/>
              </w:rPr>
            </w:pPr>
            <w:r w:rsidRPr="006245C6">
              <w:rPr>
                <w:rFonts w:ascii="Arial" w:hAnsi="Arial" w:cs="Arial"/>
                <w:sz w:val="16"/>
                <w:szCs w:val="16"/>
              </w:rPr>
              <w:t>25%</w:t>
            </w:r>
          </w:p>
        </w:tc>
        <w:tc>
          <w:tcPr>
            <w:tcW w:w="2855" w:type="dxa"/>
            <w:vAlign w:val="bottom"/>
          </w:tcPr>
          <w:p w14:paraId="40172504" w14:textId="51E4CFA3" w:rsidR="00314643" w:rsidRPr="006245C6" w:rsidDel="00165144" w:rsidRDefault="00BE5105" w:rsidP="00077EA5">
            <w:pPr>
              <w:keepNext/>
              <w:keepLines/>
              <w:jc w:val="center"/>
              <w:rPr>
                <w:rFonts w:ascii="Arial" w:hAnsi="Arial" w:cs="Arial"/>
                <w:sz w:val="16"/>
                <w:szCs w:val="16"/>
              </w:rPr>
            </w:pPr>
            <w:r w:rsidRPr="006245C6">
              <w:rPr>
                <w:rFonts w:ascii="Arial" w:hAnsi="Arial" w:cs="Arial"/>
                <w:sz w:val="16"/>
                <w:szCs w:val="16"/>
              </w:rPr>
              <w:t>$</w:t>
            </w:r>
            <w:r w:rsidR="00184D86" w:rsidRPr="006245C6">
              <w:rPr>
                <w:rFonts w:ascii="Arial" w:hAnsi="Arial" w:cs="Arial"/>
                <w:sz w:val="16"/>
                <w:szCs w:val="16"/>
              </w:rPr>
              <w:t>{{</w:t>
            </w:r>
            <w:r w:rsidR="006245C6" w:rsidRPr="006245C6">
              <w:rPr>
                <w:rFonts w:ascii="Arial" w:hAnsi="Arial" w:cs="Arial"/>
                <w:sz w:val="16"/>
                <w:szCs w:val="16"/>
              </w:rPr>
              <w:t>MARKETING_FEE</w:t>
            </w:r>
            <w:r w:rsidR="00184D86" w:rsidRPr="006245C6">
              <w:rPr>
                <w:rFonts w:ascii="Arial" w:hAnsi="Arial" w:cs="Arial"/>
                <w:sz w:val="16"/>
                <w:szCs w:val="16"/>
              </w:rPr>
              <w:t>_25}}</w:t>
            </w:r>
          </w:p>
        </w:tc>
      </w:tr>
      <w:tr w:rsidR="00314643" w:rsidRPr="006245C6" w:rsidDel="00165144" w14:paraId="7C6F06AB" w14:textId="77777777" w:rsidTr="00077EA5">
        <w:trPr>
          <w:trHeight w:val="242"/>
          <w:jc w:val="center"/>
        </w:trPr>
        <w:tc>
          <w:tcPr>
            <w:tcW w:w="2855" w:type="dxa"/>
            <w:vAlign w:val="bottom"/>
          </w:tcPr>
          <w:p w14:paraId="6FA138E7" w14:textId="2E7C2A26" w:rsidR="00314643" w:rsidRPr="006245C6" w:rsidDel="00165144" w:rsidRDefault="00B3333E" w:rsidP="00077EA5">
            <w:pPr>
              <w:keepNext/>
              <w:keepLines/>
              <w:jc w:val="center"/>
              <w:rPr>
                <w:rFonts w:ascii="Arial" w:hAnsi="Arial" w:cs="Arial"/>
                <w:sz w:val="16"/>
                <w:szCs w:val="16"/>
              </w:rPr>
            </w:pPr>
            <w:r w:rsidRPr="006245C6">
              <w:rPr>
                <w:rFonts w:ascii="Arial" w:hAnsi="Arial" w:cs="Arial"/>
                <w:sz w:val="16"/>
                <w:szCs w:val="16"/>
              </w:rPr>
              <w:t>30%</w:t>
            </w:r>
          </w:p>
        </w:tc>
        <w:tc>
          <w:tcPr>
            <w:tcW w:w="2855" w:type="dxa"/>
            <w:vAlign w:val="bottom"/>
          </w:tcPr>
          <w:p w14:paraId="1710D95A" w14:textId="7AEC6BD5" w:rsidR="00314643" w:rsidRPr="006245C6" w:rsidDel="00165144" w:rsidRDefault="00BE5105" w:rsidP="00077EA5">
            <w:pPr>
              <w:keepNext/>
              <w:keepLines/>
              <w:jc w:val="center"/>
              <w:rPr>
                <w:rFonts w:ascii="Arial" w:hAnsi="Arial" w:cs="Arial"/>
                <w:sz w:val="16"/>
                <w:szCs w:val="16"/>
              </w:rPr>
            </w:pPr>
            <w:r w:rsidRPr="006245C6">
              <w:rPr>
                <w:rFonts w:ascii="Arial" w:hAnsi="Arial" w:cs="Arial"/>
                <w:sz w:val="16"/>
                <w:szCs w:val="16"/>
              </w:rPr>
              <w:t>$</w:t>
            </w:r>
            <w:r w:rsidR="00184D86" w:rsidRPr="006245C6">
              <w:rPr>
                <w:rFonts w:ascii="Arial" w:hAnsi="Arial" w:cs="Arial"/>
                <w:sz w:val="16"/>
                <w:szCs w:val="16"/>
              </w:rPr>
              <w:t>{{</w:t>
            </w:r>
            <w:r w:rsidR="006245C6" w:rsidRPr="006245C6">
              <w:rPr>
                <w:rFonts w:ascii="Arial" w:hAnsi="Arial" w:cs="Arial"/>
                <w:sz w:val="16"/>
                <w:szCs w:val="16"/>
              </w:rPr>
              <w:t>MARKETING_FEE</w:t>
            </w:r>
            <w:r w:rsidR="00184D86" w:rsidRPr="006245C6">
              <w:rPr>
                <w:rFonts w:ascii="Arial" w:hAnsi="Arial" w:cs="Arial"/>
                <w:sz w:val="16"/>
                <w:szCs w:val="16"/>
              </w:rPr>
              <w:t>_30}}</w:t>
            </w:r>
          </w:p>
        </w:tc>
      </w:tr>
      <w:tr w:rsidR="00314643" w:rsidRPr="006245C6" w:rsidDel="00165144" w14:paraId="15A2B942" w14:textId="77777777" w:rsidTr="00077EA5">
        <w:trPr>
          <w:trHeight w:val="242"/>
          <w:jc w:val="center"/>
        </w:trPr>
        <w:tc>
          <w:tcPr>
            <w:tcW w:w="2855" w:type="dxa"/>
            <w:vAlign w:val="bottom"/>
          </w:tcPr>
          <w:p w14:paraId="4A5FB812" w14:textId="629C48BE" w:rsidR="00314643" w:rsidRPr="006245C6" w:rsidDel="00165144" w:rsidRDefault="00B3333E" w:rsidP="00077EA5">
            <w:pPr>
              <w:keepNext/>
              <w:keepLines/>
              <w:jc w:val="center"/>
              <w:rPr>
                <w:rFonts w:ascii="Arial" w:hAnsi="Arial" w:cs="Arial"/>
                <w:sz w:val="16"/>
                <w:szCs w:val="16"/>
              </w:rPr>
            </w:pPr>
            <w:r w:rsidRPr="006245C6">
              <w:rPr>
                <w:rFonts w:ascii="Arial" w:hAnsi="Arial" w:cs="Arial"/>
                <w:sz w:val="16"/>
                <w:szCs w:val="16"/>
              </w:rPr>
              <w:t>35</w:t>
            </w:r>
            <w:r w:rsidR="00057019" w:rsidRPr="006245C6">
              <w:rPr>
                <w:rFonts w:ascii="Arial" w:hAnsi="Arial" w:cs="Arial"/>
                <w:sz w:val="16"/>
                <w:szCs w:val="16"/>
              </w:rPr>
              <w:t>%</w:t>
            </w:r>
          </w:p>
        </w:tc>
        <w:tc>
          <w:tcPr>
            <w:tcW w:w="2855" w:type="dxa"/>
            <w:vAlign w:val="bottom"/>
          </w:tcPr>
          <w:p w14:paraId="55255E62" w14:textId="30CA4FA6" w:rsidR="00314643" w:rsidRPr="006245C6" w:rsidDel="00165144" w:rsidRDefault="00BE5105" w:rsidP="00077EA5">
            <w:pPr>
              <w:keepNext/>
              <w:keepLines/>
              <w:jc w:val="center"/>
              <w:rPr>
                <w:rFonts w:ascii="Arial" w:hAnsi="Arial" w:cs="Arial"/>
                <w:sz w:val="16"/>
                <w:szCs w:val="16"/>
              </w:rPr>
            </w:pPr>
            <w:r w:rsidRPr="006245C6">
              <w:rPr>
                <w:rFonts w:ascii="Arial" w:hAnsi="Arial" w:cs="Arial"/>
                <w:sz w:val="16"/>
                <w:szCs w:val="16"/>
              </w:rPr>
              <w:t>$</w:t>
            </w:r>
            <w:r w:rsidR="00184D86" w:rsidRPr="006245C6">
              <w:rPr>
                <w:rFonts w:ascii="Arial" w:hAnsi="Arial" w:cs="Arial"/>
                <w:sz w:val="16"/>
                <w:szCs w:val="16"/>
              </w:rPr>
              <w:t>{{</w:t>
            </w:r>
            <w:r w:rsidR="006245C6" w:rsidRPr="006245C6">
              <w:rPr>
                <w:rFonts w:ascii="Arial" w:hAnsi="Arial" w:cs="Arial"/>
                <w:sz w:val="16"/>
                <w:szCs w:val="16"/>
              </w:rPr>
              <w:t>MARKETING_FEE</w:t>
            </w:r>
            <w:r w:rsidR="00F04B4F">
              <w:rPr>
                <w:rFonts w:ascii="Arial" w:hAnsi="Arial" w:cs="Arial"/>
                <w:sz w:val="16"/>
                <w:szCs w:val="16"/>
              </w:rPr>
              <w:t>_</w:t>
            </w:r>
            <w:r w:rsidR="00184D86" w:rsidRPr="006245C6">
              <w:rPr>
                <w:rFonts w:ascii="Arial" w:hAnsi="Arial" w:cs="Arial"/>
                <w:sz w:val="16"/>
                <w:szCs w:val="16"/>
              </w:rPr>
              <w:t>35}}</w:t>
            </w:r>
          </w:p>
        </w:tc>
      </w:tr>
      <w:tr w:rsidR="00314643" w:rsidRPr="00874862" w:rsidDel="00165144" w14:paraId="719AFB5E" w14:textId="77777777" w:rsidTr="00077EA5">
        <w:trPr>
          <w:trHeight w:val="242"/>
          <w:jc w:val="center"/>
        </w:trPr>
        <w:tc>
          <w:tcPr>
            <w:tcW w:w="2855" w:type="dxa"/>
            <w:vAlign w:val="bottom"/>
          </w:tcPr>
          <w:p w14:paraId="1EA9E2C9" w14:textId="2411D072" w:rsidR="00314643" w:rsidRPr="006245C6" w:rsidDel="00165144" w:rsidRDefault="00057019" w:rsidP="00077EA5">
            <w:pPr>
              <w:keepNext/>
              <w:keepLines/>
              <w:jc w:val="center"/>
              <w:rPr>
                <w:rFonts w:ascii="Arial" w:hAnsi="Arial" w:cs="Arial"/>
                <w:sz w:val="16"/>
                <w:szCs w:val="16"/>
              </w:rPr>
            </w:pPr>
            <w:r w:rsidRPr="006245C6">
              <w:rPr>
                <w:rFonts w:ascii="Arial" w:hAnsi="Arial" w:cs="Arial"/>
                <w:sz w:val="16"/>
                <w:szCs w:val="16"/>
              </w:rPr>
              <w:t>40%</w:t>
            </w:r>
          </w:p>
        </w:tc>
        <w:tc>
          <w:tcPr>
            <w:tcW w:w="2855" w:type="dxa"/>
            <w:vAlign w:val="bottom"/>
          </w:tcPr>
          <w:p w14:paraId="766DE945" w14:textId="2E09908E" w:rsidR="00314643" w:rsidRPr="006245C6" w:rsidDel="00165144" w:rsidRDefault="00BE5105" w:rsidP="00077EA5">
            <w:pPr>
              <w:keepNext/>
              <w:keepLines/>
              <w:jc w:val="center"/>
              <w:rPr>
                <w:rFonts w:ascii="Arial" w:hAnsi="Arial" w:cs="Arial"/>
                <w:sz w:val="16"/>
                <w:szCs w:val="16"/>
              </w:rPr>
            </w:pPr>
            <w:r w:rsidRPr="006245C6">
              <w:rPr>
                <w:rFonts w:ascii="Arial" w:hAnsi="Arial" w:cs="Arial"/>
                <w:sz w:val="16"/>
                <w:szCs w:val="16"/>
              </w:rPr>
              <w:t>$</w:t>
            </w:r>
            <w:r w:rsidR="00184D86" w:rsidRPr="006245C6">
              <w:rPr>
                <w:rFonts w:ascii="Arial" w:hAnsi="Arial" w:cs="Arial"/>
                <w:sz w:val="16"/>
                <w:szCs w:val="16"/>
              </w:rPr>
              <w:t>{{</w:t>
            </w:r>
            <w:r w:rsidR="006245C6" w:rsidRPr="006245C6">
              <w:rPr>
                <w:rFonts w:ascii="Arial" w:hAnsi="Arial" w:cs="Arial"/>
                <w:sz w:val="16"/>
                <w:szCs w:val="16"/>
              </w:rPr>
              <w:t>MARKETING_FEE</w:t>
            </w:r>
            <w:r w:rsidR="00F04B4F">
              <w:rPr>
                <w:rFonts w:ascii="Arial" w:hAnsi="Arial" w:cs="Arial"/>
                <w:sz w:val="16"/>
                <w:szCs w:val="16"/>
              </w:rPr>
              <w:t>_</w:t>
            </w:r>
            <w:r w:rsidR="00184D86" w:rsidRPr="006245C6">
              <w:rPr>
                <w:rFonts w:ascii="Arial" w:hAnsi="Arial" w:cs="Arial"/>
                <w:sz w:val="16"/>
                <w:szCs w:val="16"/>
              </w:rPr>
              <w:t>40}}</w:t>
            </w:r>
          </w:p>
        </w:tc>
      </w:tr>
    </w:tbl>
    <w:p w14:paraId="52F044A4" w14:textId="202A0170" w:rsidR="001D1086" w:rsidRPr="00874862" w:rsidRDefault="001D1086" w:rsidP="009E47EF">
      <w:pPr>
        <w:tabs>
          <w:tab w:val="left" w:pos="360"/>
        </w:tabs>
        <w:spacing w:after="120"/>
        <w:outlineLvl w:val="0"/>
        <w:rPr>
          <w:rFonts w:ascii="Arial" w:eastAsia="MS Mincho" w:hAnsi="Arial" w:cs="Arial"/>
          <w:b/>
          <w:bCs/>
          <w:sz w:val="16"/>
          <w:szCs w:val="16"/>
        </w:rPr>
      </w:pPr>
    </w:p>
    <w:p w14:paraId="5D25BB0C" w14:textId="14F2D2D7" w:rsidR="00305F36" w:rsidRPr="00314734" w:rsidRDefault="007E7DD7" w:rsidP="00670380">
      <w:pPr>
        <w:spacing w:after="120"/>
        <w:ind w:left="360"/>
        <w:jc w:val="both"/>
        <w:outlineLvl w:val="0"/>
        <w:rPr>
          <w:rFonts w:ascii="Arial" w:hAnsi="Arial" w:cs="Arial"/>
          <w:sz w:val="16"/>
          <w:szCs w:val="16"/>
        </w:rPr>
      </w:pPr>
      <w:r w:rsidRPr="007E7DD7" w:rsidDel="007E7DD7">
        <w:rPr>
          <w:rFonts w:ascii="Arial" w:eastAsia="MS Mincho" w:hAnsi="Arial" w:cs="Arial"/>
          <w:b/>
          <w:bCs/>
          <w:sz w:val="16"/>
          <w:szCs w:val="16"/>
        </w:rPr>
        <w:t xml:space="preserve"> </w:t>
      </w:r>
      <w:r w:rsidR="009E505B" w:rsidRPr="00874862">
        <w:rPr>
          <w:rFonts w:ascii="Arial" w:eastAsia="MS Mincho" w:hAnsi="Arial" w:cs="Arial"/>
          <w:bCs/>
          <w:sz w:val="16"/>
          <w:szCs w:val="16"/>
        </w:rPr>
        <w:t xml:space="preserve"> </w:t>
      </w:r>
      <w:r w:rsidR="00B77F53">
        <w:rPr>
          <w:rFonts w:ascii="Arial" w:hAnsi="Arial" w:cs="Arial"/>
          <w:b/>
          <w:sz w:val="16"/>
          <w:szCs w:val="16"/>
        </w:rPr>
        <w:t>2</w:t>
      </w:r>
      <w:r w:rsidR="00B349BF" w:rsidRPr="00F162BB">
        <w:rPr>
          <w:rFonts w:ascii="Arial" w:hAnsi="Arial" w:cs="Arial"/>
          <w:b/>
          <w:sz w:val="16"/>
          <w:szCs w:val="16"/>
        </w:rPr>
        <w:t xml:space="preserve">.  </w:t>
      </w:r>
      <w:r w:rsidR="00305F36" w:rsidRPr="00314734">
        <w:rPr>
          <w:rFonts w:ascii="Arial" w:hAnsi="Arial" w:cs="Arial"/>
          <w:b/>
          <w:sz w:val="16"/>
          <w:szCs w:val="16"/>
          <w:u w:val="single"/>
        </w:rPr>
        <w:t>Courtesy Services</w:t>
      </w:r>
      <w:r w:rsidR="00305F36" w:rsidRPr="00314734">
        <w:rPr>
          <w:rFonts w:ascii="Arial" w:hAnsi="Arial" w:cs="Arial"/>
          <w:b/>
          <w:sz w:val="16"/>
          <w:szCs w:val="16"/>
        </w:rPr>
        <w:t>.</w:t>
      </w:r>
      <w:r w:rsidR="00305F36" w:rsidRPr="00314734">
        <w:rPr>
          <w:rFonts w:ascii="Arial" w:hAnsi="Arial" w:cs="Arial"/>
          <w:sz w:val="16"/>
          <w:szCs w:val="16"/>
        </w:rPr>
        <w:t xml:space="preserve">  </w:t>
      </w:r>
    </w:p>
    <w:p w14:paraId="0B85925B" w14:textId="77777777" w:rsidR="00305F36" w:rsidRPr="00314734" w:rsidRDefault="00305F36" w:rsidP="00305F36">
      <w:pPr>
        <w:pStyle w:val="ListParagraph"/>
        <w:keepNext/>
        <w:keepLines/>
        <w:ind w:left="360"/>
        <w:rPr>
          <w:rFonts w:ascii="Arial" w:hAnsi="Arial" w:cs="Arial"/>
          <w:b/>
          <w:sz w:val="16"/>
          <w:szCs w:val="16"/>
        </w:rPr>
      </w:pPr>
    </w:p>
    <w:p w14:paraId="3B8DE4C2" w14:textId="6C6271A3" w:rsidR="004C3C13" w:rsidRPr="00314734" w:rsidRDefault="00305F36" w:rsidP="00F162BB">
      <w:pPr>
        <w:pStyle w:val="ListParagraph"/>
        <w:keepNext/>
        <w:keepLines/>
        <w:numPr>
          <w:ilvl w:val="0"/>
          <w:numId w:val="27"/>
        </w:numPr>
        <w:tabs>
          <w:tab w:val="left" w:pos="1080"/>
        </w:tabs>
        <w:spacing w:after="120"/>
        <w:ind w:left="907"/>
        <w:jc w:val="both"/>
        <w:rPr>
          <w:rFonts w:ascii="Arial" w:hAnsi="Arial" w:cs="Arial"/>
          <w:sz w:val="16"/>
          <w:szCs w:val="16"/>
        </w:rPr>
      </w:pPr>
      <w:r w:rsidRPr="00314734">
        <w:rPr>
          <w:rFonts w:ascii="Arial" w:hAnsi="Arial" w:cs="Arial"/>
          <w:sz w:val="16"/>
          <w:szCs w:val="16"/>
        </w:rPr>
        <w:t>Frontier will provide certain Frontier services on a complimentary basis (“</w:t>
      </w:r>
      <w:r w:rsidRPr="00A86AAE">
        <w:rPr>
          <w:rFonts w:ascii="Arial" w:hAnsi="Arial" w:cs="Arial"/>
          <w:b/>
          <w:sz w:val="16"/>
          <w:szCs w:val="16"/>
        </w:rPr>
        <w:t>Courtesy Service</w:t>
      </w:r>
      <w:r w:rsidRPr="00314734">
        <w:rPr>
          <w:rFonts w:ascii="Arial" w:hAnsi="Arial" w:cs="Arial"/>
          <w:sz w:val="16"/>
          <w:szCs w:val="16"/>
        </w:rPr>
        <w:t>”) for [</w:t>
      </w:r>
      <w:r w:rsidR="00F23CD8">
        <w:rPr>
          <w:rFonts w:ascii="Arial" w:hAnsi="Arial" w:cs="Arial"/>
          <w:sz w:val="16"/>
          <w:szCs w:val="16"/>
        </w:rPr>
        <w:t>{{</w:t>
      </w:r>
      <w:r w:rsidR="006245C6">
        <w:rPr>
          <w:rFonts w:ascii="Arial" w:hAnsi="Arial" w:cs="Arial"/>
          <w:sz w:val="16"/>
          <w:szCs w:val="16"/>
        </w:rPr>
        <w:t>COURTESY_SERVICE</w:t>
      </w:r>
      <w:r w:rsidR="00F23CD8">
        <w:rPr>
          <w:rFonts w:ascii="Arial" w:hAnsi="Arial" w:cs="Arial"/>
          <w:sz w:val="16"/>
          <w:szCs w:val="16"/>
        </w:rPr>
        <w:t>}}</w:t>
      </w:r>
      <w:r w:rsidRPr="00314734">
        <w:rPr>
          <w:rFonts w:ascii="Arial" w:hAnsi="Arial" w:cs="Arial"/>
          <w:sz w:val="16"/>
          <w:szCs w:val="16"/>
        </w:rPr>
        <w:t xml:space="preserve">] </w:t>
      </w:r>
      <w:r w:rsidR="0028078C" w:rsidRPr="00314734">
        <w:rPr>
          <w:rFonts w:ascii="Arial" w:hAnsi="Arial" w:cs="Arial"/>
          <w:sz w:val="16"/>
          <w:szCs w:val="16"/>
        </w:rPr>
        <w:t>(</w:t>
      </w:r>
      <w:r w:rsidR="0028078C">
        <w:rPr>
          <w:rFonts w:ascii="Arial" w:hAnsi="Arial" w:cs="Arial"/>
          <w:sz w:val="16"/>
          <w:szCs w:val="16"/>
        </w:rPr>
        <w:t>{{</w:t>
      </w:r>
      <w:r w:rsidR="006245C6">
        <w:rPr>
          <w:rFonts w:ascii="Arial" w:hAnsi="Arial" w:cs="Arial"/>
          <w:sz w:val="16"/>
          <w:szCs w:val="16"/>
        </w:rPr>
        <w:t>NO_OF_COURTESY_ACCOUNTS</w:t>
      </w:r>
      <w:r w:rsidR="0028078C">
        <w:rPr>
          <w:rFonts w:ascii="Arial" w:hAnsi="Arial" w:cs="Arial"/>
          <w:sz w:val="16"/>
          <w:szCs w:val="16"/>
        </w:rPr>
        <w:t>}}</w:t>
      </w:r>
      <w:r w:rsidRPr="00314734">
        <w:rPr>
          <w:rFonts w:ascii="Arial" w:hAnsi="Arial" w:cs="Arial"/>
          <w:sz w:val="16"/>
          <w:szCs w:val="16"/>
        </w:rPr>
        <w:t>) Courtesy Service accounts, as described below, during the Term.</w:t>
      </w:r>
    </w:p>
    <w:p w14:paraId="0842FAC7" w14:textId="5FC7F3F8" w:rsidR="004C3C13" w:rsidRPr="00F162BB" w:rsidRDefault="00305F36" w:rsidP="00F162BB">
      <w:pPr>
        <w:pStyle w:val="ListParagraph"/>
        <w:keepNext/>
        <w:keepLines/>
        <w:numPr>
          <w:ilvl w:val="0"/>
          <w:numId w:val="27"/>
        </w:numPr>
        <w:tabs>
          <w:tab w:val="left" w:pos="1080"/>
        </w:tabs>
        <w:spacing w:after="120"/>
        <w:ind w:left="907"/>
        <w:jc w:val="both"/>
        <w:rPr>
          <w:rFonts w:ascii="Arial" w:hAnsi="Arial" w:cs="Arial"/>
          <w:sz w:val="16"/>
          <w:szCs w:val="16"/>
        </w:rPr>
      </w:pPr>
      <w:r w:rsidRPr="00F162BB">
        <w:rPr>
          <w:rFonts w:ascii="Arial" w:hAnsi="Arial" w:cs="Arial"/>
          <w:sz w:val="16"/>
          <w:szCs w:val="16"/>
        </w:rPr>
        <w:t>The person receiving the Courtesy Service is referred to as a “</w:t>
      </w:r>
      <w:r w:rsidRPr="00F162BB">
        <w:rPr>
          <w:rFonts w:ascii="Arial" w:hAnsi="Arial" w:cs="Arial"/>
          <w:b/>
          <w:sz w:val="16"/>
          <w:szCs w:val="16"/>
        </w:rPr>
        <w:t>Courtesy Customer</w:t>
      </w:r>
      <w:r w:rsidRPr="00F162BB">
        <w:rPr>
          <w:rFonts w:ascii="Arial" w:hAnsi="Arial" w:cs="Arial"/>
          <w:sz w:val="16"/>
          <w:szCs w:val="16"/>
        </w:rPr>
        <w:t xml:space="preserve">”.  The Courtesy Customer must occupy a unit on the </w:t>
      </w:r>
      <w:r w:rsidR="0014046E" w:rsidRPr="00F162BB">
        <w:rPr>
          <w:rFonts w:ascii="Arial" w:hAnsi="Arial" w:cs="Arial"/>
          <w:sz w:val="16"/>
          <w:szCs w:val="16"/>
        </w:rPr>
        <w:t>Property</w:t>
      </w:r>
      <w:r w:rsidRPr="00F162BB">
        <w:rPr>
          <w:rFonts w:ascii="Arial" w:hAnsi="Arial" w:cs="Arial"/>
          <w:sz w:val="16"/>
          <w:szCs w:val="16"/>
        </w:rPr>
        <w:t xml:space="preserve">, be employed by Property Owner or Property Owner’s agent in a customer-facing position on the </w:t>
      </w:r>
      <w:r w:rsidR="0014046E" w:rsidRPr="00F162BB">
        <w:rPr>
          <w:rFonts w:ascii="Arial" w:hAnsi="Arial" w:cs="Arial"/>
          <w:sz w:val="16"/>
          <w:szCs w:val="16"/>
        </w:rPr>
        <w:t>Property</w:t>
      </w:r>
      <w:r w:rsidRPr="00F162BB">
        <w:rPr>
          <w:rFonts w:ascii="Arial" w:hAnsi="Arial" w:cs="Arial"/>
          <w:sz w:val="16"/>
          <w:szCs w:val="16"/>
        </w:rPr>
        <w:t xml:space="preserve">, and be responsible for managing or leasing the </w:t>
      </w:r>
      <w:r w:rsidR="0014046E" w:rsidRPr="00F162BB">
        <w:rPr>
          <w:rFonts w:ascii="Arial" w:hAnsi="Arial" w:cs="Arial"/>
          <w:sz w:val="16"/>
          <w:szCs w:val="16"/>
        </w:rPr>
        <w:t>Property</w:t>
      </w:r>
      <w:r w:rsidRPr="00F162BB">
        <w:rPr>
          <w:rFonts w:ascii="Arial" w:hAnsi="Arial" w:cs="Arial"/>
          <w:sz w:val="16"/>
          <w:szCs w:val="16"/>
        </w:rPr>
        <w:t xml:space="preserve">.  Property Owner must provide the name, address and phone number for each Courtesy Customer.  Only one Courtesy Service is permitted in a living unit.  Property Owner and Courtesy Customer agree to abide by all terms and conditions applicable to residential retail customers for the Courtesy Service.  Other than the pricing accommodations being offered by Frontier, Courtesy Customer must abide by all terms and conditions and restrictions applicable to standard customers of any Courtesy Service as if it were a subscribing customer, and Property Owner shall cause Courtesy Customer to so comply.  </w:t>
      </w:r>
    </w:p>
    <w:p w14:paraId="3E1A5A84" w14:textId="76B7C3F6" w:rsidR="00305F36" w:rsidRPr="00F162BB" w:rsidRDefault="00305F36" w:rsidP="00F162BB">
      <w:pPr>
        <w:pStyle w:val="ListParagraph"/>
        <w:keepNext/>
        <w:keepLines/>
        <w:numPr>
          <w:ilvl w:val="0"/>
          <w:numId w:val="27"/>
        </w:numPr>
        <w:tabs>
          <w:tab w:val="left" w:pos="1080"/>
        </w:tabs>
        <w:ind w:left="900"/>
        <w:jc w:val="both"/>
        <w:rPr>
          <w:rFonts w:ascii="Arial" w:hAnsi="Arial" w:cs="Arial"/>
          <w:sz w:val="16"/>
          <w:szCs w:val="16"/>
        </w:rPr>
      </w:pPr>
      <w:r w:rsidRPr="00F162BB">
        <w:rPr>
          <w:rFonts w:ascii="Arial" w:hAnsi="Arial" w:cs="Arial"/>
          <w:sz w:val="16"/>
          <w:szCs w:val="16"/>
        </w:rPr>
        <w:t>The following Frontier services are included in a Courtesy Service account:</w:t>
      </w:r>
    </w:p>
    <w:p w14:paraId="140F5824" w14:textId="77777777" w:rsidR="00305F36" w:rsidRPr="00565873" w:rsidRDefault="00305F36" w:rsidP="00305F36">
      <w:pPr>
        <w:ind w:left="1440" w:hanging="360"/>
        <w:jc w:val="both"/>
        <w:rPr>
          <w:rFonts w:ascii="Arial" w:hAnsi="Arial" w:cs="Arial"/>
          <w:sz w:val="16"/>
          <w:szCs w:val="16"/>
        </w:rPr>
      </w:pPr>
    </w:p>
    <w:p w14:paraId="60BEE3F5" w14:textId="17FF8DAC" w:rsidR="004C3C13" w:rsidRPr="00F162BB" w:rsidRDefault="00305F36" w:rsidP="00F162BB">
      <w:pPr>
        <w:pStyle w:val="ListParagraph"/>
        <w:numPr>
          <w:ilvl w:val="0"/>
          <w:numId w:val="28"/>
        </w:numPr>
        <w:tabs>
          <w:tab w:val="left" w:pos="1710"/>
        </w:tabs>
        <w:spacing w:after="120"/>
        <w:ind w:left="1267"/>
        <w:jc w:val="both"/>
        <w:rPr>
          <w:rFonts w:ascii="Arial" w:hAnsi="Arial" w:cs="Arial"/>
          <w:sz w:val="16"/>
          <w:szCs w:val="16"/>
        </w:rPr>
      </w:pPr>
      <w:r w:rsidRPr="00F162BB">
        <w:rPr>
          <w:rFonts w:ascii="Arial" w:hAnsi="Arial" w:cs="Arial"/>
          <w:sz w:val="16"/>
          <w:szCs w:val="16"/>
        </w:rPr>
        <w:t>One (1) Frontier TV high definition (HD) service, not including HD Premium Tier Frontier will provide and install one (1) High Definition digital video recorder (HD DVR) set top box (STB) and one wireless router (Residential Gateway) (collectively the “</w:t>
      </w:r>
      <w:r w:rsidRPr="00F162BB">
        <w:rPr>
          <w:rFonts w:ascii="Arial" w:hAnsi="Arial" w:cs="Arial"/>
          <w:b/>
          <w:sz w:val="16"/>
          <w:szCs w:val="16"/>
        </w:rPr>
        <w:t>Equipment</w:t>
      </w:r>
      <w:r w:rsidRPr="00F162BB">
        <w:rPr>
          <w:rFonts w:ascii="Arial" w:hAnsi="Arial" w:cs="Arial"/>
          <w:sz w:val="16"/>
          <w:szCs w:val="16"/>
        </w:rPr>
        <w:t>”) at no charge.  If the Courtesy Customer does not return the Equipment to Frontier upon termination of the Courtesy Service, or fails to pay for damage to the Equipment, Courtesy Customer and Property Owner shall be jointly and severally liable to Frontier for the lost or damaged equipment at its current replacement cost.</w:t>
      </w:r>
    </w:p>
    <w:p w14:paraId="42509270" w14:textId="0577B757" w:rsidR="004C3C13" w:rsidRDefault="00305F36" w:rsidP="00F162BB">
      <w:pPr>
        <w:pStyle w:val="ListParagraph"/>
        <w:numPr>
          <w:ilvl w:val="0"/>
          <w:numId w:val="28"/>
        </w:numPr>
        <w:tabs>
          <w:tab w:val="left" w:pos="1710"/>
        </w:tabs>
        <w:spacing w:after="120"/>
        <w:ind w:left="1267"/>
        <w:jc w:val="both"/>
        <w:rPr>
          <w:rFonts w:ascii="Arial" w:hAnsi="Arial" w:cs="Arial"/>
          <w:sz w:val="16"/>
          <w:szCs w:val="16"/>
        </w:rPr>
      </w:pPr>
      <w:r w:rsidRPr="00F162BB">
        <w:rPr>
          <w:rFonts w:ascii="Arial" w:hAnsi="Arial" w:cs="Arial"/>
          <w:sz w:val="16"/>
          <w:szCs w:val="16"/>
        </w:rPr>
        <w:t>One (1) Frontier High Speed Internet service (“</w:t>
      </w:r>
      <w:r w:rsidRPr="00F162BB">
        <w:rPr>
          <w:rFonts w:ascii="Arial" w:hAnsi="Arial" w:cs="Arial"/>
          <w:b/>
          <w:sz w:val="16"/>
          <w:szCs w:val="16"/>
        </w:rPr>
        <w:t>HSIA</w:t>
      </w:r>
      <w:r w:rsidRPr="00F162BB">
        <w:rPr>
          <w:rFonts w:ascii="Arial" w:hAnsi="Arial" w:cs="Arial"/>
          <w:sz w:val="16"/>
          <w:szCs w:val="16"/>
        </w:rPr>
        <w:t xml:space="preserve">”). </w:t>
      </w:r>
    </w:p>
    <w:p w14:paraId="282D5BD6" w14:textId="235FCF37" w:rsidR="000E6EFD" w:rsidRPr="00F162BB" w:rsidRDefault="004C3C13" w:rsidP="00F162BB">
      <w:pPr>
        <w:pStyle w:val="ListParagraph"/>
        <w:numPr>
          <w:ilvl w:val="0"/>
          <w:numId w:val="27"/>
        </w:numPr>
        <w:ind w:left="900"/>
        <w:rPr>
          <w:rFonts w:ascii="Arial" w:hAnsi="Arial" w:cs="Arial"/>
          <w:sz w:val="16"/>
          <w:szCs w:val="16"/>
        </w:rPr>
      </w:pPr>
      <w:r w:rsidRPr="00F162BB">
        <w:rPr>
          <w:rFonts w:ascii="Arial" w:hAnsi="Arial" w:cs="Arial"/>
          <w:sz w:val="16"/>
          <w:szCs w:val="16"/>
        </w:rPr>
        <w:t xml:space="preserve">The Courtesy Customer must order Courtesy Service from their Frontier Account Manager.  A Courtesy Customer shall be responsible for paying applicable one-time and monthly taxes and other governmental fees and surcharges typically charged by Frontier for the Service.  Subject to the terms and conditions applicable to other retail customers, including credit qualification and payment of applicable charges, Courtesy Customer may order the following additional services for use with the Courtesy Service at the same rate charged for similarly situated retail customers:  Pay-per-View movies or events, special programming, premium channels, sports packages, Video on Demand, Adult Entertainment Channels and additional equipment.  In addition, Courtesy Customer may upgrade HSIA bandwidth at the difference between Frontier’s standard retail market rate for the HSIA and Frontier’s standard retail market rate for the higher bandwidth internet access retail service at the time of purchase.  Courtesy Customer will be responsible for charges for upgrades or additional services on the account where Courtesy Services are provided.  Courtesy Service will not be provided if the Courtesy Customer is disconnected for non-payment for upgrades or additional services.  All equipment not expressly purchased shall remain the property of Frontier and subject to applicable terms and conditions for the corresponding service. </w:t>
      </w:r>
    </w:p>
    <w:p w14:paraId="0BE0A4F7" w14:textId="77777777" w:rsidR="000E6EFD" w:rsidRDefault="000E6EFD" w:rsidP="00F162BB">
      <w:pPr>
        <w:pStyle w:val="ListParagraph"/>
        <w:ind w:left="900"/>
        <w:rPr>
          <w:rFonts w:ascii="Arial" w:hAnsi="Arial" w:cs="Arial"/>
          <w:sz w:val="16"/>
          <w:szCs w:val="16"/>
        </w:rPr>
      </w:pPr>
    </w:p>
    <w:p w14:paraId="7B413966" w14:textId="412036BC" w:rsidR="004C3C13" w:rsidRPr="00F162BB" w:rsidRDefault="004C3C13" w:rsidP="00F162BB">
      <w:pPr>
        <w:pStyle w:val="ListParagraph"/>
        <w:numPr>
          <w:ilvl w:val="0"/>
          <w:numId w:val="27"/>
        </w:numPr>
        <w:ind w:left="900"/>
        <w:rPr>
          <w:rFonts w:ascii="Arial" w:hAnsi="Arial" w:cs="Arial"/>
          <w:sz w:val="16"/>
          <w:szCs w:val="16"/>
        </w:rPr>
      </w:pPr>
      <w:r w:rsidRPr="00F162BB">
        <w:rPr>
          <w:rFonts w:ascii="Arial" w:hAnsi="Arial" w:cs="Arial"/>
          <w:sz w:val="16"/>
          <w:szCs w:val="16"/>
        </w:rPr>
        <w:t>Frontier reserves the right to modify or cancel any Courtesy Service (including any related additional services purchased under Section 4, above), at any time with or without notice, provided Frontier will provide prior notice of any price increase within its control</w:t>
      </w:r>
      <w:r w:rsidR="00565873" w:rsidRPr="00F162BB">
        <w:rPr>
          <w:rFonts w:ascii="Arial" w:hAnsi="Arial" w:cs="Arial"/>
          <w:sz w:val="16"/>
          <w:szCs w:val="16"/>
        </w:rPr>
        <w:t>.</w:t>
      </w:r>
    </w:p>
    <w:p w14:paraId="024F0BCE" w14:textId="428F2E63" w:rsidR="004C3C13" w:rsidRDefault="004C3C13" w:rsidP="00F162BB">
      <w:pPr>
        <w:tabs>
          <w:tab w:val="left" w:pos="1710"/>
        </w:tabs>
        <w:jc w:val="both"/>
        <w:rPr>
          <w:rFonts w:ascii="Arial" w:hAnsi="Arial" w:cs="Arial"/>
          <w:sz w:val="16"/>
          <w:szCs w:val="16"/>
        </w:rPr>
      </w:pPr>
    </w:p>
    <w:p w14:paraId="09F37338" w14:textId="5B97EA5B" w:rsidR="00670380" w:rsidRDefault="00670380" w:rsidP="00F162BB">
      <w:pPr>
        <w:tabs>
          <w:tab w:val="left" w:pos="1710"/>
        </w:tabs>
        <w:jc w:val="both"/>
        <w:rPr>
          <w:rFonts w:ascii="Arial" w:hAnsi="Arial" w:cs="Arial"/>
          <w:sz w:val="16"/>
          <w:szCs w:val="16"/>
        </w:rPr>
      </w:pPr>
    </w:p>
    <w:p w14:paraId="6E069C0B" w14:textId="77777777" w:rsidR="00670380" w:rsidRPr="00565873" w:rsidRDefault="00670380" w:rsidP="00F162BB">
      <w:pPr>
        <w:tabs>
          <w:tab w:val="left" w:pos="1710"/>
        </w:tabs>
        <w:jc w:val="both"/>
        <w:rPr>
          <w:rFonts w:ascii="Arial" w:hAnsi="Arial" w:cs="Arial"/>
          <w:sz w:val="16"/>
          <w:szCs w:val="16"/>
        </w:rPr>
      </w:pPr>
    </w:p>
    <w:p w14:paraId="43063D18" w14:textId="612D68F8" w:rsidR="00305F36" w:rsidRPr="00F162BB" w:rsidRDefault="004F14A5" w:rsidP="00F162BB">
      <w:pPr>
        <w:ind w:left="360"/>
        <w:jc w:val="both"/>
        <w:rPr>
          <w:rFonts w:ascii="Arial" w:hAnsi="Arial" w:cs="Arial"/>
          <w:sz w:val="16"/>
          <w:szCs w:val="16"/>
        </w:rPr>
      </w:pPr>
      <w:r>
        <w:rPr>
          <w:rFonts w:ascii="Arial" w:hAnsi="Arial" w:cs="Arial"/>
          <w:b/>
          <w:sz w:val="16"/>
          <w:szCs w:val="16"/>
        </w:rPr>
        <w:t>3</w:t>
      </w:r>
      <w:r w:rsidR="00B349BF" w:rsidRPr="00F162BB">
        <w:rPr>
          <w:rFonts w:ascii="Arial" w:hAnsi="Arial" w:cs="Arial"/>
          <w:b/>
          <w:sz w:val="16"/>
          <w:szCs w:val="16"/>
        </w:rPr>
        <w:t xml:space="preserve">.  </w:t>
      </w:r>
      <w:r w:rsidR="00305F36" w:rsidRPr="00F162BB">
        <w:rPr>
          <w:rFonts w:ascii="Arial" w:hAnsi="Arial" w:cs="Arial"/>
          <w:b/>
          <w:sz w:val="16"/>
          <w:szCs w:val="16"/>
          <w:u w:val="single"/>
        </w:rPr>
        <w:t>Demonstration Account</w:t>
      </w:r>
      <w:r w:rsidR="00305F36" w:rsidRPr="00F162BB">
        <w:rPr>
          <w:rFonts w:ascii="Arial" w:hAnsi="Arial" w:cs="Arial"/>
          <w:b/>
          <w:sz w:val="16"/>
          <w:szCs w:val="16"/>
        </w:rPr>
        <w:t>.</w:t>
      </w:r>
      <w:r w:rsidR="00305F36" w:rsidRPr="00F162BB">
        <w:rPr>
          <w:rFonts w:ascii="Arial" w:hAnsi="Arial" w:cs="Arial"/>
          <w:sz w:val="16"/>
          <w:szCs w:val="16"/>
        </w:rPr>
        <w:t xml:space="preserve">  </w:t>
      </w:r>
    </w:p>
    <w:p w14:paraId="61628B39" w14:textId="77777777" w:rsidR="00305F36" w:rsidRPr="00586882" w:rsidRDefault="00305F36" w:rsidP="00305F36">
      <w:pPr>
        <w:pStyle w:val="ListParagraph"/>
        <w:ind w:left="360"/>
        <w:jc w:val="both"/>
        <w:rPr>
          <w:rFonts w:ascii="Arial" w:hAnsi="Arial" w:cs="Arial"/>
          <w:sz w:val="16"/>
          <w:szCs w:val="16"/>
        </w:rPr>
      </w:pPr>
    </w:p>
    <w:p w14:paraId="4FCFEA24" w14:textId="7DD94EE2" w:rsidR="00565873" w:rsidRPr="006245C6" w:rsidRDefault="00305F36" w:rsidP="00565873">
      <w:pPr>
        <w:pStyle w:val="ListParagraph"/>
        <w:numPr>
          <w:ilvl w:val="0"/>
          <w:numId w:val="31"/>
        </w:numPr>
        <w:tabs>
          <w:tab w:val="left" w:pos="900"/>
        </w:tabs>
        <w:ind w:left="900"/>
        <w:jc w:val="both"/>
        <w:rPr>
          <w:rFonts w:ascii="Arial" w:hAnsi="Arial" w:cs="Arial"/>
          <w:sz w:val="16"/>
          <w:szCs w:val="16"/>
        </w:rPr>
      </w:pPr>
      <w:r w:rsidRPr="00F162BB">
        <w:rPr>
          <w:rFonts w:ascii="Arial" w:hAnsi="Arial" w:cs="Arial"/>
          <w:sz w:val="16"/>
          <w:szCs w:val="16"/>
        </w:rPr>
        <w:t>Frontier will provide certain Frontier services on a complimentary basis (“</w:t>
      </w:r>
      <w:r w:rsidRPr="00F162BB">
        <w:rPr>
          <w:rFonts w:ascii="Arial" w:hAnsi="Arial" w:cs="Arial"/>
          <w:b/>
          <w:sz w:val="16"/>
          <w:szCs w:val="16"/>
        </w:rPr>
        <w:t>Demonstration Account</w:t>
      </w:r>
      <w:r w:rsidRPr="00F162BB">
        <w:rPr>
          <w:rFonts w:ascii="Arial" w:hAnsi="Arial" w:cs="Arial"/>
          <w:sz w:val="16"/>
          <w:szCs w:val="16"/>
        </w:rPr>
        <w:t>”) for [</w:t>
      </w:r>
      <w:r w:rsidR="00F23CD8">
        <w:rPr>
          <w:rFonts w:ascii="Arial" w:hAnsi="Arial" w:cs="Arial"/>
          <w:sz w:val="16"/>
          <w:szCs w:val="16"/>
        </w:rPr>
        <w:t>{{</w:t>
      </w:r>
      <w:r w:rsidR="006245C6">
        <w:rPr>
          <w:rFonts w:ascii="Arial" w:hAnsi="Arial" w:cs="Arial"/>
          <w:sz w:val="16"/>
          <w:szCs w:val="16"/>
        </w:rPr>
        <w:t>DEMONSTRATION_ACCOUNT</w:t>
      </w:r>
      <w:r w:rsidR="00F23CD8" w:rsidRPr="006245C6">
        <w:rPr>
          <w:rFonts w:ascii="Arial" w:hAnsi="Arial" w:cs="Arial"/>
          <w:sz w:val="16"/>
          <w:szCs w:val="16"/>
        </w:rPr>
        <w:t>}}</w:t>
      </w:r>
      <w:r w:rsidRPr="006245C6">
        <w:rPr>
          <w:rFonts w:ascii="Arial" w:hAnsi="Arial" w:cs="Arial"/>
          <w:sz w:val="16"/>
          <w:szCs w:val="16"/>
        </w:rPr>
        <w:t>] (</w:t>
      </w:r>
      <w:r w:rsidRPr="006245C6">
        <w:rPr>
          <w:rFonts w:ascii="Arial" w:hAnsi="Arial" w:cs="Arial"/>
          <w:sz w:val="16"/>
          <w:szCs w:val="16"/>
        </w:rPr>
        <w:fldChar w:fldCharType="begin"/>
      </w:r>
      <w:r w:rsidRPr="006245C6">
        <w:rPr>
          <w:rFonts w:ascii="Arial" w:hAnsi="Arial" w:cs="Arial"/>
          <w:sz w:val="16"/>
          <w:szCs w:val="16"/>
        </w:rPr>
        <w:instrText xml:space="preserve"> MERGEFIELD Number_Of_Demonstration_Accounts </w:instrText>
      </w:r>
      <w:r w:rsidRPr="006245C6">
        <w:rPr>
          <w:rFonts w:ascii="Arial" w:hAnsi="Arial" w:cs="Arial"/>
          <w:sz w:val="16"/>
          <w:szCs w:val="16"/>
        </w:rPr>
        <w:fldChar w:fldCharType="separate"/>
      </w:r>
      <w:r w:rsidR="004251F2" w:rsidRPr="006245C6">
        <w:rPr>
          <w:rFonts w:ascii="Arial" w:hAnsi="Arial" w:cs="Arial"/>
          <w:noProof/>
          <w:sz w:val="16"/>
          <w:szCs w:val="16"/>
        </w:rPr>
        <w:t>{{</w:t>
      </w:r>
      <w:r w:rsidR="006245C6" w:rsidRPr="006245C6">
        <w:rPr>
          <w:rFonts w:ascii="Arial" w:hAnsi="Arial" w:cs="Arial"/>
          <w:noProof/>
          <w:sz w:val="16"/>
          <w:szCs w:val="16"/>
        </w:rPr>
        <w:t>NO_OF_DEMO_ACCOUNTS</w:t>
      </w:r>
      <w:r w:rsidRPr="006245C6">
        <w:rPr>
          <w:rFonts w:ascii="Arial" w:hAnsi="Arial" w:cs="Arial"/>
          <w:sz w:val="16"/>
          <w:szCs w:val="16"/>
        </w:rPr>
        <w:fldChar w:fldCharType="end"/>
      </w:r>
      <w:r w:rsidR="004251F2" w:rsidRPr="006245C6">
        <w:rPr>
          <w:rFonts w:ascii="Arial" w:hAnsi="Arial" w:cs="Arial"/>
          <w:sz w:val="16"/>
          <w:szCs w:val="16"/>
        </w:rPr>
        <w:t>}}</w:t>
      </w:r>
      <w:r w:rsidRPr="006245C6">
        <w:rPr>
          <w:rFonts w:ascii="Arial" w:hAnsi="Arial" w:cs="Arial"/>
          <w:sz w:val="16"/>
          <w:szCs w:val="16"/>
        </w:rPr>
        <w:t>) account, as described below, during the Term.</w:t>
      </w:r>
    </w:p>
    <w:p w14:paraId="31A328A5" w14:textId="77777777" w:rsidR="00565873" w:rsidRPr="00F162BB" w:rsidRDefault="00565873" w:rsidP="00F162BB">
      <w:pPr>
        <w:pStyle w:val="ListParagraph"/>
        <w:tabs>
          <w:tab w:val="left" w:pos="900"/>
        </w:tabs>
        <w:ind w:left="900"/>
        <w:jc w:val="both"/>
        <w:rPr>
          <w:rFonts w:ascii="Arial" w:hAnsi="Arial" w:cs="Arial"/>
          <w:sz w:val="16"/>
          <w:szCs w:val="16"/>
        </w:rPr>
      </w:pPr>
    </w:p>
    <w:p w14:paraId="6282B130" w14:textId="4B53F2DD" w:rsidR="00305F36" w:rsidRPr="00F162BB" w:rsidRDefault="00305F36" w:rsidP="00F162BB">
      <w:pPr>
        <w:pStyle w:val="ListParagraph"/>
        <w:numPr>
          <w:ilvl w:val="0"/>
          <w:numId w:val="31"/>
        </w:numPr>
        <w:tabs>
          <w:tab w:val="left" w:pos="900"/>
        </w:tabs>
        <w:ind w:left="900"/>
        <w:jc w:val="both"/>
        <w:rPr>
          <w:rFonts w:ascii="Arial" w:hAnsi="Arial" w:cs="Arial"/>
          <w:sz w:val="16"/>
          <w:szCs w:val="16"/>
        </w:rPr>
      </w:pPr>
      <w:r w:rsidRPr="00F162BB">
        <w:rPr>
          <w:rFonts w:ascii="Arial" w:hAnsi="Arial" w:cs="Arial"/>
          <w:sz w:val="16"/>
          <w:szCs w:val="16"/>
        </w:rPr>
        <w:t xml:space="preserve">The following Frontier services are included in </w:t>
      </w:r>
      <w:r w:rsidR="00276A92" w:rsidRPr="00F162BB">
        <w:rPr>
          <w:rFonts w:ascii="Arial" w:hAnsi="Arial" w:cs="Arial"/>
          <w:sz w:val="16"/>
          <w:szCs w:val="16"/>
        </w:rPr>
        <w:t xml:space="preserve">each </w:t>
      </w:r>
      <w:r w:rsidRPr="00F162BB">
        <w:rPr>
          <w:rFonts w:ascii="Arial" w:hAnsi="Arial" w:cs="Arial"/>
          <w:sz w:val="16"/>
          <w:szCs w:val="16"/>
        </w:rPr>
        <w:t>Demonstration Account:</w:t>
      </w:r>
    </w:p>
    <w:p w14:paraId="4AD47101" w14:textId="77777777" w:rsidR="00305F36" w:rsidRPr="00565873" w:rsidRDefault="00305F36" w:rsidP="00305F36">
      <w:pPr>
        <w:ind w:left="1080"/>
        <w:jc w:val="both"/>
        <w:rPr>
          <w:rFonts w:ascii="Arial" w:hAnsi="Arial" w:cs="Arial"/>
          <w:sz w:val="16"/>
          <w:szCs w:val="16"/>
        </w:rPr>
      </w:pPr>
    </w:p>
    <w:p w14:paraId="530002C9" w14:textId="2A104C17" w:rsidR="00305F36" w:rsidRPr="00565873" w:rsidRDefault="00305F36" w:rsidP="00F162BB">
      <w:pPr>
        <w:pStyle w:val="ListParagraph"/>
        <w:numPr>
          <w:ilvl w:val="0"/>
          <w:numId w:val="32"/>
        </w:numPr>
        <w:ind w:left="1260"/>
        <w:jc w:val="both"/>
        <w:rPr>
          <w:rFonts w:ascii="Arial" w:hAnsi="Arial" w:cs="Arial"/>
          <w:sz w:val="16"/>
          <w:szCs w:val="16"/>
        </w:rPr>
      </w:pPr>
      <w:r w:rsidRPr="00F20FAC">
        <w:rPr>
          <w:rFonts w:ascii="Arial" w:hAnsi="Arial" w:cs="Arial"/>
          <w:sz w:val="16"/>
          <w:szCs w:val="16"/>
        </w:rPr>
        <w:t xml:space="preserve">One (1) video service, including high definition (HD) service.  Frontier will provide </w:t>
      </w:r>
      <w:r w:rsidR="00EB5B8C">
        <w:rPr>
          <w:rFonts w:ascii="Arial" w:hAnsi="Arial" w:cs="Arial"/>
          <w:sz w:val="16"/>
          <w:szCs w:val="16"/>
        </w:rPr>
        <w:t>up to four</w:t>
      </w:r>
      <w:r w:rsidR="00EB5B8C" w:rsidRPr="00F20FAC">
        <w:rPr>
          <w:rFonts w:ascii="Arial" w:hAnsi="Arial" w:cs="Arial"/>
          <w:sz w:val="16"/>
          <w:szCs w:val="16"/>
        </w:rPr>
        <w:t xml:space="preserve"> </w:t>
      </w:r>
      <w:r w:rsidRPr="00F20FAC">
        <w:rPr>
          <w:rFonts w:ascii="Arial" w:hAnsi="Arial" w:cs="Arial"/>
          <w:sz w:val="16"/>
          <w:szCs w:val="16"/>
        </w:rPr>
        <w:t>(</w:t>
      </w:r>
      <w:r w:rsidR="00EB5B8C">
        <w:rPr>
          <w:rFonts w:ascii="Arial" w:hAnsi="Arial" w:cs="Arial"/>
          <w:sz w:val="16"/>
          <w:szCs w:val="16"/>
        </w:rPr>
        <w:t>4</w:t>
      </w:r>
      <w:r w:rsidRPr="00F20FAC">
        <w:rPr>
          <w:rFonts w:ascii="Arial" w:hAnsi="Arial" w:cs="Arial"/>
          <w:sz w:val="16"/>
          <w:szCs w:val="16"/>
        </w:rPr>
        <w:t>) set top box</w:t>
      </w:r>
      <w:r w:rsidR="00EB5B8C">
        <w:rPr>
          <w:rFonts w:ascii="Arial" w:hAnsi="Arial" w:cs="Arial"/>
          <w:sz w:val="16"/>
          <w:szCs w:val="16"/>
        </w:rPr>
        <w:t>es</w:t>
      </w:r>
      <w:r w:rsidRPr="00F20FAC">
        <w:rPr>
          <w:rFonts w:ascii="Arial" w:hAnsi="Arial" w:cs="Arial"/>
          <w:sz w:val="16"/>
          <w:szCs w:val="16"/>
        </w:rPr>
        <w:t xml:space="preserve"> (</w:t>
      </w:r>
      <w:r w:rsidR="00EB5B8C">
        <w:rPr>
          <w:rFonts w:ascii="Arial" w:hAnsi="Arial" w:cs="Arial"/>
          <w:sz w:val="16"/>
          <w:szCs w:val="16"/>
        </w:rPr>
        <w:t>each a “</w:t>
      </w:r>
      <w:r w:rsidRPr="00F20FAC">
        <w:rPr>
          <w:rFonts w:ascii="Arial" w:hAnsi="Arial" w:cs="Arial"/>
          <w:sz w:val="16"/>
          <w:szCs w:val="16"/>
        </w:rPr>
        <w:t>STB</w:t>
      </w:r>
      <w:r w:rsidR="0085136B">
        <w:rPr>
          <w:rFonts w:ascii="Arial" w:hAnsi="Arial" w:cs="Arial"/>
          <w:sz w:val="16"/>
          <w:szCs w:val="16"/>
        </w:rPr>
        <w:t>”</w:t>
      </w:r>
      <w:r w:rsidRPr="00F20FAC">
        <w:rPr>
          <w:rFonts w:ascii="Arial" w:hAnsi="Arial" w:cs="Arial"/>
          <w:sz w:val="16"/>
          <w:szCs w:val="16"/>
        </w:rPr>
        <w:t>)</w:t>
      </w:r>
      <w:r w:rsidR="00A30A59">
        <w:rPr>
          <w:rFonts w:ascii="Arial" w:hAnsi="Arial" w:cs="Arial"/>
          <w:sz w:val="16"/>
          <w:szCs w:val="16"/>
        </w:rPr>
        <w:t xml:space="preserve"> </w:t>
      </w:r>
      <w:r w:rsidRPr="00F20FAC">
        <w:rPr>
          <w:rFonts w:ascii="Arial" w:hAnsi="Arial" w:cs="Arial"/>
          <w:sz w:val="16"/>
          <w:szCs w:val="16"/>
        </w:rPr>
        <w:t xml:space="preserve">and one wireless </w:t>
      </w:r>
      <w:r w:rsidRPr="00565873">
        <w:rPr>
          <w:rFonts w:ascii="Arial" w:hAnsi="Arial" w:cs="Arial"/>
          <w:sz w:val="16"/>
          <w:szCs w:val="16"/>
        </w:rPr>
        <w:t xml:space="preserve">broadband router at no charge.  If Property Owner does not return the equipment furnished in connection with Demonstration Account (including that provided pursuant to the below provisions of this Schedule) to Frontier upon termination of the Demonstration Account, or fails to pay for damage to the equipment, Property Owner shall be liable to Frontier for the lost or damaged equipment at its current replacement cost. </w:t>
      </w:r>
    </w:p>
    <w:p w14:paraId="4277C78A" w14:textId="77777777" w:rsidR="00305F36" w:rsidRPr="00565873" w:rsidRDefault="00305F36" w:rsidP="00305F36">
      <w:pPr>
        <w:ind w:left="1080"/>
        <w:jc w:val="both"/>
        <w:rPr>
          <w:rFonts w:ascii="Arial" w:hAnsi="Arial" w:cs="Arial"/>
          <w:sz w:val="16"/>
          <w:szCs w:val="16"/>
        </w:rPr>
      </w:pPr>
    </w:p>
    <w:p w14:paraId="082ECFE7" w14:textId="77777777" w:rsidR="00305F36" w:rsidRPr="00F162BB" w:rsidRDefault="00305F36" w:rsidP="00F162BB">
      <w:pPr>
        <w:pStyle w:val="ListParagraph"/>
        <w:numPr>
          <w:ilvl w:val="0"/>
          <w:numId w:val="32"/>
        </w:numPr>
        <w:ind w:left="1260"/>
        <w:jc w:val="both"/>
        <w:rPr>
          <w:rFonts w:ascii="Arial" w:hAnsi="Arial" w:cs="Arial"/>
          <w:sz w:val="16"/>
          <w:szCs w:val="16"/>
        </w:rPr>
      </w:pPr>
      <w:r w:rsidRPr="00565873">
        <w:rPr>
          <w:rFonts w:ascii="Arial" w:hAnsi="Arial" w:cs="Arial"/>
          <w:sz w:val="16"/>
          <w:szCs w:val="16"/>
        </w:rPr>
        <w:t>One (1) Frontier high speed internet access service.  Subject to the terms and conditions applicable to other retail customers</w:t>
      </w:r>
      <w:r w:rsidRPr="00F162BB">
        <w:rPr>
          <w:rFonts w:ascii="Arial" w:hAnsi="Arial" w:cs="Arial"/>
          <w:sz w:val="16"/>
          <w:szCs w:val="16"/>
        </w:rPr>
        <w:t xml:space="preserve">, including credit qualification and payment of applicable charges, customer may upgrade HSIA bandwidth at the difference between Frontier’s standard retail market rate for the HSIA and Frontier’s standard retail market rate for the higher bandwidth internet access retail service at the time of purchase.  </w:t>
      </w:r>
    </w:p>
    <w:p w14:paraId="06EA916F" w14:textId="77777777" w:rsidR="00305F36" w:rsidRPr="00586882" w:rsidRDefault="00305F36" w:rsidP="00305F36">
      <w:pPr>
        <w:ind w:left="1080" w:hanging="360"/>
        <w:jc w:val="both"/>
        <w:rPr>
          <w:rFonts w:ascii="Arial" w:hAnsi="Arial" w:cs="Arial"/>
          <w:sz w:val="16"/>
          <w:szCs w:val="16"/>
        </w:rPr>
      </w:pPr>
    </w:p>
    <w:p w14:paraId="45D12885" w14:textId="3149088B" w:rsidR="00565873" w:rsidRPr="00F162BB" w:rsidRDefault="00305F36" w:rsidP="00F162BB">
      <w:pPr>
        <w:pStyle w:val="ListParagraph"/>
        <w:numPr>
          <w:ilvl w:val="0"/>
          <w:numId w:val="31"/>
        </w:numPr>
        <w:spacing w:after="120"/>
        <w:jc w:val="both"/>
        <w:rPr>
          <w:rFonts w:ascii="Arial" w:hAnsi="Arial" w:cs="Arial"/>
          <w:sz w:val="16"/>
          <w:szCs w:val="16"/>
        </w:rPr>
      </w:pPr>
      <w:r w:rsidRPr="00F162BB">
        <w:rPr>
          <w:rFonts w:ascii="Arial" w:hAnsi="Arial" w:cs="Arial"/>
          <w:sz w:val="16"/>
          <w:szCs w:val="16"/>
        </w:rPr>
        <w:t xml:space="preserve">The Demonstration Account will be located in a public location at the Property Owner’s discretion, subject to Frontier’s reasonable approval and any applicable restrictions.  The Demonstration Account cannot be used as a public Wi-Fi hotspot. Property Owner agrees to provide, at its expense, any and all equipment, other than the Frontier Equipment; e.g., televisions and computers, and install such equipment required to display or utilize the Demonstration Account.  Other than the pricing accommodations being offered by Frontier, Property Owner agrees to abide by all terms and conditions and restrictions applicable to standard customers of any Demonstration Account as if it were a subscribing customer.  The Demonstration Account will include standard installation at no charge to Property Owner and there shall be no monthly recurring charge to Property Owner for the Demonstration Account; provided, however, Property Owner shall be responsible for paying applicable one-time and monthly taxes and other governmental fees and surcharges typically charged by Frontier for the services.  Property Owner agrees that Frontier may place, or Property Owner shall place at Frontier’s direction, signage at the premises where the Demonstration Account is being delivered advertising Frontier as the service provider; such signage shall be paid for by Frontier and installed by Frontier or Property Owner at Frontier’s request at the visibility point designated by Frontier.  </w:t>
      </w:r>
    </w:p>
    <w:p w14:paraId="356885C3" w14:textId="31C5B81D" w:rsidR="00565873" w:rsidRPr="00F162BB" w:rsidRDefault="00305F36" w:rsidP="00F162BB">
      <w:pPr>
        <w:pStyle w:val="ListParagraph"/>
        <w:numPr>
          <w:ilvl w:val="0"/>
          <w:numId w:val="31"/>
        </w:numPr>
        <w:spacing w:after="120"/>
        <w:jc w:val="both"/>
        <w:rPr>
          <w:rFonts w:ascii="Arial" w:hAnsi="Arial" w:cs="Arial"/>
          <w:sz w:val="16"/>
          <w:szCs w:val="16"/>
        </w:rPr>
      </w:pPr>
      <w:r w:rsidRPr="00F162BB">
        <w:rPr>
          <w:rFonts w:ascii="Arial" w:hAnsi="Arial" w:cs="Arial"/>
          <w:sz w:val="16"/>
          <w:szCs w:val="16"/>
        </w:rPr>
        <w:t>Property Owner may order the following additional services for use with the Demonstration Account at the same rate charged for similarly situated retail customers:  non-standard installation, RF remote controls, HSIA upgrades, or additional programming when made available.  Property Owner will be responsible for charges for upgrades or additional services on the account where Demonstration Accounts are provided.  Demonstration Account will not be provided if the Property Owner is disconnected for non-payment for upgrades or additional services.  All equipment not expressly purchased shall remain the property of Frontier and subject to applicable terms and conditions for the corresponding service.</w:t>
      </w:r>
    </w:p>
    <w:p w14:paraId="4320961F" w14:textId="09CA364E" w:rsidR="00305F36" w:rsidRPr="00F162BB" w:rsidRDefault="00305F36" w:rsidP="00F162BB">
      <w:pPr>
        <w:pStyle w:val="ListParagraph"/>
        <w:numPr>
          <w:ilvl w:val="0"/>
          <w:numId w:val="31"/>
        </w:numPr>
        <w:jc w:val="both"/>
        <w:rPr>
          <w:rFonts w:ascii="Arial" w:hAnsi="Arial" w:cs="Arial"/>
          <w:sz w:val="16"/>
          <w:szCs w:val="16"/>
        </w:rPr>
      </w:pPr>
      <w:r w:rsidRPr="00F162BB">
        <w:rPr>
          <w:rFonts w:ascii="Arial" w:hAnsi="Arial" w:cs="Arial"/>
          <w:sz w:val="16"/>
          <w:szCs w:val="16"/>
        </w:rPr>
        <w:t xml:space="preserve">Frontier reserves the right to modify or cancel any Demonstration Account (including any related additional services purchased under Section (4), above), at any time with or without notice, provided Frontier will provide prior notice of any price increase within its control.  </w:t>
      </w:r>
    </w:p>
    <w:p w14:paraId="542BF130" w14:textId="77777777" w:rsidR="00305F36" w:rsidRPr="00F162BB" w:rsidRDefault="00305F36" w:rsidP="00305F36">
      <w:pPr>
        <w:spacing w:after="160" w:line="259" w:lineRule="auto"/>
        <w:rPr>
          <w:rFonts w:ascii="Arial" w:hAnsi="Arial" w:cs="Arial"/>
          <w:sz w:val="16"/>
          <w:szCs w:val="16"/>
        </w:rPr>
      </w:pPr>
    </w:p>
    <w:p w14:paraId="0546482F" w14:textId="77777777" w:rsidR="00305F36" w:rsidRPr="00F162BB"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1F205DAA" w14:textId="77777777" w:rsidR="00305F36" w:rsidRPr="00F162BB"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42195F8C" w14:textId="77777777" w:rsidR="006245C6"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6245C6" w:rsidSect="00CC17CB">
          <w:headerReference w:type="even" r:id="rId18"/>
          <w:headerReference w:type="default" r:id="rId19"/>
          <w:footerReference w:type="default" r:id="rId20"/>
          <w:headerReference w:type="first" r:id="rId21"/>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482631">
        <w:rPr>
          <w:rFonts w:ascii="Arial" w:eastAsia="MS Mincho" w:hAnsi="Arial" w:cs="Arial"/>
          <w:b/>
          <w:bCs/>
          <w:sz w:val="22"/>
          <w:szCs w:val="22"/>
          <w:highlight w:val="yellow"/>
          <w:u w:val="single"/>
        </w:rPr>
        <w:t>to be provided in Excel format only</w:t>
      </w:r>
      <w:r w:rsidR="005D79B3">
        <w:rPr>
          <w:rFonts w:ascii="Arial" w:eastAsia="MS Mincho" w:hAnsi="Arial" w:cs="Arial"/>
          <w:b/>
          <w:bCs/>
          <w:sz w:val="22"/>
          <w:szCs w:val="22"/>
          <w:u w:val="single"/>
        </w:rPr>
        <w:t>)</w:t>
      </w:r>
    </w:p>
    <w:p w14:paraId="54EB71DC" w14:textId="0194BCBD"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EB36BB" w14:paraId="4255BC44" w14:textId="77777777" w:rsidTr="002C6F65">
        <w:trPr>
          <w:trHeight w:val="647"/>
        </w:trPr>
        <w:tc>
          <w:tcPr>
            <w:tcW w:w="9350" w:type="dxa"/>
          </w:tcPr>
          <w:p w14:paraId="42B8B071" w14:textId="0C2FFF40" w:rsidR="00EB36BB" w:rsidRDefault="00EB36BB" w:rsidP="00314643">
            <w:pPr>
              <w:rPr>
                <w:rFonts w:ascii="Arial" w:hAnsi="Arial" w:cs="Arial"/>
                <w:sz w:val="16"/>
                <w:szCs w:val="16"/>
              </w:rPr>
            </w:pPr>
          </w:p>
        </w:tc>
      </w:tr>
    </w:tbl>
    <w:p w14:paraId="041BAB62" w14:textId="42761660" w:rsidR="005D5E4F" w:rsidRPr="00874862" w:rsidRDefault="005D5E4F" w:rsidP="00314643">
      <w:pPr>
        <w:rPr>
          <w:rFonts w:ascii="Arial" w:hAnsi="Arial" w:cs="Arial"/>
          <w:sz w:val="16"/>
          <w:szCs w:val="16"/>
        </w:rPr>
      </w:pPr>
    </w:p>
    <w:sectPr w:rsidR="005D5E4F" w:rsidRPr="00874862" w:rsidSect="006245C6">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009E7" w14:textId="77777777" w:rsidR="00F95903" w:rsidRDefault="00F95903">
      <w:r>
        <w:separator/>
      </w:r>
    </w:p>
    <w:p w14:paraId="5888C872" w14:textId="77777777" w:rsidR="00F95903" w:rsidRDefault="00F95903"/>
  </w:endnote>
  <w:endnote w:type="continuationSeparator" w:id="0">
    <w:p w14:paraId="1E356203" w14:textId="77777777" w:rsidR="00F95903" w:rsidRDefault="00F95903">
      <w:r>
        <w:continuationSeparator/>
      </w:r>
    </w:p>
    <w:p w14:paraId="00FDC4EA" w14:textId="77777777" w:rsidR="00F95903" w:rsidRDefault="00F95903"/>
  </w:endnote>
  <w:endnote w:type="continuationNotice" w:id="1">
    <w:p w14:paraId="715EC961" w14:textId="77777777" w:rsidR="00F95903" w:rsidRDefault="00F95903"/>
    <w:p w14:paraId="5C607DB1" w14:textId="77777777" w:rsidR="00F95903" w:rsidRDefault="00F95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E177B" w14:textId="77777777" w:rsidR="006C675C" w:rsidRDefault="006C6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4EAF59AD" w:rsidR="00704EC5" w:rsidRPr="007746CD" w:rsidRDefault="00704EC5" w:rsidP="00C47742">
    <w:pPr>
      <w:pStyle w:val="Footer"/>
      <w:rPr>
        <w:rFonts w:ascii="Arial" w:hAnsi="Arial" w:cs="Arial"/>
        <w:sz w:val="16"/>
        <w:szCs w:val="16"/>
      </w:rPr>
    </w:pPr>
    <w:r w:rsidRPr="00165144">
      <w:rPr>
        <w:rFonts w:ascii="Arial" w:hAnsi="Arial" w:cs="Arial"/>
        <w:sz w:val="12"/>
        <w:szCs w:val="12"/>
      </w:rPr>
      <w:t>EMA Ver. (</w:t>
    </w:r>
    <w:r w:rsidR="003F5FA0">
      <w:rPr>
        <w:rFonts w:ascii="Arial" w:hAnsi="Arial" w:cs="Arial"/>
        <w:sz w:val="12"/>
        <w:szCs w:val="12"/>
      </w:rPr>
      <w:t>12</w:t>
    </w:r>
    <w:r w:rsidRPr="00165144">
      <w:rPr>
        <w:rFonts w:ascii="Arial" w:hAnsi="Arial" w:cs="Arial"/>
        <w:sz w:val="12"/>
        <w:szCs w:val="12"/>
      </w:rPr>
      <w:t>.</w:t>
    </w:r>
    <w:r w:rsidR="00F17240">
      <w:rPr>
        <w:rFonts w:ascii="Arial" w:hAnsi="Arial" w:cs="Arial"/>
        <w:sz w:val="12"/>
        <w:szCs w:val="12"/>
      </w:rPr>
      <w:t>29</w:t>
    </w:r>
    <w:r w:rsidRPr="00165144">
      <w:rPr>
        <w:rFonts w:ascii="Arial" w:hAnsi="Arial" w:cs="Arial"/>
        <w:sz w:val="12"/>
        <w:szCs w:val="12"/>
      </w:rPr>
      <w:t>.</w:t>
    </w:r>
    <w:r w:rsidR="003F5FA0">
      <w:rPr>
        <w:rFonts w:ascii="Arial" w:hAnsi="Arial" w:cs="Arial"/>
        <w:sz w:val="12"/>
        <w:szCs w:val="12"/>
      </w:rPr>
      <w:t>2020</w:t>
    </w:r>
    <w:r w:rsidRPr="00165144">
      <w:rPr>
        <w:rFonts w:ascii="Arial" w:hAnsi="Arial" w:cs="Arial"/>
        <w:sz w:val="12"/>
        <w:szCs w:val="12"/>
      </w:rPr>
      <w:t xml:space="preserve">) – Initial </w:t>
    </w:r>
    <w:r w:rsidR="00A660F2">
      <w:rPr>
        <w:rFonts w:ascii="Arial" w:hAnsi="Arial" w:cs="Arial"/>
        <w:sz w:val="12"/>
        <w:szCs w:val="12"/>
      </w:rPr>
      <w:t>Fee</w:t>
    </w:r>
    <w:r w:rsidR="00B60DF1">
      <w:rPr>
        <w:rFonts w:ascii="Arial" w:hAnsi="Arial" w:cs="Arial"/>
        <w:sz w:val="12"/>
        <w:szCs w:val="12"/>
      </w:rPr>
      <w:t xml:space="preserve"> with Demo and Courtesy</w:t>
    </w:r>
    <w:r>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7138F" w14:textId="77777777" w:rsidR="006C675C" w:rsidRDefault="006C67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5D8D05DD" w:rsidR="00704EC5" w:rsidRPr="007746CD" w:rsidRDefault="00704EC5" w:rsidP="00425846">
    <w:pPr>
      <w:pStyle w:val="Footer"/>
      <w:tabs>
        <w:tab w:val="clear" w:pos="4320"/>
        <w:tab w:val="center" w:pos="5040"/>
      </w:tabs>
      <w:rPr>
        <w:rFonts w:ascii="Arial" w:hAnsi="Arial" w:cs="Arial"/>
        <w:sz w:val="16"/>
        <w:szCs w:val="16"/>
      </w:rPr>
    </w:pPr>
    <w:r>
      <w:rPr>
        <w:rFonts w:ascii="Arial" w:hAnsi="Arial" w:cs="Arial"/>
        <w:sz w:val="12"/>
        <w:szCs w:val="12"/>
      </w:rPr>
      <w:t xml:space="preserve">EMA </w:t>
    </w:r>
    <w:r w:rsidRPr="00D51792">
      <w:rPr>
        <w:rFonts w:ascii="Arial" w:hAnsi="Arial" w:cs="Arial"/>
        <w:sz w:val="12"/>
        <w:szCs w:val="12"/>
      </w:rPr>
      <w:t>V</w:t>
    </w:r>
    <w:r>
      <w:rPr>
        <w:rFonts w:ascii="Arial" w:hAnsi="Arial" w:cs="Arial"/>
        <w:sz w:val="12"/>
        <w:szCs w:val="12"/>
      </w:rPr>
      <w:t>er. (</w:t>
    </w:r>
    <w:r w:rsidR="003F5FA0">
      <w:rPr>
        <w:rFonts w:ascii="Arial" w:hAnsi="Arial" w:cs="Arial"/>
        <w:sz w:val="12"/>
        <w:szCs w:val="12"/>
      </w:rPr>
      <w:t>12</w:t>
    </w:r>
    <w:r>
      <w:rPr>
        <w:rFonts w:ascii="Arial" w:hAnsi="Arial" w:cs="Arial"/>
        <w:sz w:val="12"/>
        <w:szCs w:val="12"/>
      </w:rPr>
      <w:t>.</w:t>
    </w:r>
    <w:r w:rsidR="00F17240">
      <w:rPr>
        <w:rFonts w:ascii="Arial" w:hAnsi="Arial" w:cs="Arial"/>
        <w:sz w:val="12"/>
        <w:szCs w:val="12"/>
      </w:rPr>
      <w:t>29</w:t>
    </w:r>
    <w:r>
      <w:rPr>
        <w:rFonts w:ascii="Arial" w:hAnsi="Arial" w:cs="Arial"/>
        <w:sz w:val="12"/>
        <w:szCs w:val="12"/>
      </w:rPr>
      <w:t>.</w:t>
    </w:r>
    <w:r w:rsidR="001E7611">
      <w:rPr>
        <w:rFonts w:ascii="Arial" w:hAnsi="Arial" w:cs="Arial"/>
        <w:sz w:val="12"/>
        <w:szCs w:val="12"/>
      </w:rPr>
      <w:t>2020</w:t>
    </w:r>
    <w:r>
      <w:rPr>
        <w:rFonts w:ascii="Arial" w:hAnsi="Arial" w:cs="Arial"/>
        <w:sz w:val="12"/>
        <w:szCs w:val="12"/>
      </w:rPr>
      <w:t xml:space="preserve">) – Initial </w:t>
    </w:r>
    <w:r w:rsidR="000F4B1B">
      <w:rPr>
        <w:rFonts w:ascii="Arial" w:hAnsi="Arial" w:cs="Arial"/>
        <w:sz w:val="12"/>
        <w:szCs w:val="12"/>
      </w:rPr>
      <w:t>Fee</w:t>
    </w:r>
    <w:r w:rsidR="00FF29A2">
      <w:rPr>
        <w:rFonts w:ascii="Arial" w:hAnsi="Arial" w:cs="Arial"/>
        <w:sz w:val="12"/>
        <w:szCs w:val="12"/>
      </w:rPr>
      <w:t xml:space="preserve"> with Demo and Courtesy</w:t>
    </w:r>
    <w:r>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60902" w14:textId="77777777" w:rsidR="00F95903" w:rsidRDefault="00F95903">
      <w:r>
        <w:separator/>
      </w:r>
    </w:p>
    <w:p w14:paraId="17D44607" w14:textId="77777777" w:rsidR="00F95903" w:rsidRDefault="00F95903"/>
  </w:footnote>
  <w:footnote w:type="continuationSeparator" w:id="0">
    <w:p w14:paraId="2568D380" w14:textId="77777777" w:rsidR="00F95903" w:rsidRDefault="00F95903">
      <w:r>
        <w:continuationSeparator/>
      </w:r>
    </w:p>
    <w:p w14:paraId="4186A7D9" w14:textId="77777777" w:rsidR="00F95903" w:rsidRDefault="00F95903"/>
  </w:footnote>
  <w:footnote w:type="continuationNotice" w:id="1">
    <w:p w14:paraId="296F161E" w14:textId="77777777" w:rsidR="00F95903" w:rsidRDefault="00F95903"/>
    <w:p w14:paraId="25B04C06" w14:textId="77777777" w:rsidR="00F95903" w:rsidRDefault="00F95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387AF" w14:textId="77777777" w:rsidR="006C675C" w:rsidRDefault="006C6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F238E" w14:textId="77777777" w:rsidR="006C675C" w:rsidRDefault="006C67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0"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2"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9"/>
  </w:num>
  <w:num w:numId="4">
    <w:abstractNumId w:val="6"/>
  </w:num>
  <w:num w:numId="5">
    <w:abstractNumId w:val="15"/>
  </w:num>
  <w:num w:numId="6">
    <w:abstractNumId w:val="32"/>
  </w:num>
  <w:num w:numId="7">
    <w:abstractNumId w:val="9"/>
  </w:num>
  <w:num w:numId="8">
    <w:abstractNumId w:val="33"/>
  </w:num>
  <w:num w:numId="9">
    <w:abstractNumId w:val="31"/>
  </w:num>
  <w:num w:numId="10">
    <w:abstractNumId w:val="27"/>
  </w:num>
  <w:num w:numId="11">
    <w:abstractNumId w:val="13"/>
  </w:num>
  <w:num w:numId="12">
    <w:abstractNumId w:val="17"/>
  </w:num>
  <w:num w:numId="13">
    <w:abstractNumId w:val="12"/>
  </w:num>
  <w:num w:numId="14">
    <w:abstractNumId w:val="30"/>
  </w:num>
  <w:num w:numId="15">
    <w:abstractNumId w:val="8"/>
  </w:num>
  <w:num w:numId="16">
    <w:abstractNumId w:val="24"/>
  </w:num>
  <w:num w:numId="17">
    <w:abstractNumId w:val="10"/>
  </w:num>
  <w:num w:numId="18">
    <w:abstractNumId w:val="5"/>
  </w:num>
  <w:num w:numId="19">
    <w:abstractNumId w:val="28"/>
  </w:num>
  <w:num w:numId="20">
    <w:abstractNumId w:val="2"/>
  </w:num>
  <w:num w:numId="21">
    <w:abstractNumId w:val="14"/>
  </w:num>
  <w:num w:numId="22">
    <w:abstractNumId w:val="23"/>
  </w:num>
  <w:num w:numId="23">
    <w:abstractNumId w:val="26"/>
  </w:num>
  <w:num w:numId="24">
    <w:abstractNumId w:val="0"/>
  </w:num>
  <w:num w:numId="25">
    <w:abstractNumId w:val="34"/>
  </w:num>
  <w:num w:numId="26">
    <w:abstractNumId w:val="21"/>
  </w:num>
  <w:num w:numId="27">
    <w:abstractNumId w:val="20"/>
  </w:num>
  <w:num w:numId="28">
    <w:abstractNumId w:val="29"/>
  </w:num>
  <w:num w:numId="29">
    <w:abstractNumId w:val="18"/>
  </w:num>
  <w:num w:numId="30">
    <w:abstractNumId w:val="11"/>
  </w:num>
  <w:num w:numId="31">
    <w:abstractNumId w:val="3"/>
  </w:num>
  <w:num w:numId="32">
    <w:abstractNumId w:val="16"/>
  </w:num>
  <w:num w:numId="33">
    <w:abstractNumId w:val="4"/>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1" w:cryptProviderType="rsaAES" w:cryptAlgorithmClass="hash" w:cryptAlgorithmType="typeAny" w:cryptAlgorithmSid="14" w:cryptSpinCount="100000" w:hash="e+Hycj10/agIbo4HFGC7p0hM48GSA/fjV3n0jYNWYKX/08ZCrizxtFCLu4xtRwwr2TGIFHBKX3LkM4B8/GMbNw==" w:salt="hi0aNJwZ3sjEo2v5hPeUb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3251D"/>
    <w:rsid w:val="00033424"/>
    <w:rsid w:val="00034290"/>
    <w:rsid w:val="00034EED"/>
    <w:rsid w:val="00036A5E"/>
    <w:rsid w:val="00036B9B"/>
    <w:rsid w:val="000370DF"/>
    <w:rsid w:val="000371B2"/>
    <w:rsid w:val="00041A20"/>
    <w:rsid w:val="00041FEF"/>
    <w:rsid w:val="00045821"/>
    <w:rsid w:val="00046BB7"/>
    <w:rsid w:val="00047A4A"/>
    <w:rsid w:val="00047FC0"/>
    <w:rsid w:val="00050BDC"/>
    <w:rsid w:val="00050BFD"/>
    <w:rsid w:val="00051512"/>
    <w:rsid w:val="0005187A"/>
    <w:rsid w:val="00051882"/>
    <w:rsid w:val="00052CEA"/>
    <w:rsid w:val="0005552A"/>
    <w:rsid w:val="00056D69"/>
    <w:rsid w:val="00057019"/>
    <w:rsid w:val="000573E9"/>
    <w:rsid w:val="000575E6"/>
    <w:rsid w:val="00057A9A"/>
    <w:rsid w:val="00060392"/>
    <w:rsid w:val="000626FD"/>
    <w:rsid w:val="00064A69"/>
    <w:rsid w:val="0007019E"/>
    <w:rsid w:val="00070703"/>
    <w:rsid w:val="000709C9"/>
    <w:rsid w:val="00072CA2"/>
    <w:rsid w:val="00076B6B"/>
    <w:rsid w:val="000771DC"/>
    <w:rsid w:val="00077318"/>
    <w:rsid w:val="00077EA5"/>
    <w:rsid w:val="000817E6"/>
    <w:rsid w:val="0008187A"/>
    <w:rsid w:val="00081AC1"/>
    <w:rsid w:val="00081CE0"/>
    <w:rsid w:val="000828E8"/>
    <w:rsid w:val="00083197"/>
    <w:rsid w:val="00083FC5"/>
    <w:rsid w:val="00084134"/>
    <w:rsid w:val="00084428"/>
    <w:rsid w:val="00086342"/>
    <w:rsid w:val="00087F77"/>
    <w:rsid w:val="00090F68"/>
    <w:rsid w:val="00091442"/>
    <w:rsid w:val="000916FA"/>
    <w:rsid w:val="00091822"/>
    <w:rsid w:val="00092686"/>
    <w:rsid w:val="0009434D"/>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C1DAE"/>
    <w:rsid w:val="000C1F0A"/>
    <w:rsid w:val="000C341A"/>
    <w:rsid w:val="000C60FF"/>
    <w:rsid w:val="000C772A"/>
    <w:rsid w:val="000D1262"/>
    <w:rsid w:val="000D2C58"/>
    <w:rsid w:val="000D306A"/>
    <w:rsid w:val="000D4826"/>
    <w:rsid w:val="000D53B5"/>
    <w:rsid w:val="000D55B0"/>
    <w:rsid w:val="000D5EC3"/>
    <w:rsid w:val="000D7AA8"/>
    <w:rsid w:val="000D7DB0"/>
    <w:rsid w:val="000E09BA"/>
    <w:rsid w:val="000E45A5"/>
    <w:rsid w:val="000E61E1"/>
    <w:rsid w:val="000E6778"/>
    <w:rsid w:val="000E6EFD"/>
    <w:rsid w:val="000E735D"/>
    <w:rsid w:val="000F0961"/>
    <w:rsid w:val="000F0C53"/>
    <w:rsid w:val="000F1F1D"/>
    <w:rsid w:val="000F259F"/>
    <w:rsid w:val="000F3824"/>
    <w:rsid w:val="000F4B1B"/>
    <w:rsid w:val="000F4C04"/>
    <w:rsid w:val="000F6E61"/>
    <w:rsid w:val="000F7B79"/>
    <w:rsid w:val="001015BE"/>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5F19"/>
    <w:rsid w:val="00126662"/>
    <w:rsid w:val="00127203"/>
    <w:rsid w:val="001301A3"/>
    <w:rsid w:val="00131F4F"/>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28E5"/>
    <w:rsid w:val="0016459E"/>
    <w:rsid w:val="00165144"/>
    <w:rsid w:val="001652F0"/>
    <w:rsid w:val="00167DE0"/>
    <w:rsid w:val="00170F32"/>
    <w:rsid w:val="00171678"/>
    <w:rsid w:val="0017241D"/>
    <w:rsid w:val="00173117"/>
    <w:rsid w:val="00174EC0"/>
    <w:rsid w:val="001756CB"/>
    <w:rsid w:val="00176005"/>
    <w:rsid w:val="0017674D"/>
    <w:rsid w:val="00177C79"/>
    <w:rsid w:val="00177D9F"/>
    <w:rsid w:val="00182276"/>
    <w:rsid w:val="00182FA9"/>
    <w:rsid w:val="00183220"/>
    <w:rsid w:val="00183980"/>
    <w:rsid w:val="00183BA2"/>
    <w:rsid w:val="00183DB0"/>
    <w:rsid w:val="00184D86"/>
    <w:rsid w:val="00185E0C"/>
    <w:rsid w:val="001870FD"/>
    <w:rsid w:val="0018748D"/>
    <w:rsid w:val="00187FBC"/>
    <w:rsid w:val="00190F7A"/>
    <w:rsid w:val="00191588"/>
    <w:rsid w:val="001919BF"/>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21D5"/>
    <w:rsid w:val="001B23C7"/>
    <w:rsid w:val="001B2D3D"/>
    <w:rsid w:val="001B2FAF"/>
    <w:rsid w:val="001B68A7"/>
    <w:rsid w:val="001B6B67"/>
    <w:rsid w:val="001B7B47"/>
    <w:rsid w:val="001C10D2"/>
    <w:rsid w:val="001C118F"/>
    <w:rsid w:val="001C22FF"/>
    <w:rsid w:val="001C2B68"/>
    <w:rsid w:val="001C38D7"/>
    <w:rsid w:val="001C39D9"/>
    <w:rsid w:val="001C5532"/>
    <w:rsid w:val="001C5AC8"/>
    <w:rsid w:val="001C64D6"/>
    <w:rsid w:val="001D0386"/>
    <w:rsid w:val="001D06B3"/>
    <w:rsid w:val="001D1086"/>
    <w:rsid w:val="001D4141"/>
    <w:rsid w:val="001D50C0"/>
    <w:rsid w:val="001D5151"/>
    <w:rsid w:val="001D6938"/>
    <w:rsid w:val="001E0246"/>
    <w:rsid w:val="001E0600"/>
    <w:rsid w:val="001E0867"/>
    <w:rsid w:val="001E0BBA"/>
    <w:rsid w:val="001E0E5E"/>
    <w:rsid w:val="001E310E"/>
    <w:rsid w:val="001E6DDC"/>
    <w:rsid w:val="001E7611"/>
    <w:rsid w:val="001E7693"/>
    <w:rsid w:val="001F2FD7"/>
    <w:rsid w:val="001F3A8D"/>
    <w:rsid w:val="001F4A30"/>
    <w:rsid w:val="001F505C"/>
    <w:rsid w:val="001F680D"/>
    <w:rsid w:val="001F6B42"/>
    <w:rsid w:val="002001C0"/>
    <w:rsid w:val="00203940"/>
    <w:rsid w:val="002104F9"/>
    <w:rsid w:val="00212F4D"/>
    <w:rsid w:val="00213BAB"/>
    <w:rsid w:val="00214509"/>
    <w:rsid w:val="002147DC"/>
    <w:rsid w:val="0021634D"/>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710A"/>
    <w:rsid w:val="00240467"/>
    <w:rsid w:val="0024062E"/>
    <w:rsid w:val="00242D60"/>
    <w:rsid w:val="00243B29"/>
    <w:rsid w:val="00243F82"/>
    <w:rsid w:val="00247139"/>
    <w:rsid w:val="00250A80"/>
    <w:rsid w:val="00251554"/>
    <w:rsid w:val="0025201E"/>
    <w:rsid w:val="002528B2"/>
    <w:rsid w:val="00253C45"/>
    <w:rsid w:val="00253E2E"/>
    <w:rsid w:val="00254367"/>
    <w:rsid w:val="00254756"/>
    <w:rsid w:val="00255BB7"/>
    <w:rsid w:val="002562F1"/>
    <w:rsid w:val="0025645C"/>
    <w:rsid w:val="0025690A"/>
    <w:rsid w:val="00257360"/>
    <w:rsid w:val="002574B2"/>
    <w:rsid w:val="00257D8D"/>
    <w:rsid w:val="00263A3F"/>
    <w:rsid w:val="00264AB1"/>
    <w:rsid w:val="00264B8F"/>
    <w:rsid w:val="002669AA"/>
    <w:rsid w:val="002671F4"/>
    <w:rsid w:val="00272F77"/>
    <w:rsid w:val="00273139"/>
    <w:rsid w:val="00274316"/>
    <w:rsid w:val="00275240"/>
    <w:rsid w:val="00275FCB"/>
    <w:rsid w:val="00276A92"/>
    <w:rsid w:val="00277473"/>
    <w:rsid w:val="0028078C"/>
    <w:rsid w:val="00280854"/>
    <w:rsid w:val="00280FA9"/>
    <w:rsid w:val="00281DF9"/>
    <w:rsid w:val="00282051"/>
    <w:rsid w:val="00284742"/>
    <w:rsid w:val="002848D5"/>
    <w:rsid w:val="00285CCF"/>
    <w:rsid w:val="002874B5"/>
    <w:rsid w:val="0029182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7C61"/>
    <w:rsid w:val="002B0657"/>
    <w:rsid w:val="002B2775"/>
    <w:rsid w:val="002B2995"/>
    <w:rsid w:val="002B3424"/>
    <w:rsid w:val="002B4FB5"/>
    <w:rsid w:val="002B5F97"/>
    <w:rsid w:val="002B6E78"/>
    <w:rsid w:val="002C1706"/>
    <w:rsid w:val="002C28DD"/>
    <w:rsid w:val="002C2C81"/>
    <w:rsid w:val="002C31EC"/>
    <w:rsid w:val="002C3871"/>
    <w:rsid w:val="002C3B9E"/>
    <w:rsid w:val="002C454F"/>
    <w:rsid w:val="002C47F5"/>
    <w:rsid w:val="002C6D14"/>
    <w:rsid w:val="002C6F65"/>
    <w:rsid w:val="002C78C4"/>
    <w:rsid w:val="002D0387"/>
    <w:rsid w:val="002D0A2E"/>
    <w:rsid w:val="002D1BD0"/>
    <w:rsid w:val="002D1DDC"/>
    <w:rsid w:val="002D30DA"/>
    <w:rsid w:val="002D311E"/>
    <w:rsid w:val="002D3426"/>
    <w:rsid w:val="002D3DF6"/>
    <w:rsid w:val="002D59DC"/>
    <w:rsid w:val="002D5B5B"/>
    <w:rsid w:val="002D7408"/>
    <w:rsid w:val="002E2DB9"/>
    <w:rsid w:val="002E33D4"/>
    <w:rsid w:val="002E459F"/>
    <w:rsid w:val="002E4EAA"/>
    <w:rsid w:val="002E56EB"/>
    <w:rsid w:val="002E571E"/>
    <w:rsid w:val="002E6936"/>
    <w:rsid w:val="002E6A61"/>
    <w:rsid w:val="002E6DEB"/>
    <w:rsid w:val="002E789B"/>
    <w:rsid w:val="002F0992"/>
    <w:rsid w:val="002F188B"/>
    <w:rsid w:val="002F1950"/>
    <w:rsid w:val="002F4880"/>
    <w:rsid w:val="002F4B8F"/>
    <w:rsid w:val="002F4F00"/>
    <w:rsid w:val="002F56E7"/>
    <w:rsid w:val="002F5EDD"/>
    <w:rsid w:val="002F6B89"/>
    <w:rsid w:val="002F77D5"/>
    <w:rsid w:val="003035D8"/>
    <w:rsid w:val="003055AB"/>
    <w:rsid w:val="0030578E"/>
    <w:rsid w:val="00305F36"/>
    <w:rsid w:val="003064C3"/>
    <w:rsid w:val="00306876"/>
    <w:rsid w:val="00310D48"/>
    <w:rsid w:val="0031245E"/>
    <w:rsid w:val="00312C6E"/>
    <w:rsid w:val="00312E54"/>
    <w:rsid w:val="00313FDC"/>
    <w:rsid w:val="00314325"/>
    <w:rsid w:val="00314643"/>
    <w:rsid w:val="00314B32"/>
    <w:rsid w:val="00315561"/>
    <w:rsid w:val="003206A3"/>
    <w:rsid w:val="0032137E"/>
    <w:rsid w:val="003213B8"/>
    <w:rsid w:val="00322B33"/>
    <w:rsid w:val="00324B94"/>
    <w:rsid w:val="00325513"/>
    <w:rsid w:val="00330D0D"/>
    <w:rsid w:val="00330DDD"/>
    <w:rsid w:val="00331D20"/>
    <w:rsid w:val="003324D1"/>
    <w:rsid w:val="00335673"/>
    <w:rsid w:val="003356A0"/>
    <w:rsid w:val="00340FBE"/>
    <w:rsid w:val="00341218"/>
    <w:rsid w:val="00342894"/>
    <w:rsid w:val="00345CD0"/>
    <w:rsid w:val="003474C2"/>
    <w:rsid w:val="003502B5"/>
    <w:rsid w:val="00352910"/>
    <w:rsid w:val="00352D56"/>
    <w:rsid w:val="003548DB"/>
    <w:rsid w:val="00355A46"/>
    <w:rsid w:val="0035674E"/>
    <w:rsid w:val="00357C76"/>
    <w:rsid w:val="00361967"/>
    <w:rsid w:val="00361ECD"/>
    <w:rsid w:val="00362894"/>
    <w:rsid w:val="00362FE8"/>
    <w:rsid w:val="0036333B"/>
    <w:rsid w:val="00366712"/>
    <w:rsid w:val="003711ED"/>
    <w:rsid w:val="00372863"/>
    <w:rsid w:val="003732CB"/>
    <w:rsid w:val="00374735"/>
    <w:rsid w:val="003818BE"/>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A1BC2"/>
    <w:rsid w:val="003A1C01"/>
    <w:rsid w:val="003A20FD"/>
    <w:rsid w:val="003A246F"/>
    <w:rsid w:val="003A276D"/>
    <w:rsid w:val="003A2D4C"/>
    <w:rsid w:val="003A38D1"/>
    <w:rsid w:val="003A3E66"/>
    <w:rsid w:val="003A5159"/>
    <w:rsid w:val="003A60A5"/>
    <w:rsid w:val="003A68DC"/>
    <w:rsid w:val="003B0B37"/>
    <w:rsid w:val="003B2D46"/>
    <w:rsid w:val="003B42B9"/>
    <w:rsid w:val="003B4DA0"/>
    <w:rsid w:val="003B4F7D"/>
    <w:rsid w:val="003B5309"/>
    <w:rsid w:val="003B5A7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54E2"/>
    <w:rsid w:val="003E57B8"/>
    <w:rsid w:val="003E5CDF"/>
    <w:rsid w:val="003E5DD4"/>
    <w:rsid w:val="003E6D49"/>
    <w:rsid w:val="003F016A"/>
    <w:rsid w:val="003F0F63"/>
    <w:rsid w:val="003F1461"/>
    <w:rsid w:val="003F2554"/>
    <w:rsid w:val="003F37F5"/>
    <w:rsid w:val="003F385C"/>
    <w:rsid w:val="003F4FAB"/>
    <w:rsid w:val="003F5F6C"/>
    <w:rsid w:val="003F5FA0"/>
    <w:rsid w:val="003F7C27"/>
    <w:rsid w:val="004061B2"/>
    <w:rsid w:val="00412BA6"/>
    <w:rsid w:val="00412D20"/>
    <w:rsid w:val="004145EE"/>
    <w:rsid w:val="004149C0"/>
    <w:rsid w:val="00415696"/>
    <w:rsid w:val="0041577C"/>
    <w:rsid w:val="004163FC"/>
    <w:rsid w:val="00417867"/>
    <w:rsid w:val="00420329"/>
    <w:rsid w:val="00420B47"/>
    <w:rsid w:val="004223F4"/>
    <w:rsid w:val="00422B76"/>
    <w:rsid w:val="00423CB2"/>
    <w:rsid w:val="004241EA"/>
    <w:rsid w:val="004251F2"/>
    <w:rsid w:val="00425846"/>
    <w:rsid w:val="00425D34"/>
    <w:rsid w:val="004268C3"/>
    <w:rsid w:val="0042785E"/>
    <w:rsid w:val="0043227C"/>
    <w:rsid w:val="0043228F"/>
    <w:rsid w:val="004330CD"/>
    <w:rsid w:val="00434EE3"/>
    <w:rsid w:val="0043650B"/>
    <w:rsid w:val="00437547"/>
    <w:rsid w:val="00441F89"/>
    <w:rsid w:val="004422A8"/>
    <w:rsid w:val="00442A59"/>
    <w:rsid w:val="00445BB7"/>
    <w:rsid w:val="004468E8"/>
    <w:rsid w:val="00447987"/>
    <w:rsid w:val="00447ADE"/>
    <w:rsid w:val="00455A11"/>
    <w:rsid w:val="00456FC7"/>
    <w:rsid w:val="00461BC8"/>
    <w:rsid w:val="00461EE2"/>
    <w:rsid w:val="00462B20"/>
    <w:rsid w:val="00463848"/>
    <w:rsid w:val="004668F2"/>
    <w:rsid w:val="0046794F"/>
    <w:rsid w:val="004714A3"/>
    <w:rsid w:val="00471BEA"/>
    <w:rsid w:val="0047233C"/>
    <w:rsid w:val="00472BDE"/>
    <w:rsid w:val="00472DAE"/>
    <w:rsid w:val="00474249"/>
    <w:rsid w:val="00474AE8"/>
    <w:rsid w:val="00476B19"/>
    <w:rsid w:val="004776A1"/>
    <w:rsid w:val="0047785C"/>
    <w:rsid w:val="004821C0"/>
    <w:rsid w:val="00482631"/>
    <w:rsid w:val="004840AF"/>
    <w:rsid w:val="004842F7"/>
    <w:rsid w:val="00484538"/>
    <w:rsid w:val="00486286"/>
    <w:rsid w:val="004867DD"/>
    <w:rsid w:val="00490AA8"/>
    <w:rsid w:val="00490BE0"/>
    <w:rsid w:val="00491CBB"/>
    <w:rsid w:val="004949A5"/>
    <w:rsid w:val="00495845"/>
    <w:rsid w:val="00497701"/>
    <w:rsid w:val="004A03CA"/>
    <w:rsid w:val="004A0D4F"/>
    <w:rsid w:val="004A1941"/>
    <w:rsid w:val="004A3544"/>
    <w:rsid w:val="004A39BB"/>
    <w:rsid w:val="004A5FB9"/>
    <w:rsid w:val="004A6FB7"/>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7091"/>
    <w:rsid w:val="004D197E"/>
    <w:rsid w:val="004D3B9C"/>
    <w:rsid w:val="004D3E11"/>
    <w:rsid w:val="004E0596"/>
    <w:rsid w:val="004E0A21"/>
    <w:rsid w:val="004E26CD"/>
    <w:rsid w:val="004E3094"/>
    <w:rsid w:val="004E3109"/>
    <w:rsid w:val="004E4063"/>
    <w:rsid w:val="004E533E"/>
    <w:rsid w:val="004E68C6"/>
    <w:rsid w:val="004E6C37"/>
    <w:rsid w:val="004E794E"/>
    <w:rsid w:val="004F06DF"/>
    <w:rsid w:val="004F14A5"/>
    <w:rsid w:val="004F31E2"/>
    <w:rsid w:val="004F6D07"/>
    <w:rsid w:val="004F6E58"/>
    <w:rsid w:val="004F71F5"/>
    <w:rsid w:val="00500EEA"/>
    <w:rsid w:val="005034DE"/>
    <w:rsid w:val="005056D0"/>
    <w:rsid w:val="00512A9A"/>
    <w:rsid w:val="005136E1"/>
    <w:rsid w:val="0051510A"/>
    <w:rsid w:val="005155F9"/>
    <w:rsid w:val="00517A61"/>
    <w:rsid w:val="00526B2D"/>
    <w:rsid w:val="0053243B"/>
    <w:rsid w:val="00532977"/>
    <w:rsid w:val="0053519D"/>
    <w:rsid w:val="0053621F"/>
    <w:rsid w:val="005369CE"/>
    <w:rsid w:val="00537954"/>
    <w:rsid w:val="00540029"/>
    <w:rsid w:val="0054072F"/>
    <w:rsid w:val="0054220F"/>
    <w:rsid w:val="005422EE"/>
    <w:rsid w:val="00542C0D"/>
    <w:rsid w:val="005505B0"/>
    <w:rsid w:val="00553C6E"/>
    <w:rsid w:val="00553E67"/>
    <w:rsid w:val="00554C30"/>
    <w:rsid w:val="00554DA9"/>
    <w:rsid w:val="00556A24"/>
    <w:rsid w:val="00556E3B"/>
    <w:rsid w:val="00560C4D"/>
    <w:rsid w:val="0056330C"/>
    <w:rsid w:val="00564208"/>
    <w:rsid w:val="005655C0"/>
    <w:rsid w:val="005656F5"/>
    <w:rsid w:val="0056575F"/>
    <w:rsid w:val="00565873"/>
    <w:rsid w:val="00565900"/>
    <w:rsid w:val="005661CD"/>
    <w:rsid w:val="0056729A"/>
    <w:rsid w:val="00575B4D"/>
    <w:rsid w:val="005770C6"/>
    <w:rsid w:val="0058280D"/>
    <w:rsid w:val="00583A1A"/>
    <w:rsid w:val="00585AB0"/>
    <w:rsid w:val="005902E5"/>
    <w:rsid w:val="005908EE"/>
    <w:rsid w:val="00593E30"/>
    <w:rsid w:val="00593FC5"/>
    <w:rsid w:val="00594BAA"/>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60F7"/>
    <w:rsid w:val="005B7594"/>
    <w:rsid w:val="005B75C3"/>
    <w:rsid w:val="005B7BAC"/>
    <w:rsid w:val="005B7EAF"/>
    <w:rsid w:val="005C0AEC"/>
    <w:rsid w:val="005C2921"/>
    <w:rsid w:val="005C4052"/>
    <w:rsid w:val="005C4071"/>
    <w:rsid w:val="005C4D78"/>
    <w:rsid w:val="005C58CF"/>
    <w:rsid w:val="005C5DEA"/>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429E"/>
    <w:rsid w:val="005F4ABC"/>
    <w:rsid w:val="005F51EE"/>
    <w:rsid w:val="005F5AD0"/>
    <w:rsid w:val="0060222A"/>
    <w:rsid w:val="00603CF1"/>
    <w:rsid w:val="00610FA7"/>
    <w:rsid w:val="00611B1E"/>
    <w:rsid w:val="00612A29"/>
    <w:rsid w:val="0061421F"/>
    <w:rsid w:val="006150C1"/>
    <w:rsid w:val="00616546"/>
    <w:rsid w:val="006173FD"/>
    <w:rsid w:val="006176C3"/>
    <w:rsid w:val="00620FC4"/>
    <w:rsid w:val="006241A5"/>
    <w:rsid w:val="0062449E"/>
    <w:rsid w:val="006245C6"/>
    <w:rsid w:val="006248E7"/>
    <w:rsid w:val="00624BB2"/>
    <w:rsid w:val="006254BB"/>
    <w:rsid w:val="00625C22"/>
    <w:rsid w:val="00626754"/>
    <w:rsid w:val="00627CA9"/>
    <w:rsid w:val="00630427"/>
    <w:rsid w:val="006318AA"/>
    <w:rsid w:val="0063192B"/>
    <w:rsid w:val="006338D2"/>
    <w:rsid w:val="00635215"/>
    <w:rsid w:val="00636D87"/>
    <w:rsid w:val="00637D53"/>
    <w:rsid w:val="006402EC"/>
    <w:rsid w:val="006413EC"/>
    <w:rsid w:val="00642EA0"/>
    <w:rsid w:val="006431A6"/>
    <w:rsid w:val="006432B5"/>
    <w:rsid w:val="00645623"/>
    <w:rsid w:val="0064769F"/>
    <w:rsid w:val="00647FA0"/>
    <w:rsid w:val="006517E2"/>
    <w:rsid w:val="00651D47"/>
    <w:rsid w:val="00652A65"/>
    <w:rsid w:val="00653506"/>
    <w:rsid w:val="00655081"/>
    <w:rsid w:val="00655696"/>
    <w:rsid w:val="00655CC5"/>
    <w:rsid w:val="00657EB3"/>
    <w:rsid w:val="00662993"/>
    <w:rsid w:val="00662A2B"/>
    <w:rsid w:val="00663EB5"/>
    <w:rsid w:val="0066475B"/>
    <w:rsid w:val="006659A2"/>
    <w:rsid w:val="00665ED8"/>
    <w:rsid w:val="00670380"/>
    <w:rsid w:val="00671EAB"/>
    <w:rsid w:val="00674F3E"/>
    <w:rsid w:val="00675113"/>
    <w:rsid w:val="00677077"/>
    <w:rsid w:val="0068263B"/>
    <w:rsid w:val="00683FC5"/>
    <w:rsid w:val="00685FBD"/>
    <w:rsid w:val="006863D7"/>
    <w:rsid w:val="0068741E"/>
    <w:rsid w:val="0069184E"/>
    <w:rsid w:val="00691B6C"/>
    <w:rsid w:val="00694FD0"/>
    <w:rsid w:val="00695097"/>
    <w:rsid w:val="00695EEF"/>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75C"/>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7758"/>
    <w:rsid w:val="006E7C42"/>
    <w:rsid w:val="006F0BEF"/>
    <w:rsid w:val="006F1DD3"/>
    <w:rsid w:val="006F2AC3"/>
    <w:rsid w:val="006F2B06"/>
    <w:rsid w:val="006F3057"/>
    <w:rsid w:val="006F3273"/>
    <w:rsid w:val="006F36BB"/>
    <w:rsid w:val="006F5945"/>
    <w:rsid w:val="006F5996"/>
    <w:rsid w:val="006F649D"/>
    <w:rsid w:val="00701E3C"/>
    <w:rsid w:val="00703B11"/>
    <w:rsid w:val="0070454B"/>
    <w:rsid w:val="007047B7"/>
    <w:rsid w:val="00704EC5"/>
    <w:rsid w:val="00704ED5"/>
    <w:rsid w:val="007066B7"/>
    <w:rsid w:val="007079E7"/>
    <w:rsid w:val="0071005D"/>
    <w:rsid w:val="00710B24"/>
    <w:rsid w:val="007119F8"/>
    <w:rsid w:val="00714867"/>
    <w:rsid w:val="007213B7"/>
    <w:rsid w:val="00721B87"/>
    <w:rsid w:val="00722238"/>
    <w:rsid w:val="007232BB"/>
    <w:rsid w:val="00723F31"/>
    <w:rsid w:val="00724B0F"/>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1437"/>
    <w:rsid w:val="00751F71"/>
    <w:rsid w:val="007523A4"/>
    <w:rsid w:val="00753A6F"/>
    <w:rsid w:val="00754933"/>
    <w:rsid w:val="00756091"/>
    <w:rsid w:val="0076245D"/>
    <w:rsid w:val="0076421F"/>
    <w:rsid w:val="007669DB"/>
    <w:rsid w:val="00770D4A"/>
    <w:rsid w:val="007726AB"/>
    <w:rsid w:val="007727F0"/>
    <w:rsid w:val="00773F6A"/>
    <w:rsid w:val="00774735"/>
    <w:rsid w:val="00776D6F"/>
    <w:rsid w:val="00777619"/>
    <w:rsid w:val="00777CF6"/>
    <w:rsid w:val="00777F30"/>
    <w:rsid w:val="007803B8"/>
    <w:rsid w:val="00780454"/>
    <w:rsid w:val="00781018"/>
    <w:rsid w:val="00781819"/>
    <w:rsid w:val="007818C7"/>
    <w:rsid w:val="0078257B"/>
    <w:rsid w:val="007825B1"/>
    <w:rsid w:val="00782965"/>
    <w:rsid w:val="00782F4E"/>
    <w:rsid w:val="00783724"/>
    <w:rsid w:val="0078498F"/>
    <w:rsid w:val="00785383"/>
    <w:rsid w:val="00791BE1"/>
    <w:rsid w:val="00791D44"/>
    <w:rsid w:val="00796F69"/>
    <w:rsid w:val="007A0C67"/>
    <w:rsid w:val="007A185C"/>
    <w:rsid w:val="007A2CEB"/>
    <w:rsid w:val="007A3274"/>
    <w:rsid w:val="007A4B46"/>
    <w:rsid w:val="007A4B8E"/>
    <w:rsid w:val="007A5489"/>
    <w:rsid w:val="007A7072"/>
    <w:rsid w:val="007B0029"/>
    <w:rsid w:val="007B09D7"/>
    <w:rsid w:val="007B0D77"/>
    <w:rsid w:val="007B37E9"/>
    <w:rsid w:val="007B3DA9"/>
    <w:rsid w:val="007B43E1"/>
    <w:rsid w:val="007B558A"/>
    <w:rsid w:val="007C1FDD"/>
    <w:rsid w:val="007C7C07"/>
    <w:rsid w:val="007C7E70"/>
    <w:rsid w:val="007D3DEB"/>
    <w:rsid w:val="007D406C"/>
    <w:rsid w:val="007D5E76"/>
    <w:rsid w:val="007D7AA1"/>
    <w:rsid w:val="007E0C80"/>
    <w:rsid w:val="007E2137"/>
    <w:rsid w:val="007E22DD"/>
    <w:rsid w:val="007E24C8"/>
    <w:rsid w:val="007E262F"/>
    <w:rsid w:val="007E4173"/>
    <w:rsid w:val="007E460F"/>
    <w:rsid w:val="007E6251"/>
    <w:rsid w:val="007E7948"/>
    <w:rsid w:val="007E79E4"/>
    <w:rsid w:val="007E7DD7"/>
    <w:rsid w:val="007F06B8"/>
    <w:rsid w:val="007F0D89"/>
    <w:rsid w:val="007F196E"/>
    <w:rsid w:val="007F1CDE"/>
    <w:rsid w:val="007F35F8"/>
    <w:rsid w:val="007F3A82"/>
    <w:rsid w:val="007F3B36"/>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3B29"/>
    <w:rsid w:val="00813B3F"/>
    <w:rsid w:val="0081483C"/>
    <w:rsid w:val="0081489F"/>
    <w:rsid w:val="008162A6"/>
    <w:rsid w:val="008178E9"/>
    <w:rsid w:val="00817E24"/>
    <w:rsid w:val="008209D6"/>
    <w:rsid w:val="00821AFA"/>
    <w:rsid w:val="00822160"/>
    <w:rsid w:val="00822447"/>
    <w:rsid w:val="00822854"/>
    <w:rsid w:val="00822966"/>
    <w:rsid w:val="00823467"/>
    <w:rsid w:val="00824619"/>
    <w:rsid w:val="008257A2"/>
    <w:rsid w:val="008272CF"/>
    <w:rsid w:val="00827F74"/>
    <w:rsid w:val="0083052E"/>
    <w:rsid w:val="00830CA0"/>
    <w:rsid w:val="0083321A"/>
    <w:rsid w:val="008351A1"/>
    <w:rsid w:val="00835F73"/>
    <w:rsid w:val="0083665A"/>
    <w:rsid w:val="008376F0"/>
    <w:rsid w:val="008437DE"/>
    <w:rsid w:val="008440D9"/>
    <w:rsid w:val="00845CA2"/>
    <w:rsid w:val="00845DE2"/>
    <w:rsid w:val="00846D85"/>
    <w:rsid w:val="00847701"/>
    <w:rsid w:val="00850D21"/>
    <w:rsid w:val="0085136B"/>
    <w:rsid w:val="00853EED"/>
    <w:rsid w:val="0085510D"/>
    <w:rsid w:val="00855A06"/>
    <w:rsid w:val="0085604D"/>
    <w:rsid w:val="00856634"/>
    <w:rsid w:val="00860545"/>
    <w:rsid w:val="008652C5"/>
    <w:rsid w:val="008731AE"/>
    <w:rsid w:val="00873B8F"/>
    <w:rsid w:val="00874862"/>
    <w:rsid w:val="00875EFB"/>
    <w:rsid w:val="00880A07"/>
    <w:rsid w:val="00882EB5"/>
    <w:rsid w:val="00884DE9"/>
    <w:rsid w:val="00885DC5"/>
    <w:rsid w:val="0088719C"/>
    <w:rsid w:val="00887EF6"/>
    <w:rsid w:val="00890ED7"/>
    <w:rsid w:val="00895AFE"/>
    <w:rsid w:val="0089784B"/>
    <w:rsid w:val="008A0FA4"/>
    <w:rsid w:val="008A270F"/>
    <w:rsid w:val="008A4F48"/>
    <w:rsid w:val="008A5380"/>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D0D34"/>
    <w:rsid w:val="008D1CE0"/>
    <w:rsid w:val="008D1F46"/>
    <w:rsid w:val="008D31CE"/>
    <w:rsid w:val="008D40FF"/>
    <w:rsid w:val="008D58C9"/>
    <w:rsid w:val="008D5A22"/>
    <w:rsid w:val="008D69BE"/>
    <w:rsid w:val="008E0D4F"/>
    <w:rsid w:val="008E2D96"/>
    <w:rsid w:val="008E43FB"/>
    <w:rsid w:val="008E51CC"/>
    <w:rsid w:val="008E51CD"/>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2E9C"/>
    <w:rsid w:val="00915E81"/>
    <w:rsid w:val="00916F39"/>
    <w:rsid w:val="00917D63"/>
    <w:rsid w:val="00920A58"/>
    <w:rsid w:val="00920B90"/>
    <w:rsid w:val="00922BF8"/>
    <w:rsid w:val="00923379"/>
    <w:rsid w:val="009236FC"/>
    <w:rsid w:val="009237A4"/>
    <w:rsid w:val="0092453E"/>
    <w:rsid w:val="009246AA"/>
    <w:rsid w:val="00927C63"/>
    <w:rsid w:val="0093297B"/>
    <w:rsid w:val="00932FE4"/>
    <w:rsid w:val="0093327C"/>
    <w:rsid w:val="009337E3"/>
    <w:rsid w:val="00933B69"/>
    <w:rsid w:val="00936310"/>
    <w:rsid w:val="00936314"/>
    <w:rsid w:val="00936B2C"/>
    <w:rsid w:val="00936D6E"/>
    <w:rsid w:val="00937EF0"/>
    <w:rsid w:val="00940504"/>
    <w:rsid w:val="00940897"/>
    <w:rsid w:val="00941378"/>
    <w:rsid w:val="009416DD"/>
    <w:rsid w:val="00942EAE"/>
    <w:rsid w:val="0094427B"/>
    <w:rsid w:val="00944FA6"/>
    <w:rsid w:val="0094582F"/>
    <w:rsid w:val="00946796"/>
    <w:rsid w:val="00947324"/>
    <w:rsid w:val="00947984"/>
    <w:rsid w:val="00947A92"/>
    <w:rsid w:val="009518F5"/>
    <w:rsid w:val="00951981"/>
    <w:rsid w:val="0095232F"/>
    <w:rsid w:val="009537CF"/>
    <w:rsid w:val="009546FC"/>
    <w:rsid w:val="0095482B"/>
    <w:rsid w:val="009549D9"/>
    <w:rsid w:val="009550B0"/>
    <w:rsid w:val="009557F2"/>
    <w:rsid w:val="00956048"/>
    <w:rsid w:val="00957075"/>
    <w:rsid w:val="00961029"/>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D1C"/>
    <w:rsid w:val="009922C1"/>
    <w:rsid w:val="00992CF2"/>
    <w:rsid w:val="0099381C"/>
    <w:rsid w:val="00993957"/>
    <w:rsid w:val="00993A47"/>
    <w:rsid w:val="009945DF"/>
    <w:rsid w:val="00995CFD"/>
    <w:rsid w:val="009A1D4F"/>
    <w:rsid w:val="009A318C"/>
    <w:rsid w:val="009A36BF"/>
    <w:rsid w:val="009A3C7A"/>
    <w:rsid w:val="009A6AE0"/>
    <w:rsid w:val="009B1577"/>
    <w:rsid w:val="009B1864"/>
    <w:rsid w:val="009B3386"/>
    <w:rsid w:val="009B7DB1"/>
    <w:rsid w:val="009C0082"/>
    <w:rsid w:val="009C24EE"/>
    <w:rsid w:val="009C3625"/>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FAF"/>
    <w:rsid w:val="009E6347"/>
    <w:rsid w:val="009E7ADA"/>
    <w:rsid w:val="009E7B8C"/>
    <w:rsid w:val="009E7CD3"/>
    <w:rsid w:val="009E7F4C"/>
    <w:rsid w:val="009F1B49"/>
    <w:rsid w:val="009F3A4B"/>
    <w:rsid w:val="009F3E12"/>
    <w:rsid w:val="009F44EA"/>
    <w:rsid w:val="009F4B81"/>
    <w:rsid w:val="009F4C4C"/>
    <w:rsid w:val="009F4F12"/>
    <w:rsid w:val="009F671E"/>
    <w:rsid w:val="00A01737"/>
    <w:rsid w:val="00A01E17"/>
    <w:rsid w:val="00A02A46"/>
    <w:rsid w:val="00A0342F"/>
    <w:rsid w:val="00A04D60"/>
    <w:rsid w:val="00A05651"/>
    <w:rsid w:val="00A06133"/>
    <w:rsid w:val="00A114A3"/>
    <w:rsid w:val="00A11D9C"/>
    <w:rsid w:val="00A121C0"/>
    <w:rsid w:val="00A137E2"/>
    <w:rsid w:val="00A177F4"/>
    <w:rsid w:val="00A17953"/>
    <w:rsid w:val="00A208A6"/>
    <w:rsid w:val="00A20D01"/>
    <w:rsid w:val="00A23E05"/>
    <w:rsid w:val="00A2685C"/>
    <w:rsid w:val="00A27B01"/>
    <w:rsid w:val="00A306F0"/>
    <w:rsid w:val="00A30A59"/>
    <w:rsid w:val="00A31130"/>
    <w:rsid w:val="00A347BA"/>
    <w:rsid w:val="00A359A5"/>
    <w:rsid w:val="00A36CFB"/>
    <w:rsid w:val="00A404A4"/>
    <w:rsid w:val="00A40EE9"/>
    <w:rsid w:val="00A41235"/>
    <w:rsid w:val="00A42E0F"/>
    <w:rsid w:val="00A472B0"/>
    <w:rsid w:val="00A47840"/>
    <w:rsid w:val="00A50CCD"/>
    <w:rsid w:val="00A50D6C"/>
    <w:rsid w:val="00A52329"/>
    <w:rsid w:val="00A53A5F"/>
    <w:rsid w:val="00A5439B"/>
    <w:rsid w:val="00A563A3"/>
    <w:rsid w:val="00A56AAA"/>
    <w:rsid w:val="00A609E3"/>
    <w:rsid w:val="00A6187A"/>
    <w:rsid w:val="00A63D7B"/>
    <w:rsid w:val="00A6407A"/>
    <w:rsid w:val="00A660F2"/>
    <w:rsid w:val="00A668E4"/>
    <w:rsid w:val="00A66E3E"/>
    <w:rsid w:val="00A67CB7"/>
    <w:rsid w:val="00A67CE2"/>
    <w:rsid w:val="00A717FC"/>
    <w:rsid w:val="00A71F66"/>
    <w:rsid w:val="00A720E2"/>
    <w:rsid w:val="00A745CC"/>
    <w:rsid w:val="00A7533D"/>
    <w:rsid w:val="00A80DF0"/>
    <w:rsid w:val="00A8127A"/>
    <w:rsid w:val="00A8151C"/>
    <w:rsid w:val="00A825E3"/>
    <w:rsid w:val="00A85EFC"/>
    <w:rsid w:val="00A90A54"/>
    <w:rsid w:val="00A91A21"/>
    <w:rsid w:val="00A92049"/>
    <w:rsid w:val="00A94854"/>
    <w:rsid w:val="00A97704"/>
    <w:rsid w:val="00AA173E"/>
    <w:rsid w:val="00AA21A0"/>
    <w:rsid w:val="00AA3529"/>
    <w:rsid w:val="00AA4B51"/>
    <w:rsid w:val="00AA6B6C"/>
    <w:rsid w:val="00AB0A0C"/>
    <w:rsid w:val="00AB12F1"/>
    <w:rsid w:val="00AB162B"/>
    <w:rsid w:val="00AB2D72"/>
    <w:rsid w:val="00AB35E4"/>
    <w:rsid w:val="00AB3625"/>
    <w:rsid w:val="00AB4473"/>
    <w:rsid w:val="00AB56D0"/>
    <w:rsid w:val="00AB7DEE"/>
    <w:rsid w:val="00AC020D"/>
    <w:rsid w:val="00AC05CD"/>
    <w:rsid w:val="00AC1AA1"/>
    <w:rsid w:val="00AC2282"/>
    <w:rsid w:val="00AC354A"/>
    <w:rsid w:val="00AC35E3"/>
    <w:rsid w:val="00AC417C"/>
    <w:rsid w:val="00AC4898"/>
    <w:rsid w:val="00AC4D44"/>
    <w:rsid w:val="00AC5455"/>
    <w:rsid w:val="00AC5B50"/>
    <w:rsid w:val="00AC62B1"/>
    <w:rsid w:val="00AC6315"/>
    <w:rsid w:val="00AC6802"/>
    <w:rsid w:val="00AC68BE"/>
    <w:rsid w:val="00AC6B86"/>
    <w:rsid w:val="00AC6EF6"/>
    <w:rsid w:val="00AC76F4"/>
    <w:rsid w:val="00AC7BEB"/>
    <w:rsid w:val="00AC7EB9"/>
    <w:rsid w:val="00AD17B0"/>
    <w:rsid w:val="00AD1BC2"/>
    <w:rsid w:val="00AD2260"/>
    <w:rsid w:val="00AD33C0"/>
    <w:rsid w:val="00AD3B2C"/>
    <w:rsid w:val="00AD4541"/>
    <w:rsid w:val="00AD4831"/>
    <w:rsid w:val="00AD6B98"/>
    <w:rsid w:val="00AE1440"/>
    <w:rsid w:val="00AE3CEA"/>
    <w:rsid w:val="00AE4C35"/>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B12"/>
    <w:rsid w:val="00B170E8"/>
    <w:rsid w:val="00B20F92"/>
    <w:rsid w:val="00B21186"/>
    <w:rsid w:val="00B22311"/>
    <w:rsid w:val="00B22750"/>
    <w:rsid w:val="00B2456C"/>
    <w:rsid w:val="00B25409"/>
    <w:rsid w:val="00B2557E"/>
    <w:rsid w:val="00B2730B"/>
    <w:rsid w:val="00B274D3"/>
    <w:rsid w:val="00B3309E"/>
    <w:rsid w:val="00B3333E"/>
    <w:rsid w:val="00B33EA8"/>
    <w:rsid w:val="00B33FB3"/>
    <w:rsid w:val="00B3448B"/>
    <w:rsid w:val="00B349BF"/>
    <w:rsid w:val="00B34DCE"/>
    <w:rsid w:val="00B37312"/>
    <w:rsid w:val="00B40239"/>
    <w:rsid w:val="00B4030A"/>
    <w:rsid w:val="00B45FD0"/>
    <w:rsid w:val="00B46C0E"/>
    <w:rsid w:val="00B50502"/>
    <w:rsid w:val="00B505B2"/>
    <w:rsid w:val="00B5185A"/>
    <w:rsid w:val="00B52A3E"/>
    <w:rsid w:val="00B5548D"/>
    <w:rsid w:val="00B554F2"/>
    <w:rsid w:val="00B56D07"/>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77F53"/>
    <w:rsid w:val="00B80B51"/>
    <w:rsid w:val="00B81DE7"/>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E72"/>
    <w:rsid w:val="00BB70BF"/>
    <w:rsid w:val="00BB7E32"/>
    <w:rsid w:val="00BB7F0B"/>
    <w:rsid w:val="00BC0F1D"/>
    <w:rsid w:val="00BC0F6F"/>
    <w:rsid w:val="00BC19B1"/>
    <w:rsid w:val="00BC1C9E"/>
    <w:rsid w:val="00BC221E"/>
    <w:rsid w:val="00BC6A2D"/>
    <w:rsid w:val="00BC7C93"/>
    <w:rsid w:val="00BD0578"/>
    <w:rsid w:val="00BD0740"/>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D0"/>
    <w:rsid w:val="00BF19F8"/>
    <w:rsid w:val="00BF1F60"/>
    <w:rsid w:val="00BF2AC4"/>
    <w:rsid w:val="00BF3BCC"/>
    <w:rsid w:val="00BF4BCF"/>
    <w:rsid w:val="00BF569A"/>
    <w:rsid w:val="00BF6138"/>
    <w:rsid w:val="00C038DA"/>
    <w:rsid w:val="00C05039"/>
    <w:rsid w:val="00C05E33"/>
    <w:rsid w:val="00C06103"/>
    <w:rsid w:val="00C06123"/>
    <w:rsid w:val="00C077C3"/>
    <w:rsid w:val="00C07962"/>
    <w:rsid w:val="00C13214"/>
    <w:rsid w:val="00C13D5C"/>
    <w:rsid w:val="00C14222"/>
    <w:rsid w:val="00C14B52"/>
    <w:rsid w:val="00C15829"/>
    <w:rsid w:val="00C17210"/>
    <w:rsid w:val="00C202A7"/>
    <w:rsid w:val="00C21555"/>
    <w:rsid w:val="00C21E5C"/>
    <w:rsid w:val="00C2461C"/>
    <w:rsid w:val="00C24F9A"/>
    <w:rsid w:val="00C259CA"/>
    <w:rsid w:val="00C263BB"/>
    <w:rsid w:val="00C27779"/>
    <w:rsid w:val="00C278F8"/>
    <w:rsid w:val="00C30064"/>
    <w:rsid w:val="00C3050A"/>
    <w:rsid w:val="00C3060B"/>
    <w:rsid w:val="00C30D4B"/>
    <w:rsid w:val="00C32B84"/>
    <w:rsid w:val="00C3467D"/>
    <w:rsid w:val="00C34884"/>
    <w:rsid w:val="00C34CFD"/>
    <w:rsid w:val="00C34F00"/>
    <w:rsid w:val="00C3509A"/>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76F"/>
    <w:rsid w:val="00C6272D"/>
    <w:rsid w:val="00C6485B"/>
    <w:rsid w:val="00C65DB8"/>
    <w:rsid w:val="00C66BAB"/>
    <w:rsid w:val="00C66EA6"/>
    <w:rsid w:val="00C672CA"/>
    <w:rsid w:val="00C67589"/>
    <w:rsid w:val="00C72338"/>
    <w:rsid w:val="00C72CC9"/>
    <w:rsid w:val="00C73102"/>
    <w:rsid w:val="00C74B21"/>
    <w:rsid w:val="00C75461"/>
    <w:rsid w:val="00C76EBC"/>
    <w:rsid w:val="00C7745B"/>
    <w:rsid w:val="00C80A93"/>
    <w:rsid w:val="00C85F3F"/>
    <w:rsid w:val="00C86691"/>
    <w:rsid w:val="00C8675A"/>
    <w:rsid w:val="00C919CB"/>
    <w:rsid w:val="00C92307"/>
    <w:rsid w:val="00C93065"/>
    <w:rsid w:val="00C941E3"/>
    <w:rsid w:val="00C95D87"/>
    <w:rsid w:val="00CA0386"/>
    <w:rsid w:val="00CA0F6A"/>
    <w:rsid w:val="00CA23B8"/>
    <w:rsid w:val="00CA34BA"/>
    <w:rsid w:val="00CA3E65"/>
    <w:rsid w:val="00CA47D9"/>
    <w:rsid w:val="00CA572F"/>
    <w:rsid w:val="00CA6146"/>
    <w:rsid w:val="00CB0CDE"/>
    <w:rsid w:val="00CB11B8"/>
    <w:rsid w:val="00CB11FC"/>
    <w:rsid w:val="00CB17D8"/>
    <w:rsid w:val="00CB2F0C"/>
    <w:rsid w:val="00CB6300"/>
    <w:rsid w:val="00CB6719"/>
    <w:rsid w:val="00CC17CB"/>
    <w:rsid w:val="00CC1982"/>
    <w:rsid w:val="00CC21C7"/>
    <w:rsid w:val="00CC2CED"/>
    <w:rsid w:val="00CC2DFE"/>
    <w:rsid w:val="00CC3018"/>
    <w:rsid w:val="00CC4BD1"/>
    <w:rsid w:val="00CD091B"/>
    <w:rsid w:val="00CD32A5"/>
    <w:rsid w:val="00CD3868"/>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6396"/>
    <w:rsid w:val="00CF7879"/>
    <w:rsid w:val="00D00B71"/>
    <w:rsid w:val="00D04DDF"/>
    <w:rsid w:val="00D05F24"/>
    <w:rsid w:val="00D06CE3"/>
    <w:rsid w:val="00D10EDD"/>
    <w:rsid w:val="00D12F7F"/>
    <w:rsid w:val="00D1325D"/>
    <w:rsid w:val="00D134B3"/>
    <w:rsid w:val="00D1458D"/>
    <w:rsid w:val="00D1522B"/>
    <w:rsid w:val="00D17933"/>
    <w:rsid w:val="00D21D8E"/>
    <w:rsid w:val="00D22705"/>
    <w:rsid w:val="00D22C8B"/>
    <w:rsid w:val="00D23A93"/>
    <w:rsid w:val="00D26074"/>
    <w:rsid w:val="00D31753"/>
    <w:rsid w:val="00D31E6A"/>
    <w:rsid w:val="00D338DD"/>
    <w:rsid w:val="00D34685"/>
    <w:rsid w:val="00D351B3"/>
    <w:rsid w:val="00D3580F"/>
    <w:rsid w:val="00D378F7"/>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5F7"/>
    <w:rsid w:val="00D65EEA"/>
    <w:rsid w:val="00D705D3"/>
    <w:rsid w:val="00D716D2"/>
    <w:rsid w:val="00D72E1F"/>
    <w:rsid w:val="00D72E7A"/>
    <w:rsid w:val="00D7526B"/>
    <w:rsid w:val="00D7663A"/>
    <w:rsid w:val="00D8034E"/>
    <w:rsid w:val="00D80F63"/>
    <w:rsid w:val="00D810F8"/>
    <w:rsid w:val="00D82750"/>
    <w:rsid w:val="00D83BD9"/>
    <w:rsid w:val="00D83F23"/>
    <w:rsid w:val="00D847B6"/>
    <w:rsid w:val="00D84DF3"/>
    <w:rsid w:val="00D85304"/>
    <w:rsid w:val="00D85EC0"/>
    <w:rsid w:val="00D87391"/>
    <w:rsid w:val="00D877CD"/>
    <w:rsid w:val="00D903F6"/>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B0E89"/>
    <w:rsid w:val="00DB26F5"/>
    <w:rsid w:val="00DB2794"/>
    <w:rsid w:val="00DB28BC"/>
    <w:rsid w:val="00DB2C7A"/>
    <w:rsid w:val="00DB3086"/>
    <w:rsid w:val="00DB4091"/>
    <w:rsid w:val="00DB4208"/>
    <w:rsid w:val="00DB4813"/>
    <w:rsid w:val="00DC131E"/>
    <w:rsid w:val="00DC1C11"/>
    <w:rsid w:val="00DC1F0D"/>
    <w:rsid w:val="00DC2DE7"/>
    <w:rsid w:val="00DD1A71"/>
    <w:rsid w:val="00DD21D8"/>
    <w:rsid w:val="00DD3BAD"/>
    <w:rsid w:val="00DD3D39"/>
    <w:rsid w:val="00DD3E99"/>
    <w:rsid w:val="00DD46F4"/>
    <w:rsid w:val="00DD5E4C"/>
    <w:rsid w:val="00DE21B5"/>
    <w:rsid w:val="00DE2678"/>
    <w:rsid w:val="00DE3398"/>
    <w:rsid w:val="00DE3A8C"/>
    <w:rsid w:val="00DE3FBD"/>
    <w:rsid w:val="00DE4531"/>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E7"/>
    <w:rsid w:val="00E30A08"/>
    <w:rsid w:val="00E3185F"/>
    <w:rsid w:val="00E31EBB"/>
    <w:rsid w:val="00E32D9D"/>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E23"/>
    <w:rsid w:val="00E47B24"/>
    <w:rsid w:val="00E47EB6"/>
    <w:rsid w:val="00E5018C"/>
    <w:rsid w:val="00E51B16"/>
    <w:rsid w:val="00E556E8"/>
    <w:rsid w:val="00E55B05"/>
    <w:rsid w:val="00E57544"/>
    <w:rsid w:val="00E60A9D"/>
    <w:rsid w:val="00E610CD"/>
    <w:rsid w:val="00E6200F"/>
    <w:rsid w:val="00E620AB"/>
    <w:rsid w:val="00E63DB0"/>
    <w:rsid w:val="00E64935"/>
    <w:rsid w:val="00E66566"/>
    <w:rsid w:val="00E6776E"/>
    <w:rsid w:val="00E67CD0"/>
    <w:rsid w:val="00E70023"/>
    <w:rsid w:val="00E71CFF"/>
    <w:rsid w:val="00E73279"/>
    <w:rsid w:val="00E73BE3"/>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6BB"/>
    <w:rsid w:val="00EB39EF"/>
    <w:rsid w:val="00EB5B8C"/>
    <w:rsid w:val="00EB6C7C"/>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E167A"/>
    <w:rsid w:val="00EE34B4"/>
    <w:rsid w:val="00EE4389"/>
    <w:rsid w:val="00EE62C3"/>
    <w:rsid w:val="00EF00D5"/>
    <w:rsid w:val="00EF3611"/>
    <w:rsid w:val="00EF43DE"/>
    <w:rsid w:val="00EF625A"/>
    <w:rsid w:val="00EF7F4D"/>
    <w:rsid w:val="00F000E4"/>
    <w:rsid w:val="00F0145C"/>
    <w:rsid w:val="00F01583"/>
    <w:rsid w:val="00F015D9"/>
    <w:rsid w:val="00F023F1"/>
    <w:rsid w:val="00F03A39"/>
    <w:rsid w:val="00F046FA"/>
    <w:rsid w:val="00F04B4F"/>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61E7"/>
    <w:rsid w:val="00F162BB"/>
    <w:rsid w:val="00F168CC"/>
    <w:rsid w:val="00F170B5"/>
    <w:rsid w:val="00F17240"/>
    <w:rsid w:val="00F202E2"/>
    <w:rsid w:val="00F20525"/>
    <w:rsid w:val="00F20FAC"/>
    <w:rsid w:val="00F2169C"/>
    <w:rsid w:val="00F23CD8"/>
    <w:rsid w:val="00F24018"/>
    <w:rsid w:val="00F24301"/>
    <w:rsid w:val="00F2455F"/>
    <w:rsid w:val="00F245BC"/>
    <w:rsid w:val="00F24962"/>
    <w:rsid w:val="00F26732"/>
    <w:rsid w:val="00F26F6F"/>
    <w:rsid w:val="00F27850"/>
    <w:rsid w:val="00F27B95"/>
    <w:rsid w:val="00F30717"/>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52D"/>
    <w:rsid w:val="00F41912"/>
    <w:rsid w:val="00F41EC2"/>
    <w:rsid w:val="00F43969"/>
    <w:rsid w:val="00F44621"/>
    <w:rsid w:val="00F44757"/>
    <w:rsid w:val="00F44F97"/>
    <w:rsid w:val="00F466A9"/>
    <w:rsid w:val="00F5238E"/>
    <w:rsid w:val="00F54B51"/>
    <w:rsid w:val="00F5513A"/>
    <w:rsid w:val="00F558A1"/>
    <w:rsid w:val="00F55CB7"/>
    <w:rsid w:val="00F56B10"/>
    <w:rsid w:val="00F56D3F"/>
    <w:rsid w:val="00F63060"/>
    <w:rsid w:val="00F650B5"/>
    <w:rsid w:val="00F65B59"/>
    <w:rsid w:val="00F65F73"/>
    <w:rsid w:val="00F66835"/>
    <w:rsid w:val="00F676DE"/>
    <w:rsid w:val="00F70F49"/>
    <w:rsid w:val="00F730E7"/>
    <w:rsid w:val="00F75DD8"/>
    <w:rsid w:val="00F775B5"/>
    <w:rsid w:val="00F779BC"/>
    <w:rsid w:val="00F77A08"/>
    <w:rsid w:val="00F803F7"/>
    <w:rsid w:val="00F81736"/>
    <w:rsid w:val="00F81EC3"/>
    <w:rsid w:val="00F8390D"/>
    <w:rsid w:val="00F84B6C"/>
    <w:rsid w:val="00F86B0E"/>
    <w:rsid w:val="00F90807"/>
    <w:rsid w:val="00F915AE"/>
    <w:rsid w:val="00F918CB"/>
    <w:rsid w:val="00F93223"/>
    <w:rsid w:val="00F95903"/>
    <w:rsid w:val="00F971D4"/>
    <w:rsid w:val="00F97680"/>
    <w:rsid w:val="00F97B46"/>
    <w:rsid w:val="00FA0C10"/>
    <w:rsid w:val="00FA178C"/>
    <w:rsid w:val="00FA2929"/>
    <w:rsid w:val="00FA391C"/>
    <w:rsid w:val="00FA4C29"/>
    <w:rsid w:val="00FA524F"/>
    <w:rsid w:val="00FA5DF3"/>
    <w:rsid w:val="00FA5EE0"/>
    <w:rsid w:val="00FA62C6"/>
    <w:rsid w:val="00FA785C"/>
    <w:rsid w:val="00FB00FF"/>
    <w:rsid w:val="00FB1414"/>
    <w:rsid w:val="00FB2D40"/>
    <w:rsid w:val="00FB2DFC"/>
    <w:rsid w:val="00FB3076"/>
    <w:rsid w:val="00FB711D"/>
    <w:rsid w:val="00FB7CB2"/>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62BE"/>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37135005">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einrich@kipany.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DCDAF2-846D-4800-928C-D6ED7C3ACF4A}">
  <ds:schemaRefs>
    <ds:schemaRef ds:uri="http://schemas.openxmlformats.org/officeDocument/2006/bibliography"/>
  </ds:schemaRefs>
</ds:datastoreItem>
</file>

<file path=customXml/itemProps3.xml><?xml version="1.0" encoding="utf-8"?>
<ds:datastoreItem xmlns:ds="http://schemas.openxmlformats.org/officeDocument/2006/customXml" ds:itemID="{2E23E36A-7264-4C71-93FA-0B47F86CA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57FF7-2533-44E3-BC8B-5E7CCD3D9D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6764</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45229</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52</cp:revision>
  <dcterms:created xsi:type="dcterms:W3CDTF">2020-12-30T03:21:00Z</dcterms:created>
  <dcterms:modified xsi:type="dcterms:W3CDTF">2021-08-25T19:10:00Z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2021-08-11T17:44:32Z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9f3a79d8-ca1d-46c9-81cb-0203e38b5b6d</vt:lpwstr>
  </property>
  <property fmtid="{D5CDD505-2E9C-101B-9397-08002B2CF9AE}" pid="10" name="MSIP_Label_e463cba9-5f6c-478d-9329-7b2295e4e8ed_ContentBits">
    <vt:lpwstr>0</vt:lpwstr>
  </property>
</Properties>
</file>