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987A3" w14:textId="77777777" w:rsidR="00093811" w:rsidRPr="00093811" w:rsidRDefault="00093811" w:rsidP="00093811">
      <w:pPr>
        <w:spacing w:after="120" w:line="240" w:lineRule="auto"/>
        <w:jc w:val="both"/>
        <w:rPr>
          <w:rFonts w:ascii="Calibri" w:eastAsia="Times New Roman" w:hAnsi="Calibri" w:cs="Times New Roman"/>
          <w:b/>
          <w:bCs/>
          <w:sz w:val="16"/>
          <w:szCs w:val="16"/>
        </w:rPr>
      </w:pPr>
    </w:p>
    <w:p w14:paraId="31753AE7" w14:textId="08EDCC47" w:rsidR="00093811" w:rsidRPr="00093811" w:rsidRDefault="00093811" w:rsidP="00093811">
      <w:pPr>
        <w:spacing w:after="120" w:line="240" w:lineRule="auto"/>
        <w:jc w:val="both"/>
        <w:rPr>
          <w:rFonts w:ascii="Calibri" w:eastAsia="Times New Roman" w:hAnsi="Calibri" w:cs="Times New Roman"/>
          <w:sz w:val="16"/>
          <w:szCs w:val="16"/>
        </w:rPr>
      </w:pPr>
      <w:r w:rsidRPr="00093811">
        <w:rPr>
          <w:rFonts w:ascii="Calibri" w:eastAsia="Times New Roman" w:hAnsi="Calibri" w:cs="Times New Roman"/>
          <w:b/>
          <w:bCs/>
          <w:sz w:val="16"/>
          <w:szCs w:val="16"/>
        </w:rPr>
        <w:t xml:space="preserve">This is Schedule Number </w:t>
      </w:r>
      <w:r w:rsidR="008D6F91">
        <w:rPr>
          <w:rFonts w:ascii="Calibri" w:eastAsia="Times New Roman" w:hAnsi="Calibri" w:cs="Times New Roman"/>
          <w:b/>
          <w:bCs/>
          <w:sz w:val="16"/>
          <w:szCs w:val="16"/>
        </w:rPr>
        <w:t>{{ScheduleId}}</w:t>
      </w:r>
      <w:r w:rsidRPr="00093811">
        <w:rPr>
          <w:rFonts w:ascii="Calibri" w:eastAsia="Times New Roman" w:hAnsi="Calibri" w:cs="Times New Roman"/>
          <w:b/>
          <w:bCs/>
          <w:sz w:val="16"/>
          <w:szCs w:val="16"/>
        </w:rPr>
        <w:t xml:space="preserve"> </w:t>
      </w:r>
      <w:r w:rsidRPr="00093811">
        <w:rPr>
          <w:rFonts w:ascii="Calibri" w:eastAsia="Times New Roman" w:hAnsi="Calibri" w:cs="Times New Roman"/>
          <w:sz w:val="16"/>
          <w:szCs w:val="16"/>
        </w:rPr>
        <w:t>to the Frontier Services Agreement dated</w:t>
      </w:r>
      <w:r w:rsidR="008D6F91">
        <w:rPr>
          <w:rFonts w:ascii="Calibri" w:eastAsia="Times New Roman" w:hAnsi="Calibri" w:cs="Times New Roman"/>
          <w:sz w:val="16"/>
          <w:szCs w:val="16"/>
        </w:rPr>
        <w:t xml:space="preserve"> </w:t>
      </w:r>
      <w:r w:rsidR="008D6F91">
        <w:rPr>
          <w:rFonts w:ascii="Calibri" w:eastAsia="Times New Roman" w:hAnsi="Calibri" w:cs="Times New Roman"/>
          <w:b/>
          <w:bCs/>
          <w:sz w:val="16"/>
          <w:szCs w:val="16"/>
        </w:rPr>
        <w:t>{{Effective_Date}}</w:t>
      </w:r>
      <w:r w:rsidRPr="00093811">
        <w:rPr>
          <w:rFonts w:ascii="Calibri" w:eastAsia="Times New Roman" w:hAnsi="Calibri" w:cs="Times New Roman"/>
          <w:sz w:val="16"/>
          <w:szCs w:val="16"/>
        </w:rPr>
        <w:t xml:space="preserve"> </w:t>
      </w:r>
      <w:r w:rsidRPr="00093811">
        <w:rPr>
          <w:rFonts w:ascii="Calibri" w:eastAsia="Times New Roman" w:hAnsi="Calibri" w:cs="Times New Roman"/>
          <w:b/>
          <w:bCs/>
          <w:sz w:val="16"/>
          <w:szCs w:val="16"/>
        </w:rPr>
        <w:t xml:space="preserve">(“FSA”) </w:t>
      </w:r>
      <w:r w:rsidRPr="00093811">
        <w:rPr>
          <w:rFonts w:ascii="Calibri" w:eastAsia="Times New Roman" w:hAnsi="Calibri" w:cs="Times New Roman"/>
          <w:bCs/>
          <w:sz w:val="16"/>
          <w:szCs w:val="16"/>
        </w:rPr>
        <w:t>by and b</w:t>
      </w:r>
      <w:r w:rsidRPr="00093811">
        <w:rPr>
          <w:rFonts w:ascii="Calibri" w:eastAsia="Times New Roman" w:hAnsi="Calibri" w:cs="Times New Roman"/>
          <w:sz w:val="16"/>
          <w:szCs w:val="16"/>
        </w:rPr>
        <w:t xml:space="preserve">etween </w:t>
      </w:r>
      <w:r w:rsidR="008D6F91">
        <w:rPr>
          <w:rFonts w:ascii="Calibri" w:eastAsia="Times New Roman" w:hAnsi="Calibri" w:cs="Times New Roman"/>
          <w:b/>
          <w:bCs/>
          <w:sz w:val="16"/>
          <w:szCs w:val="16"/>
        </w:rPr>
        <w:t xml:space="preserve">{{Subscriber_Name}} </w:t>
      </w:r>
      <w:r w:rsidRPr="00093811">
        <w:rPr>
          <w:rFonts w:ascii="Calibri" w:eastAsia="Times New Roman" w:hAnsi="Calibri" w:cs="Times New Roman"/>
          <w:sz w:val="16"/>
          <w:szCs w:val="16"/>
        </w:rPr>
        <w:t xml:space="preserve">(“Customer”) and </w:t>
      </w:r>
      <w:r w:rsidRPr="00093811">
        <w:rPr>
          <w:rFonts w:ascii="Calibri" w:eastAsia="Times New Roman" w:hAnsi="Calibri" w:cs="Times New Roman"/>
          <w:b/>
          <w:bCs/>
          <w:sz w:val="16"/>
          <w:szCs w:val="16"/>
        </w:rPr>
        <w:t xml:space="preserve">Frontier Communications of America, Inc. </w:t>
      </w:r>
      <w:r w:rsidRPr="00093811">
        <w:rPr>
          <w:rFonts w:ascii="Calibri" w:eastAsia="Times New Roman" w:hAnsi="Calibri" w:cs="Times New Roman"/>
          <w:bCs/>
          <w:sz w:val="16"/>
          <w:szCs w:val="16"/>
        </w:rPr>
        <w:t>on behalf of itself and its affiliates</w:t>
      </w:r>
      <w:r w:rsidRPr="00093811">
        <w:rPr>
          <w:rFonts w:ascii="Calibri" w:eastAsia="Times New Roman" w:hAnsi="Calibri" w:cs="Times New Roman"/>
          <w:sz w:val="16"/>
          <w:szCs w:val="16"/>
        </w:rPr>
        <w:t xml:space="preserve"> (“Frontier”). Customer orders and Frontier agrees to provide the Services and Equipment identified in the Schedule below.  </w:t>
      </w:r>
      <w:r w:rsidRPr="00093811">
        <w:rPr>
          <w:rFonts w:ascii="Calibri" w:eastAsia="Times New Roman" w:hAnsi="Calibri" w:cs="Times New Roman"/>
          <w:b/>
          <w:sz w:val="16"/>
          <w:szCs w:val="16"/>
        </w:rPr>
        <w:t xml:space="preserve"> </w:t>
      </w:r>
    </w:p>
    <w:p w14:paraId="79617CB7" w14:textId="77777777" w:rsidR="00093811" w:rsidRPr="00093811" w:rsidRDefault="00093811" w:rsidP="00093811">
      <w:pPr>
        <w:spacing w:after="0" w:line="240" w:lineRule="auto"/>
        <w:jc w:val="both"/>
        <w:rPr>
          <w:rFonts w:ascii="Calibri" w:eastAsia="Times New Roman" w:hAnsi="Calibri" w:cs="Arial"/>
          <w:b/>
          <w:sz w:val="16"/>
          <w:szCs w:val="16"/>
        </w:rPr>
      </w:pPr>
      <w:r w:rsidRPr="00093811">
        <w:rPr>
          <w:rFonts w:ascii="Calibri" w:eastAsia="Times New Roman" w:hAnsi="Calibri" w:cs="Arial"/>
          <w:b/>
          <w:sz w:val="16"/>
          <w:szCs w:val="16"/>
        </w:rPr>
        <w:t>Primary Service Location:</w:t>
      </w:r>
    </w:p>
    <w:tbl>
      <w:tblPr>
        <w:tblW w:w="10908" w:type="dxa"/>
        <w:tblLayout w:type="fixed"/>
        <w:tblLook w:val="04A0" w:firstRow="1" w:lastRow="0" w:firstColumn="1" w:lastColumn="0" w:noHBand="0" w:noVBand="1"/>
      </w:tblPr>
      <w:tblGrid>
        <w:gridCol w:w="108"/>
        <w:gridCol w:w="1782"/>
        <w:gridCol w:w="18"/>
        <w:gridCol w:w="4662"/>
        <w:gridCol w:w="198"/>
        <w:gridCol w:w="1620"/>
        <w:gridCol w:w="2520"/>
      </w:tblGrid>
      <w:tr w:rsidR="00093811" w:rsidRPr="00093811" w14:paraId="0C2D7BE4" w14:textId="77777777" w:rsidTr="008A536F">
        <w:trPr>
          <w:gridBefore w:val="1"/>
          <w:wBefore w:w="108" w:type="dxa"/>
          <w:trHeight w:val="288"/>
        </w:trPr>
        <w:tc>
          <w:tcPr>
            <w:tcW w:w="1800" w:type="dxa"/>
            <w:gridSpan w:val="2"/>
            <w:vAlign w:val="center"/>
          </w:tcPr>
          <w:p w14:paraId="2BFA7FA7" w14:textId="77777777" w:rsidR="00093811" w:rsidRPr="00093811" w:rsidRDefault="00093811" w:rsidP="00093811">
            <w:pPr>
              <w:spacing w:after="0" w:line="240" w:lineRule="auto"/>
              <w:ind w:right="18"/>
              <w:jc w:val="right"/>
              <w:rPr>
                <w:rFonts w:ascii="Calibri" w:eastAsia="Times New Roman" w:hAnsi="Calibri" w:cs="Arial"/>
                <w:bCs/>
                <w:sz w:val="16"/>
                <w:szCs w:val="16"/>
              </w:rPr>
            </w:pPr>
            <w:r w:rsidRPr="00093811">
              <w:rPr>
                <w:rFonts w:ascii="Calibri" w:eastAsia="Times New Roman" w:hAnsi="Calibri" w:cs="Arial"/>
                <w:bCs/>
                <w:sz w:val="16"/>
                <w:szCs w:val="16"/>
              </w:rPr>
              <w:t>Street Address:</w:t>
            </w:r>
          </w:p>
        </w:tc>
        <w:tc>
          <w:tcPr>
            <w:tcW w:w="4860" w:type="dxa"/>
            <w:gridSpan w:val="2"/>
            <w:vAlign w:val="center"/>
          </w:tcPr>
          <w:p w14:paraId="43FFF738" w14:textId="7FDD4EFB" w:rsidR="00093811" w:rsidRPr="00093811" w:rsidRDefault="008D6F91" w:rsidP="00093811">
            <w:pPr>
              <w:spacing w:after="0" w:line="240" w:lineRule="auto"/>
              <w:rPr>
                <w:rFonts w:ascii="Calibri" w:eastAsia="Times New Roman" w:hAnsi="Calibri" w:cs="Times New Roman"/>
                <w:sz w:val="16"/>
                <w:szCs w:val="16"/>
              </w:rPr>
            </w:pPr>
            <w:r>
              <w:rPr>
                <w:rFonts w:ascii="Calibri" w:eastAsia="Times New Roman" w:hAnsi="Calibri" w:cs="Arial"/>
                <w:b/>
                <w:bCs/>
                <w:sz w:val="16"/>
                <w:szCs w:val="16"/>
              </w:rPr>
              <w:t>{{ServiceStreet}}</w:t>
            </w:r>
          </w:p>
        </w:tc>
        <w:tc>
          <w:tcPr>
            <w:tcW w:w="1620" w:type="dxa"/>
            <w:vAlign w:val="center"/>
          </w:tcPr>
          <w:p w14:paraId="4DBBF91B" w14:textId="77777777" w:rsidR="00093811" w:rsidRPr="00093811" w:rsidRDefault="00093811" w:rsidP="00093811">
            <w:pPr>
              <w:spacing w:after="0" w:line="240" w:lineRule="auto"/>
              <w:ind w:right="18"/>
              <w:jc w:val="right"/>
              <w:rPr>
                <w:rFonts w:ascii="Calibri" w:eastAsia="Times New Roman" w:hAnsi="Calibri" w:cs="Arial"/>
                <w:b/>
                <w:bCs/>
                <w:sz w:val="16"/>
                <w:szCs w:val="16"/>
              </w:rPr>
            </w:pPr>
            <w:r w:rsidRPr="00093811">
              <w:rPr>
                <w:rFonts w:ascii="Calibri" w:eastAsia="Times New Roman" w:hAnsi="Calibri" w:cs="Arial"/>
                <w:b/>
                <w:bCs/>
                <w:sz w:val="16"/>
                <w:szCs w:val="16"/>
              </w:rPr>
              <w:t>Schedule Date:</w:t>
            </w:r>
          </w:p>
        </w:tc>
        <w:tc>
          <w:tcPr>
            <w:tcW w:w="2520" w:type="dxa"/>
            <w:vAlign w:val="center"/>
          </w:tcPr>
          <w:p w14:paraId="3F5071E0" w14:textId="3A2A55D9" w:rsidR="00093811" w:rsidRPr="00093811" w:rsidRDefault="00EB4B8F" w:rsidP="00093811">
            <w:pPr>
              <w:spacing w:after="0" w:line="240" w:lineRule="auto"/>
              <w:ind w:right="18"/>
              <w:jc w:val="right"/>
              <w:rPr>
                <w:rFonts w:ascii="Calibri" w:eastAsia="Times New Roman" w:hAnsi="Calibri" w:cs="Arial"/>
                <w:b/>
                <w:bCs/>
                <w:sz w:val="16"/>
                <w:szCs w:val="16"/>
              </w:rPr>
            </w:pPr>
            <w:r>
              <w:rPr>
                <w:rFonts w:ascii="Calibri" w:eastAsia="Times New Roman" w:hAnsi="Calibri" w:cs="Arial"/>
                <w:b/>
                <w:bCs/>
                <w:sz w:val="16"/>
                <w:szCs w:val="16"/>
              </w:rPr>
              <w:t>{{Effective_Date}}</w:t>
            </w:r>
          </w:p>
        </w:tc>
      </w:tr>
      <w:tr w:rsidR="00093811" w:rsidRPr="00093811" w14:paraId="0FB17257" w14:textId="77777777" w:rsidTr="008A536F">
        <w:trPr>
          <w:gridBefore w:val="1"/>
          <w:wBefore w:w="108" w:type="dxa"/>
          <w:trHeight w:val="288"/>
        </w:trPr>
        <w:tc>
          <w:tcPr>
            <w:tcW w:w="1800" w:type="dxa"/>
            <w:gridSpan w:val="2"/>
            <w:vAlign w:val="center"/>
          </w:tcPr>
          <w:p w14:paraId="47F68151" w14:textId="77777777" w:rsidR="00093811" w:rsidRPr="00093811" w:rsidRDefault="00093811" w:rsidP="00093811">
            <w:pPr>
              <w:spacing w:after="0" w:line="240" w:lineRule="auto"/>
              <w:ind w:right="18"/>
              <w:jc w:val="right"/>
              <w:rPr>
                <w:rFonts w:ascii="Calibri" w:eastAsia="Times New Roman" w:hAnsi="Calibri" w:cs="Arial"/>
                <w:bCs/>
                <w:sz w:val="16"/>
                <w:szCs w:val="16"/>
              </w:rPr>
            </w:pPr>
            <w:r w:rsidRPr="00093811">
              <w:rPr>
                <w:rFonts w:ascii="Calibri" w:eastAsia="Times New Roman" w:hAnsi="Calibri" w:cs="Arial"/>
                <w:bCs/>
                <w:sz w:val="16"/>
                <w:szCs w:val="16"/>
              </w:rPr>
              <w:t>City, State, Zip:</w:t>
            </w:r>
          </w:p>
        </w:tc>
        <w:tc>
          <w:tcPr>
            <w:tcW w:w="4860" w:type="dxa"/>
            <w:gridSpan w:val="2"/>
            <w:vAlign w:val="center"/>
          </w:tcPr>
          <w:p w14:paraId="56CBCFB3" w14:textId="21CA336F" w:rsidR="00093811" w:rsidRPr="00093811" w:rsidRDefault="008D6F91" w:rsidP="00093811">
            <w:pPr>
              <w:spacing w:after="0" w:line="240" w:lineRule="auto"/>
              <w:rPr>
                <w:rFonts w:ascii="Calibri" w:eastAsia="Times New Roman" w:hAnsi="Calibri" w:cs="Times New Roman"/>
                <w:sz w:val="16"/>
                <w:szCs w:val="16"/>
              </w:rPr>
            </w:pPr>
            <w:r>
              <w:rPr>
                <w:rFonts w:ascii="Calibri" w:eastAsia="Times New Roman" w:hAnsi="Calibri" w:cs="Arial"/>
                <w:b/>
                <w:bCs/>
                <w:sz w:val="16"/>
                <w:szCs w:val="16"/>
              </w:rPr>
              <w:t>{{ServiceCity}}</w:t>
            </w:r>
            <w:r w:rsidR="00093811" w:rsidRPr="00093811">
              <w:rPr>
                <w:rFonts w:ascii="Calibri" w:eastAsia="Times New Roman" w:hAnsi="Calibri" w:cs="Arial"/>
                <w:b/>
                <w:bCs/>
                <w:sz w:val="16"/>
                <w:szCs w:val="16"/>
              </w:rPr>
              <w:t xml:space="preserve">, </w:t>
            </w:r>
            <w:r>
              <w:rPr>
                <w:rFonts w:ascii="Calibri" w:eastAsia="Times New Roman" w:hAnsi="Calibri" w:cs="Arial"/>
                <w:b/>
                <w:bCs/>
                <w:sz w:val="16"/>
                <w:szCs w:val="16"/>
              </w:rPr>
              <w:t>{{ServiceState}} {{ServicePostalCode}}</w:t>
            </w:r>
          </w:p>
        </w:tc>
        <w:tc>
          <w:tcPr>
            <w:tcW w:w="1620" w:type="dxa"/>
            <w:vAlign w:val="center"/>
          </w:tcPr>
          <w:p w14:paraId="63EBE69C" w14:textId="77777777" w:rsidR="00093811" w:rsidRPr="00093811" w:rsidRDefault="00093811" w:rsidP="00093811">
            <w:pPr>
              <w:spacing w:after="0" w:line="240" w:lineRule="auto"/>
              <w:ind w:right="18"/>
              <w:jc w:val="right"/>
              <w:rPr>
                <w:rFonts w:ascii="Calibri" w:eastAsia="Times New Roman" w:hAnsi="Calibri" w:cs="Arial"/>
                <w:b/>
                <w:bCs/>
                <w:sz w:val="16"/>
                <w:szCs w:val="16"/>
              </w:rPr>
            </w:pPr>
            <w:r w:rsidRPr="00093811">
              <w:rPr>
                <w:rFonts w:ascii="Calibri" w:eastAsia="Times New Roman" w:hAnsi="Calibri" w:cs="Arial"/>
                <w:b/>
                <w:bCs/>
                <w:sz w:val="16"/>
                <w:szCs w:val="16"/>
              </w:rPr>
              <w:t>Service Term:</w:t>
            </w:r>
          </w:p>
        </w:tc>
        <w:tc>
          <w:tcPr>
            <w:tcW w:w="2520" w:type="dxa"/>
            <w:vAlign w:val="center"/>
          </w:tcPr>
          <w:p w14:paraId="6BFACDAE" w14:textId="17AFBF3D" w:rsidR="00093811" w:rsidRPr="00093811" w:rsidRDefault="00EB4B8F" w:rsidP="00093811">
            <w:pPr>
              <w:spacing w:after="0" w:line="240" w:lineRule="auto"/>
              <w:ind w:right="18"/>
              <w:jc w:val="right"/>
              <w:rPr>
                <w:rFonts w:ascii="Calibri" w:eastAsia="Times New Roman" w:hAnsi="Calibri" w:cs="Arial"/>
                <w:b/>
                <w:bCs/>
                <w:sz w:val="16"/>
                <w:szCs w:val="16"/>
              </w:rPr>
            </w:pPr>
            <w:r>
              <w:rPr>
                <w:rFonts w:ascii="Calibri" w:eastAsia="Times New Roman" w:hAnsi="Calibri" w:cs="Arial"/>
                <w:b/>
                <w:bCs/>
                <w:sz w:val="16"/>
                <w:szCs w:val="16"/>
              </w:rPr>
              <w:t>{{ContractTerm}}</w:t>
            </w:r>
          </w:p>
        </w:tc>
      </w:tr>
      <w:tr w:rsidR="00093811" w:rsidRPr="00093811" w14:paraId="003F2D01" w14:textId="77777777" w:rsidTr="00F7531F">
        <w:trPr>
          <w:gridAfter w:val="3"/>
          <w:wAfter w:w="4338" w:type="dxa"/>
          <w:trHeight w:val="216"/>
        </w:trPr>
        <w:tc>
          <w:tcPr>
            <w:tcW w:w="1890" w:type="dxa"/>
            <w:gridSpan w:val="2"/>
            <w:vAlign w:val="center"/>
          </w:tcPr>
          <w:p w14:paraId="257C3D43" w14:textId="77777777" w:rsidR="00093811" w:rsidRPr="00093811" w:rsidRDefault="00093811" w:rsidP="00093811">
            <w:pPr>
              <w:tabs>
                <w:tab w:val="left" w:pos="10620"/>
              </w:tabs>
              <w:spacing w:after="0" w:line="240" w:lineRule="auto"/>
              <w:rPr>
                <w:rFonts w:ascii="Calibri" w:eastAsia="Times New Roman" w:hAnsi="Calibri" w:cs="Arial"/>
                <w:b/>
                <w:bCs/>
                <w:sz w:val="16"/>
                <w:szCs w:val="16"/>
                <w:highlight w:val="lightGray"/>
              </w:rPr>
            </w:pPr>
            <w:r w:rsidRPr="00093811">
              <w:rPr>
                <w:rFonts w:ascii="Calibri" w:eastAsia="Times New Roman" w:hAnsi="Calibri" w:cs="Arial"/>
                <w:b/>
                <w:bCs/>
                <w:sz w:val="16"/>
                <w:szCs w:val="16"/>
                <w:highlight w:val="lightGray"/>
              </w:rPr>
              <w:t>Schedule Type/Purpose:</w:t>
            </w:r>
          </w:p>
        </w:tc>
        <w:tc>
          <w:tcPr>
            <w:tcW w:w="4680" w:type="dxa"/>
            <w:gridSpan w:val="2"/>
            <w:shd w:val="clear" w:color="auto" w:fill="auto"/>
            <w:vAlign w:val="center"/>
          </w:tcPr>
          <w:p w14:paraId="2A46FC06" w14:textId="0C231E0C" w:rsidR="00093811" w:rsidRPr="00F7531F" w:rsidRDefault="00D543DE" w:rsidP="00093811">
            <w:pPr>
              <w:tabs>
                <w:tab w:val="left" w:pos="10620"/>
              </w:tabs>
              <w:spacing w:after="0" w:line="240" w:lineRule="auto"/>
              <w:rPr>
                <w:rFonts w:ascii="Calibri" w:eastAsia="Times New Roman" w:hAnsi="Calibri" w:cs="Arial"/>
                <w:b/>
                <w:bCs/>
                <w:sz w:val="16"/>
                <w:szCs w:val="16"/>
                <w:highlight w:val="lightGray"/>
              </w:rPr>
            </w:pPr>
            <w:r w:rsidRPr="00D543DE">
              <w:rPr>
                <w:rFonts w:ascii="Calibri" w:eastAsia="Times New Roman" w:hAnsi="Calibri" w:cs="Arial"/>
                <w:b/>
                <w:bCs/>
                <w:sz w:val="16"/>
                <w:szCs w:val="16"/>
              </w:rPr>
              <w:t>{{</w:t>
            </w:r>
            <w:proofErr w:type="spellStart"/>
            <w:r w:rsidR="000F5A55" w:rsidRPr="000F5A55">
              <w:rPr>
                <w:rFonts w:ascii="Calibri" w:eastAsia="Times New Roman" w:hAnsi="Calibri" w:cs="Arial"/>
                <w:b/>
                <w:bCs/>
                <w:sz w:val="16"/>
                <w:szCs w:val="16"/>
              </w:rPr>
              <w:t>ScheduleType</w:t>
            </w:r>
            <w:proofErr w:type="spellEnd"/>
            <w:r w:rsidRPr="00D543DE">
              <w:rPr>
                <w:rFonts w:ascii="Calibri" w:eastAsia="Times New Roman" w:hAnsi="Calibri" w:cs="Arial"/>
                <w:b/>
                <w:bCs/>
                <w:sz w:val="16"/>
                <w:szCs w:val="16"/>
              </w:rPr>
              <w:t>}}</w:t>
            </w:r>
            <w:r w:rsidR="00093811" w:rsidRPr="00F7531F">
              <w:rPr>
                <w:rFonts w:ascii="Calibri" w:eastAsia="Times New Roman" w:hAnsi="Calibri" w:cs="Arial"/>
                <w:b/>
                <w:bCs/>
                <w:sz w:val="16"/>
                <w:szCs w:val="16"/>
                <w:highlight w:val="lightGray"/>
              </w:rPr>
              <w:t xml:space="preserve">  </w:t>
            </w:r>
          </w:p>
        </w:tc>
      </w:tr>
    </w:tbl>
    <w:p w14:paraId="12AE2308" w14:textId="77777777" w:rsidR="00093811" w:rsidRPr="00093811" w:rsidRDefault="00093811" w:rsidP="00093811">
      <w:pPr>
        <w:tabs>
          <w:tab w:val="left" w:pos="10620"/>
        </w:tabs>
        <w:spacing w:after="0" w:line="240" w:lineRule="auto"/>
        <w:rPr>
          <w:rFonts w:ascii="Calibri" w:eastAsia="Times New Roman" w:hAnsi="Calibri" w:cs="Arial"/>
          <w:sz w:val="16"/>
          <w:szCs w:val="16"/>
          <w:highlight w:val="lightGray"/>
        </w:rPr>
      </w:pPr>
    </w:p>
    <w:p w14:paraId="5F75979A" w14:textId="582C5291" w:rsidR="00864DF4" w:rsidRDefault="00864DF4" w:rsidP="00864DF4">
      <w:pPr>
        <w:tabs>
          <w:tab w:val="left" w:pos="1170"/>
        </w:tabs>
        <w:rPr>
          <w:rFonts w:ascii="Calibri" w:hAnsi="Calibri" w:cs="Arial"/>
          <w:b/>
          <w:sz w:val="17"/>
          <w:szCs w:val="17"/>
        </w:rPr>
      </w:pPr>
      <w:r>
        <w:rPr>
          <w:rFonts w:ascii="Calibri" w:hAnsi="Calibri" w:cs="Arial"/>
          <w:b/>
          <w:sz w:val="17"/>
          <w:szCs w:val="17"/>
        </w:rPr>
        <w:t>{{</w:t>
      </w:r>
      <w:r w:rsidRPr="0096146E">
        <w:rPr>
          <w:rFonts w:ascii="Calibri" w:hAnsi="Calibri" w:cs="Arial"/>
          <w:b/>
          <w:sz w:val="17"/>
          <w:szCs w:val="17"/>
        </w:rPr>
        <w:t>#LIServiceAddress</w:t>
      </w:r>
      <w:proofErr w:type="gramStart"/>
      <w:r w:rsidRPr="0096146E">
        <w:rPr>
          <w:rFonts w:ascii="Calibri" w:hAnsi="Calibri" w:cs="Arial"/>
          <w:b/>
          <w:sz w:val="17"/>
          <w:szCs w:val="17"/>
        </w:rPr>
        <w:t>}}</w:t>
      </w:r>
      <w:r>
        <w:rPr>
          <w:rFonts w:ascii="Calibri" w:hAnsi="Calibri" w:cs="Arial"/>
          <w:b/>
          <w:sz w:val="17"/>
          <w:szCs w:val="17"/>
        </w:rPr>
        <w:t>Service</w:t>
      </w:r>
      <w:proofErr w:type="gramEnd"/>
      <w:r>
        <w:rPr>
          <w:rFonts w:ascii="Calibri" w:hAnsi="Calibri" w:cs="Arial"/>
          <w:b/>
          <w:sz w:val="17"/>
          <w:szCs w:val="17"/>
        </w:rPr>
        <w:t xml:space="preserve"> Location: </w:t>
      </w:r>
      <w:r w:rsidRPr="0096146E">
        <w:rPr>
          <w:rFonts w:ascii="Calibri" w:hAnsi="Calibri" w:cs="Arial"/>
          <w:b/>
          <w:sz w:val="17"/>
          <w:szCs w:val="17"/>
        </w:rPr>
        <w:t>{{LIServiceStreet}}{{LIServiceCity}}{{LIServiceState}}{{LIServicePostalCode}}</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0"/>
        <w:gridCol w:w="1739"/>
        <w:gridCol w:w="1814"/>
        <w:gridCol w:w="1724"/>
        <w:gridCol w:w="2973"/>
      </w:tblGrid>
      <w:tr w:rsidR="00864DF4" w14:paraId="35D1C922" w14:textId="77777777" w:rsidTr="000F5A55">
        <w:tc>
          <w:tcPr>
            <w:tcW w:w="2550" w:type="dxa"/>
            <w:shd w:val="clear" w:color="auto" w:fill="AEAAAA"/>
          </w:tcPr>
          <w:p w14:paraId="3D45E7E1" w14:textId="77777777" w:rsidR="00864DF4" w:rsidRPr="00CB0823" w:rsidRDefault="00864DF4" w:rsidP="0065428B">
            <w:pPr>
              <w:tabs>
                <w:tab w:val="left" w:pos="1170"/>
              </w:tabs>
              <w:rPr>
                <w:rFonts w:ascii="Calibri" w:hAnsi="Calibri" w:cs="Arial"/>
                <w:b/>
              </w:rPr>
            </w:pPr>
            <w:r w:rsidRPr="00CB0823">
              <w:rPr>
                <w:rFonts w:ascii="Calibri" w:hAnsi="Calibri" w:cs="Arial"/>
                <w:b/>
              </w:rPr>
              <w:t>Product Name</w:t>
            </w:r>
          </w:p>
        </w:tc>
        <w:tc>
          <w:tcPr>
            <w:tcW w:w="1739" w:type="dxa"/>
            <w:shd w:val="clear" w:color="auto" w:fill="AEAAAA"/>
          </w:tcPr>
          <w:p w14:paraId="3DDD8306" w14:textId="77777777" w:rsidR="00864DF4" w:rsidRPr="00CB0823" w:rsidRDefault="00864DF4" w:rsidP="0065428B">
            <w:pPr>
              <w:tabs>
                <w:tab w:val="left" w:pos="1170"/>
              </w:tabs>
              <w:rPr>
                <w:rFonts w:ascii="Calibri" w:hAnsi="Calibri" w:cs="Arial"/>
                <w:b/>
              </w:rPr>
            </w:pPr>
            <w:r w:rsidRPr="00CB0823">
              <w:rPr>
                <w:rFonts w:ascii="Calibri" w:hAnsi="Calibri" w:cs="Arial"/>
                <w:b/>
              </w:rPr>
              <w:t>Qty</w:t>
            </w:r>
          </w:p>
        </w:tc>
        <w:tc>
          <w:tcPr>
            <w:tcW w:w="1814" w:type="dxa"/>
            <w:shd w:val="clear" w:color="auto" w:fill="AEAAAA"/>
          </w:tcPr>
          <w:p w14:paraId="75F84050" w14:textId="77777777" w:rsidR="00864DF4" w:rsidRPr="00CB0823" w:rsidRDefault="00864DF4" w:rsidP="0065428B">
            <w:pPr>
              <w:tabs>
                <w:tab w:val="left" w:pos="1170"/>
              </w:tabs>
              <w:rPr>
                <w:rFonts w:ascii="Calibri" w:hAnsi="Calibri" w:cs="Arial"/>
                <w:b/>
              </w:rPr>
            </w:pPr>
            <w:r w:rsidRPr="00CB0823">
              <w:rPr>
                <w:rFonts w:ascii="Calibri" w:hAnsi="Calibri" w:cs="Arial"/>
                <w:b/>
              </w:rPr>
              <w:t>MRC</w:t>
            </w:r>
          </w:p>
        </w:tc>
        <w:tc>
          <w:tcPr>
            <w:tcW w:w="1724" w:type="dxa"/>
            <w:shd w:val="clear" w:color="auto" w:fill="AEAAAA"/>
          </w:tcPr>
          <w:p w14:paraId="4FC833AC" w14:textId="77777777" w:rsidR="00864DF4" w:rsidRPr="00CB0823" w:rsidRDefault="00864DF4" w:rsidP="0065428B">
            <w:pPr>
              <w:tabs>
                <w:tab w:val="left" w:pos="1170"/>
              </w:tabs>
              <w:rPr>
                <w:rFonts w:ascii="Calibri" w:hAnsi="Calibri" w:cs="Arial"/>
                <w:b/>
              </w:rPr>
            </w:pPr>
            <w:r w:rsidRPr="00CB0823">
              <w:rPr>
                <w:rFonts w:ascii="Calibri" w:hAnsi="Calibri" w:cs="Arial"/>
                <w:b/>
              </w:rPr>
              <w:t>Total MRC</w:t>
            </w:r>
          </w:p>
        </w:tc>
        <w:tc>
          <w:tcPr>
            <w:tcW w:w="2973" w:type="dxa"/>
            <w:shd w:val="clear" w:color="auto" w:fill="AEAAAA"/>
          </w:tcPr>
          <w:p w14:paraId="4E733C01" w14:textId="77777777" w:rsidR="00864DF4" w:rsidRPr="00CB0823" w:rsidRDefault="00864DF4" w:rsidP="0065428B">
            <w:pPr>
              <w:tabs>
                <w:tab w:val="left" w:pos="1170"/>
              </w:tabs>
              <w:rPr>
                <w:rFonts w:ascii="Calibri" w:hAnsi="Calibri" w:cs="Arial"/>
                <w:b/>
              </w:rPr>
            </w:pPr>
            <w:r w:rsidRPr="00CB0823">
              <w:rPr>
                <w:rFonts w:ascii="Calibri" w:hAnsi="Calibri" w:cs="Arial"/>
                <w:b/>
              </w:rPr>
              <w:t>NRC</w:t>
            </w:r>
          </w:p>
        </w:tc>
      </w:tr>
      <w:tr w:rsidR="00864DF4" w14:paraId="33EB89FF" w14:textId="77777777" w:rsidTr="000F5A55">
        <w:trPr>
          <w:trHeight w:val="323"/>
        </w:trPr>
        <w:tc>
          <w:tcPr>
            <w:tcW w:w="2550" w:type="dxa"/>
            <w:shd w:val="clear" w:color="auto" w:fill="auto"/>
          </w:tcPr>
          <w:p w14:paraId="4C1DDDDD" w14:textId="77777777" w:rsidR="00864DF4" w:rsidRPr="00CB0823" w:rsidRDefault="00864DF4" w:rsidP="0065428B">
            <w:pPr>
              <w:tabs>
                <w:tab w:val="left" w:pos="1170"/>
              </w:tabs>
              <w:rPr>
                <w:rFonts w:ascii="Calibri" w:hAnsi="Calibri" w:cs="Arial"/>
                <w:b/>
                <w:sz w:val="18"/>
                <w:szCs w:val="18"/>
              </w:rPr>
            </w:pPr>
            <w:r w:rsidRPr="00CB0823">
              <w:rPr>
                <w:rFonts w:ascii="Calibri" w:hAnsi="Calibri"/>
                <w:sz w:val="18"/>
                <w:szCs w:val="18"/>
              </w:rPr>
              <w:t>{{#Product}}{{ProductName}}</w:t>
            </w:r>
          </w:p>
        </w:tc>
        <w:tc>
          <w:tcPr>
            <w:tcW w:w="1739" w:type="dxa"/>
            <w:shd w:val="clear" w:color="auto" w:fill="auto"/>
          </w:tcPr>
          <w:p w14:paraId="30D55030" w14:textId="77777777" w:rsidR="00864DF4" w:rsidRPr="00CB0823" w:rsidRDefault="00864DF4" w:rsidP="0065428B">
            <w:pPr>
              <w:tabs>
                <w:tab w:val="left" w:pos="1170"/>
              </w:tabs>
              <w:rPr>
                <w:rFonts w:ascii="Calibri" w:hAnsi="Calibri" w:cs="Arial"/>
                <w:b/>
                <w:sz w:val="18"/>
                <w:szCs w:val="18"/>
              </w:rPr>
            </w:pPr>
            <w:r w:rsidRPr="00CB0823">
              <w:rPr>
                <w:rFonts w:ascii="Calibri" w:hAnsi="Calibri"/>
                <w:sz w:val="18"/>
                <w:szCs w:val="18"/>
              </w:rPr>
              <w:t>{{Quantity}}</w:t>
            </w:r>
          </w:p>
        </w:tc>
        <w:tc>
          <w:tcPr>
            <w:tcW w:w="1814" w:type="dxa"/>
            <w:shd w:val="clear" w:color="auto" w:fill="auto"/>
          </w:tcPr>
          <w:p w14:paraId="0272004E" w14:textId="77777777" w:rsidR="00864DF4" w:rsidRPr="00CB0823" w:rsidRDefault="00864DF4" w:rsidP="0065428B">
            <w:pPr>
              <w:tabs>
                <w:tab w:val="left" w:pos="1170"/>
              </w:tabs>
              <w:rPr>
                <w:rFonts w:ascii="Calibri" w:hAnsi="Calibri" w:cs="Arial"/>
                <w:b/>
                <w:sz w:val="18"/>
                <w:szCs w:val="18"/>
              </w:rPr>
            </w:pPr>
            <w:r w:rsidRPr="00CB0823">
              <w:rPr>
                <w:rFonts w:ascii="Calibri" w:hAnsi="Calibri"/>
                <w:sz w:val="18"/>
                <w:szCs w:val="18"/>
              </w:rPr>
              <w:t>{{RecurringCharge}}</w:t>
            </w:r>
          </w:p>
        </w:tc>
        <w:tc>
          <w:tcPr>
            <w:tcW w:w="1724" w:type="dxa"/>
            <w:shd w:val="clear" w:color="auto" w:fill="auto"/>
          </w:tcPr>
          <w:p w14:paraId="6A827305" w14:textId="77777777" w:rsidR="00864DF4" w:rsidRPr="00CB0823" w:rsidRDefault="00864DF4" w:rsidP="0065428B">
            <w:pPr>
              <w:tabs>
                <w:tab w:val="left" w:pos="1170"/>
              </w:tabs>
              <w:rPr>
                <w:rFonts w:ascii="Calibri" w:hAnsi="Calibri" w:cs="Arial"/>
                <w:b/>
                <w:sz w:val="18"/>
                <w:szCs w:val="18"/>
              </w:rPr>
            </w:pPr>
            <w:r w:rsidRPr="00CB0823">
              <w:rPr>
                <w:rFonts w:ascii="Calibri" w:hAnsi="Calibri"/>
                <w:b/>
                <w:bCs/>
                <w:sz w:val="18"/>
                <w:szCs w:val="18"/>
              </w:rPr>
              <w:t>{{TotalMRC}}</w:t>
            </w:r>
          </w:p>
        </w:tc>
        <w:tc>
          <w:tcPr>
            <w:tcW w:w="2973" w:type="dxa"/>
            <w:shd w:val="clear" w:color="auto" w:fill="auto"/>
          </w:tcPr>
          <w:p w14:paraId="298379FC" w14:textId="77777777" w:rsidR="00864DF4" w:rsidRPr="00CB0823" w:rsidRDefault="00864DF4" w:rsidP="0065428B">
            <w:pPr>
              <w:tabs>
                <w:tab w:val="left" w:pos="1170"/>
              </w:tabs>
              <w:rPr>
                <w:rFonts w:ascii="Calibri" w:hAnsi="Calibri" w:cs="Arial"/>
                <w:b/>
                <w:sz w:val="18"/>
                <w:szCs w:val="18"/>
              </w:rPr>
            </w:pPr>
            <w:r w:rsidRPr="00CB0823">
              <w:rPr>
                <w:rFonts w:ascii="Calibri" w:hAnsi="Calibri"/>
                <w:sz w:val="18"/>
                <w:szCs w:val="18"/>
              </w:rPr>
              <w:t>{{OneTimeCharge}}{{/Product}}</w:t>
            </w:r>
          </w:p>
        </w:tc>
      </w:tr>
      <w:tr w:rsidR="00864DF4" w14:paraId="51C932E5" w14:textId="77777777" w:rsidTr="000F5A55">
        <w:tc>
          <w:tcPr>
            <w:tcW w:w="2550" w:type="dxa"/>
            <w:shd w:val="clear" w:color="auto" w:fill="auto"/>
          </w:tcPr>
          <w:p w14:paraId="6E19C01E" w14:textId="77777777" w:rsidR="00864DF4" w:rsidRPr="00CB0823" w:rsidRDefault="00864DF4" w:rsidP="0065428B">
            <w:pPr>
              <w:tabs>
                <w:tab w:val="left" w:pos="1170"/>
              </w:tabs>
              <w:rPr>
                <w:rFonts w:ascii="Calibri" w:hAnsi="Calibri" w:cs="Arial"/>
                <w:b/>
                <w:sz w:val="18"/>
                <w:szCs w:val="18"/>
              </w:rPr>
            </w:pPr>
            <w:r w:rsidRPr="00CB0823">
              <w:rPr>
                <w:rFonts w:ascii="Calibri" w:hAnsi="Calibri" w:cs="Arial"/>
                <w:b/>
                <w:sz w:val="18"/>
                <w:szCs w:val="18"/>
              </w:rPr>
              <w:t>Total</w:t>
            </w:r>
          </w:p>
        </w:tc>
        <w:tc>
          <w:tcPr>
            <w:tcW w:w="3553" w:type="dxa"/>
            <w:gridSpan w:val="2"/>
            <w:shd w:val="clear" w:color="auto" w:fill="auto"/>
          </w:tcPr>
          <w:p w14:paraId="6CEC3FD9" w14:textId="77777777" w:rsidR="00864DF4" w:rsidRPr="00CB0823" w:rsidRDefault="00864DF4" w:rsidP="0065428B">
            <w:pPr>
              <w:tabs>
                <w:tab w:val="left" w:pos="1170"/>
              </w:tabs>
              <w:rPr>
                <w:rFonts w:ascii="Calibri" w:hAnsi="Calibri" w:cs="Arial"/>
                <w:b/>
                <w:sz w:val="18"/>
                <w:szCs w:val="18"/>
              </w:rPr>
            </w:pPr>
          </w:p>
        </w:tc>
        <w:tc>
          <w:tcPr>
            <w:tcW w:w="1724" w:type="dxa"/>
            <w:shd w:val="clear" w:color="auto" w:fill="auto"/>
          </w:tcPr>
          <w:p w14:paraId="3E5A58E6" w14:textId="77777777" w:rsidR="00864DF4" w:rsidRPr="00CB0823" w:rsidRDefault="00864DF4" w:rsidP="0065428B">
            <w:pPr>
              <w:tabs>
                <w:tab w:val="left" w:pos="1170"/>
              </w:tabs>
              <w:rPr>
                <w:rFonts w:ascii="Calibri" w:hAnsi="Calibri" w:cs="Arial"/>
                <w:b/>
                <w:sz w:val="18"/>
                <w:szCs w:val="18"/>
              </w:rPr>
            </w:pPr>
            <w:r w:rsidRPr="00CB0823">
              <w:rPr>
                <w:rFonts w:ascii="Calibri" w:hAnsi="Calibri"/>
                <w:b/>
                <w:bCs/>
                <w:sz w:val="18"/>
                <w:szCs w:val="18"/>
              </w:rPr>
              <w:t>{{saRecurringTotal}}</w:t>
            </w:r>
          </w:p>
        </w:tc>
        <w:tc>
          <w:tcPr>
            <w:tcW w:w="2973" w:type="dxa"/>
            <w:shd w:val="clear" w:color="auto" w:fill="auto"/>
          </w:tcPr>
          <w:p w14:paraId="2B114D24" w14:textId="77777777" w:rsidR="00864DF4" w:rsidRPr="00CB0823" w:rsidRDefault="00864DF4" w:rsidP="0065428B">
            <w:pPr>
              <w:tabs>
                <w:tab w:val="left" w:pos="1170"/>
              </w:tabs>
              <w:rPr>
                <w:rFonts w:ascii="Calibri" w:hAnsi="Calibri" w:cs="Arial"/>
                <w:b/>
                <w:sz w:val="18"/>
                <w:szCs w:val="18"/>
              </w:rPr>
            </w:pPr>
            <w:r w:rsidRPr="00CB0823">
              <w:rPr>
                <w:rFonts w:ascii="Calibri" w:hAnsi="Calibri"/>
                <w:b/>
                <w:bCs/>
                <w:sz w:val="18"/>
                <w:szCs w:val="18"/>
              </w:rPr>
              <w:t>{{saOneTimeTotal}}</w:t>
            </w:r>
          </w:p>
        </w:tc>
      </w:tr>
    </w:tbl>
    <w:p w14:paraId="2EB26CB6" w14:textId="77777777" w:rsidR="00864DF4" w:rsidRDefault="00864DF4" w:rsidP="00864DF4">
      <w:pPr>
        <w:tabs>
          <w:tab w:val="left" w:pos="1170"/>
        </w:tabs>
        <w:rPr>
          <w:rFonts w:ascii="Calibri" w:hAnsi="Calibri" w:cs="Arial"/>
          <w:b/>
          <w:sz w:val="17"/>
          <w:szCs w:val="17"/>
        </w:rPr>
      </w:pPr>
    </w:p>
    <w:p w14:paraId="0E013CB7" w14:textId="6C43CEF0" w:rsidR="00864DF4" w:rsidRDefault="00864DF4" w:rsidP="00864DF4">
      <w:pPr>
        <w:tabs>
          <w:tab w:val="left" w:pos="1170"/>
        </w:tabs>
        <w:rPr>
          <w:rFonts w:ascii="Calibri" w:hAnsi="Calibri" w:cs="Arial"/>
          <w:b/>
          <w:sz w:val="17"/>
          <w:szCs w:val="17"/>
        </w:rPr>
      </w:pPr>
      <w:r>
        <w:rPr>
          <w:rFonts w:ascii="Calibri" w:hAnsi="Calibri" w:cs="Arial"/>
          <w:b/>
          <w:sz w:val="17"/>
          <w:szCs w:val="17"/>
        </w:rPr>
        <w:t>{{/</w:t>
      </w:r>
      <w:proofErr w:type="spellStart"/>
      <w:r>
        <w:rPr>
          <w:rFonts w:ascii="Calibri" w:hAnsi="Calibri" w:cs="Arial"/>
          <w:b/>
          <w:sz w:val="17"/>
          <w:szCs w:val="17"/>
        </w:rPr>
        <w:t>LIServiceAddress</w:t>
      </w:r>
      <w:proofErr w:type="spellEnd"/>
      <w:r>
        <w:rPr>
          <w:rFonts w:ascii="Calibri" w:hAnsi="Calibri" w:cs="Arial"/>
          <w:b/>
          <w:sz w:val="17"/>
          <w:szCs w:val="17"/>
        </w:rPr>
        <w:t>}}</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3600"/>
        <w:gridCol w:w="1687"/>
        <w:gridCol w:w="2970"/>
      </w:tblGrid>
      <w:tr w:rsidR="00864DF4" w14:paraId="1B1906D6" w14:textId="77777777" w:rsidTr="000F5A55">
        <w:tc>
          <w:tcPr>
            <w:tcW w:w="2543" w:type="dxa"/>
            <w:shd w:val="clear" w:color="auto" w:fill="B4C6E7"/>
          </w:tcPr>
          <w:p w14:paraId="6082ED9A" w14:textId="77777777" w:rsidR="00864DF4" w:rsidRPr="00CB0823" w:rsidRDefault="00864DF4" w:rsidP="0065428B">
            <w:pPr>
              <w:tabs>
                <w:tab w:val="left" w:pos="1170"/>
              </w:tabs>
              <w:rPr>
                <w:rFonts w:ascii="Calibri" w:hAnsi="Calibri" w:cs="Arial"/>
                <w:b/>
                <w:sz w:val="18"/>
                <w:szCs w:val="18"/>
              </w:rPr>
            </w:pPr>
            <w:r w:rsidRPr="00CB0823">
              <w:rPr>
                <w:rFonts w:ascii="Calibri" w:hAnsi="Calibri" w:cs="Arial"/>
                <w:b/>
                <w:sz w:val="18"/>
                <w:szCs w:val="18"/>
              </w:rPr>
              <w:t>Grand Total</w:t>
            </w:r>
          </w:p>
        </w:tc>
        <w:tc>
          <w:tcPr>
            <w:tcW w:w="3600" w:type="dxa"/>
            <w:shd w:val="clear" w:color="auto" w:fill="B4C6E7"/>
          </w:tcPr>
          <w:p w14:paraId="19E224D5" w14:textId="77777777" w:rsidR="00864DF4" w:rsidRPr="00CB0823" w:rsidRDefault="00864DF4" w:rsidP="0065428B">
            <w:pPr>
              <w:tabs>
                <w:tab w:val="left" w:pos="1170"/>
              </w:tabs>
              <w:rPr>
                <w:rFonts w:ascii="Calibri" w:hAnsi="Calibri" w:cs="Arial"/>
                <w:b/>
                <w:sz w:val="18"/>
                <w:szCs w:val="18"/>
              </w:rPr>
            </w:pPr>
          </w:p>
        </w:tc>
        <w:tc>
          <w:tcPr>
            <w:tcW w:w="1687" w:type="dxa"/>
            <w:shd w:val="clear" w:color="auto" w:fill="B4C6E7"/>
          </w:tcPr>
          <w:p w14:paraId="13ABCAD6" w14:textId="77777777" w:rsidR="00864DF4" w:rsidRPr="00CB0823" w:rsidRDefault="00864DF4" w:rsidP="0065428B">
            <w:pPr>
              <w:tabs>
                <w:tab w:val="left" w:pos="1170"/>
              </w:tabs>
              <w:rPr>
                <w:rFonts w:ascii="Calibri" w:hAnsi="Calibri" w:cs="Arial"/>
                <w:b/>
                <w:sz w:val="18"/>
                <w:szCs w:val="18"/>
              </w:rPr>
            </w:pPr>
            <w:r w:rsidRPr="00CB0823">
              <w:rPr>
                <w:rFonts w:ascii="Calibri" w:hAnsi="Calibri"/>
                <w:b/>
                <w:bCs/>
                <w:sz w:val="18"/>
                <w:szCs w:val="18"/>
              </w:rPr>
              <w:t>{{RecurringTotal}}</w:t>
            </w:r>
          </w:p>
        </w:tc>
        <w:tc>
          <w:tcPr>
            <w:tcW w:w="2970" w:type="dxa"/>
            <w:shd w:val="clear" w:color="auto" w:fill="B4C6E7"/>
          </w:tcPr>
          <w:p w14:paraId="409123D9" w14:textId="77777777" w:rsidR="00864DF4" w:rsidRPr="00CB0823" w:rsidRDefault="00864DF4" w:rsidP="0065428B">
            <w:pPr>
              <w:tabs>
                <w:tab w:val="left" w:pos="1170"/>
              </w:tabs>
              <w:rPr>
                <w:rFonts w:ascii="Calibri" w:hAnsi="Calibri" w:cs="Arial"/>
                <w:b/>
                <w:sz w:val="18"/>
                <w:szCs w:val="18"/>
              </w:rPr>
            </w:pPr>
            <w:r w:rsidRPr="00CB0823">
              <w:rPr>
                <w:rFonts w:ascii="Calibri" w:hAnsi="Calibri"/>
                <w:b/>
                <w:bCs/>
                <w:sz w:val="18"/>
                <w:szCs w:val="18"/>
              </w:rPr>
              <w:t>{{OneTimeTotal}}</w:t>
            </w:r>
          </w:p>
        </w:tc>
      </w:tr>
    </w:tbl>
    <w:p w14:paraId="57BDCBC5" w14:textId="2A2812C4" w:rsidR="00093811" w:rsidRPr="00093811" w:rsidRDefault="00093811" w:rsidP="00864DF4">
      <w:pPr>
        <w:tabs>
          <w:tab w:val="left" w:pos="10620"/>
        </w:tabs>
        <w:spacing w:after="0" w:line="240" w:lineRule="auto"/>
        <w:rPr>
          <w:rFonts w:ascii="Calibri" w:eastAsia="Times New Roman" w:hAnsi="Calibri" w:cs="Arial"/>
          <w:b/>
          <w:bCs/>
          <w:sz w:val="16"/>
          <w:szCs w:val="16"/>
        </w:rPr>
      </w:pPr>
      <w:r w:rsidRPr="00093811">
        <w:rPr>
          <w:rFonts w:ascii="Calibri" w:eastAsia="Times New Roman" w:hAnsi="Calibri" w:cs="Arial"/>
          <w:b/>
          <w:bCs/>
          <w:sz w:val="16"/>
          <w:szCs w:val="16"/>
        </w:rPr>
        <w:br w:type="page"/>
      </w:r>
    </w:p>
    <w:p w14:paraId="273F2779" w14:textId="77777777" w:rsidR="00093811" w:rsidRPr="00093811" w:rsidRDefault="00093811" w:rsidP="00093811">
      <w:pPr>
        <w:spacing w:after="0" w:line="240" w:lineRule="auto"/>
        <w:rPr>
          <w:rFonts w:ascii="Calibri" w:eastAsia="Times New Roman" w:hAnsi="Calibri" w:cs="Arial"/>
          <w:b/>
          <w:bCs/>
          <w:sz w:val="16"/>
          <w:szCs w:val="16"/>
        </w:rPr>
      </w:pPr>
    </w:p>
    <w:p w14:paraId="2FF73560" w14:textId="77777777" w:rsidR="00093811" w:rsidRPr="00093811" w:rsidRDefault="00093811" w:rsidP="00093811">
      <w:pPr>
        <w:tabs>
          <w:tab w:val="left" w:pos="1170"/>
        </w:tabs>
        <w:spacing w:after="60" w:line="240" w:lineRule="auto"/>
        <w:rPr>
          <w:rFonts w:eastAsia="Times New Roman" w:cstheme="minorHAnsi"/>
          <w:b/>
          <w:bCs/>
          <w:sz w:val="16"/>
          <w:szCs w:val="14"/>
        </w:rPr>
      </w:pPr>
      <w:r w:rsidRPr="00093811">
        <w:rPr>
          <w:rFonts w:eastAsia="Times New Roman" w:cstheme="minorHAnsi"/>
          <w:b/>
          <w:bCs/>
          <w:sz w:val="16"/>
          <w:szCs w:val="14"/>
        </w:rPr>
        <w:t xml:space="preserve">1. Service Descriptions.  </w:t>
      </w:r>
    </w:p>
    <w:p w14:paraId="39C77E3D" w14:textId="77777777" w:rsidR="00093811" w:rsidRPr="00093811" w:rsidRDefault="00093811" w:rsidP="00093811">
      <w:pPr>
        <w:spacing w:after="60" w:line="240" w:lineRule="auto"/>
        <w:rPr>
          <w:rFonts w:eastAsia="Times New Roman" w:cstheme="minorHAnsi"/>
          <w:b/>
          <w:bCs/>
          <w:sz w:val="16"/>
          <w:szCs w:val="14"/>
        </w:rPr>
      </w:pPr>
      <w:r w:rsidRPr="00093811">
        <w:rPr>
          <w:rFonts w:eastAsia="Times New Roman" w:cstheme="minorHAnsi"/>
          <w:b/>
          <w:bCs/>
          <w:sz w:val="16"/>
          <w:szCs w:val="14"/>
        </w:rPr>
        <w:t>A.  SIP Trunking</w:t>
      </w:r>
    </w:p>
    <w:p w14:paraId="3542C63F" w14:textId="77777777" w:rsidR="00093811" w:rsidRPr="00093811" w:rsidRDefault="00093811" w:rsidP="00093811">
      <w:pPr>
        <w:spacing w:after="60" w:line="240" w:lineRule="auto"/>
        <w:rPr>
          <w:rFonts w:eastAsia="Calibri" w:cstheme="minorHAnsi"/>
          <w:sz w:val="16"/>
          <w:szCs w:val="14"/>
        </w:rPr>
      </w:pPr>
      <w:r w:rsidRPr="00093811">
        <w:rPr>
          <w:rFonts w:eastAsia="Calibri" w:cstheme="minorHAnsi"/>
          <w:sz w:val="16"/>
          <w:szCs w:val="14"/>
          <w:u w:val="single"/>
        </w:rPr>
        <w:t>1.  Service Description</w:t>
      </w:r>
      <w:r w:rsidRPr="00093811">
        <w:rPr>
          <w:rFonts w:eastAsia="Calibri" w:cstheme="minorHAnsi"/>
          <w:sz w:val="16"/>
          <w:szCs w:val="14"/>
        </w:rPr>
        <w:t xml:space="preserve">.  </w:t>
      </w:r>
    </w:p>
    <w:p w14:paraId="5DBC41CA" w14:textId="77777777" w:rsidR="00093811" w:rsidRPr="00093811" w:rsidRDefault="00093811" w:rsidP="00093811">
      <w:pPr>
        <w:numPr>
          <w:ilvl w:val="0"/>
          <w:numId w:val="28"/>
        </w:numPr>
        <w:spacing w:after="60" w:line="240" w:lineRule="auto"/>
        <w:contextualSpacing/>
        <w:jc w:val="both"/>
        <w:rPr>
          <w:rFonts w:eastAsia="Calibri" w:cstheme="minorHAnsi"/>
          <w:b/>
          <w:sz w:val="16"/>
          <w:szCs w:val="14"/>
        </w:rPr>
      </w:pPr>
      <w:r w:rsidRPr="00093811">
        <w:rPr>
          <w:rFonts w:eastAsia="Calibri" w:cstheme="minorHAnsi"/>
          <w:sz w:val="16"/>
          <w:szCs w:val="14"/>
        </w:rPr>
        <w:t>Frontier SIP Trunking Service is a business voice communications service using Internet Protocol (IP) technology.   It provides voice communications between a station on an IP-capable PBX (IP-PBX)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1A34D999" w14:textId="77777777" w:rsidR="00093811" w:rsidRPr="00093811" w:rsidRDefault="00093811" w:rsidP="00093811">
      <w:pPr>
        <w:spacing w:after="60" w:line="240" w:lineRule="auto"/>
        <w:contextualSpacing/>
        <w:rPr>
          <w:rFonts w:eastAsia="Calibri" w:cstheme="minorHAnsi"/>
          <w:sz w:val="16"/>
          <w:szCs w:val="14"/>
        </w:rPr>
      </w:pPr>
    </w:p>
    <w:p w14:paraId="788C75AE" w14:textId="77777777" w:rsidR="00093811" w:rsidRPr="00093811" w:rsidRDefault="00093811" w:rsidP="00093811">
      <w:pPr>
        <w:numPr>
          <w:ilvl w:val="0"/>
          <w:numId w:val="28"/>
        </w:numPr>
        <w:spacing w:after="60" w:line="240" w:lineRule="auto"/>
        <w:contextualSpacing/>
        <w:rPr>
          <w:rFonts w:eastAsia="Calibri" w:cstheme="minorHAnsi"/>
          <w:sz w:val="16"/>
          <w:szCs w:val="14"/>
        </w:rPr>
      </w:pPr>
      <w:r w:rsidRPr="00093811">
        <w:rPr>
          <w:rFonts w:eastAsia="Calibri" w:cstheme="minorHAnsi"/>
          <w:sz w:val="16"/>
          <w:szCs w:val="14"/>
        </w:rPr>
        <w:t>Frontier SIP Trunking Service provides the following:</w:t>
      </w:r>
    </w:p>
    <w:p w14:paraId="3F8B8FC5" w14:textId="77777777" w:rsidR="00093811" w:rsidRPr="00093811" w:rsidRDefault="00093811" w:rsidP="00093811">
      <w:pPr>
        <w:numPr>
          <w:ilvl w:val="2"/>
          <w:numId w:val="26"/>
        </w:numPr>
        <w:spacing w:after="60" w:line="240" w:lineRule="auto"/>
        <w:ind w:left="1080"/>
        <w:contextualSpacing/>
        <w:rPr>
          <w:rFonts w:eastAsia="Calibri" w:cstheme="minorHAnsi"/>
          <w:sz w:val="16"/>
          <w:szCs w:val="14"/>
        </w:rPr>
      </w:pPr>
      <w:r w:rsidRPr="00093811">
        <w:rPr>
          <w:rFonts w:eastAsia="Calibri" w:cstheme="minorHAnsi"/>
          <w:sz w:val="16"/>
          <w:szCs w:val="14"/>
        </w:rPr>
        <w:t>Access to the PSTN, or additional ports on Frontier’s converged services network</w:t>
      </w:r>
    </w:p>
    <w:p w14:paraId="68174045" w14:textId="77777777" w:rsidR="00093811" w:rsidRPr="00093811" w:rsidRDefault="00093811" w:rsidP="00093811">
      <w:pPr>
        <w:numPr>
          <w:ilvl w:val="2"/>
          <w:numId w:val="26"/>
        </w:numPr>
        <w:spacing w:after="60" w:line="240" w:lineRule="auto"/>
        <w:ind w:left="1080"/>
        <w:contextualSpacing/>
        <w:jc w:val="both"/>
        <w:rPr>
          <w:rFonts w:eastAsia="Calibri" w:cstheme="minorHAnsi"/>
          <w:sz w:val="16"/>
          <w:szCs w:val="14"/>
        </w:rPr>
      </w:pPr>
      <w:r w:rsidRPr="00093811">
        <w:rPr>
          <w:rFonts w:eastAsia="Calibri" w:cstheme="minorHAnsi"/>
          <w:sz w:val="16"/>
          <w:szCs w:val="14"/>
          <w:lang w:val="en"/>
        </w:rPr>
        <w:t xml:space="preserve">VoIP service using the Session Initiation Protocol (SIP) to provide telephone services to Customer’s equipped with a SIP-based private branch exchange (IP-PBX) </w:t>
      </w:r>
    </w:p>
    <w:p w14:paraId="5F0990C0" w14:textId="77777777" w:rsidR="00093811" w:rsidRPr="00093811" w:rsidRDefault="00093811" w:rsidP="00093811">
      <w:pPr>
        <w:numPr>
          <w:ilvl w:val="2"/>
          <w:numId w:val="26"/>
        </w:numPr>
        <w:spacing w:after="60" w:line="276" w:lineRule="auto"/>
        <w:ind w:left="1080"/>
        <w:contextualSpacing/>
        <w:rPr>
          <w:rFonts w:eastAsia="Calibri" w:cstheme="minorHAnsi"/>
          <w:sz w:val="16"/>
          <w:szCs w:val="14"/>
          <w:lang w:val="en"/>
        </w:rPr>
      </w:pPr>
      <w:r w:rsidRPr="00093811">
        <w:rPr>
          <w:rFonts w:eastAsia="Calibri" w:cstheme="minorHAnsi"/>
          <w:sz w:val="16"/>
          <w:szCs w:val="14"/>
          <w:lang w:val="en"/>
        </w:rPr>
        <w:t>Access to 9-1-1 Emergency Services, subject to the limitations and terms in this Schedule.</w:t>
      </w:r>
    </w:p>
    <w:p w14:paraId="0D02EEFE" w14:textId="1F6D2478" w:rsidR="00093811" w:rsidRPr="00093811" w:rsidRDefault="00093811" w:rsidP="00093811">
      <w:pPr>
        <w:spacing w:after="60" w:line="276" w:lineRule="auto"/>
        <w:contextualSpacing/>
        <w:rPr>
          <w:rFonts w:eastAsia="Times New Roman" w:cstheme="minorHAnsi"/>
          <w:b/>
          <w:bCs/>
          <w:sz w:val="16"/>
          <w:szCs w:val="14"/>
        </w:rPr>
      </w:pPr>
      <w:r w:rsidRPr="00093811">
        <w:rPr>
          <w:rFonts w:eastAsia="Calibri" w:cstheme="minorHAnsi"/>
          <w:b/>
          <w:sz w:val="16"/>
          <w:szCs w:val="14"/>
          <w:lang w:val="en"/>
        </w:rPr>
        <w:t xml:space="preserve">B. </w:t>
      </w:r>
      <w:bookmarkStart w:id="0" w:name="_Hlk64026653"/>
      <w:r w:rsidR="0028695C" w:rsidRPr="0028695C">
        <w:rPr>
          <w:rFonts w:eastAsia="Times New Roman" w:cstheme="minorHAnsi"/>
          <w:b/>
          <w:bCs/>
          <w:sz w:val="16"/>
          <w:szCs w:val="14"/>
        </w:rPr>
        <w:t>SIP Service with TDM Handoff</w:t>
      </w:r>
      <w:bookmarkEnd w:id="0"/>
    </w:p>
    <w:p w14:paraId="44974690" w14:textId="77777777" w:rsidR="00093811" w:rsidRPr="00093811" w:rsidRDefault="00093811" w:rsidP="00093811">
      <w:pPr>
        <w:spacing w:after="60" w:line="276" w:lineRule="auto"/>
        <w:contextualSpacing/>
        <w:rPr>
          <w:rFonts w:eastAsia="Calibri" w:cstheme="minorHAnsi"/>
          <w:sz w:val="16"/>
          <w:szCs w:val="14"/>
          <w:lang w:val="en"/>
        </w:rPr>
      </w:pPr>
      <w:r w:rsidRPr="00093811">
        <w:rPr>
          <w:rFonts w:eastAsia="Times New Roman" w:cstheme="minorHAnsi"/>
          <w:bCs/>
          <w:sz w:val="16"/>
          <w:szCs w:val="14"/>
        </w:rPr>
        <w:t xml:space="preserve">1.  </w:t>
      </w:r>
      <w:r w:rsidRPr="00093811">
        <w:rPr>
          <w:rFonts w:eastAsia="Times New Roman" w:cstheme="minorHAnsi"/>
          <w:bCs/>
          <w:sz w:val="16"/>
          <w:szCs w:val="14"/>
          <w:u w:val="single"/>
        </w:rPr>
        <w:t>Service Description</w:t>
      </w:r>
      <w:r w:rsidRPr="00093811">
        <w:rPr>
          <w:rFonts w:eastAsia="Times New Roman" w:cstheme="minorHAnsi"/>
          <w:bCs/>
          <w:sz w:val="16"/>
          <w:szCs w:val="14"/>
        </w:rPr>
        <w:t>.</w:t>
      </w:r>
    </w:p>
    <w:p w14:paraId="7A7AD64E" w14:textId="7D47D670" w:rsidR="00093811" w:rsidRPr="00093811" w:rsidRDefault="0028695C" w:rsidP="00093811">
      <w:pPr>
        <w:numPr>
          <w:ilvl w:val="0"/>
          <w:numId w:val="33"/>
        </w:numPr>
        <w:spacing w:after="0" w:line="240" w:lineRule="auto"/>
        <w:contextualSpacing/>
        <w:rPr>
          <w:rFonts w:eastAsia="Times New Roman" w:cstheme="minorHAnsi"/>
          <w:b/>
          <w:bCs/>
          <w:sz w:val="16"/>
          <w:szCs w:val="14"/>
        </w:rPr>
      </w:pPr>
      <w:r w:rsidRPr="0028695C">
        <w:rPr>
          <w:rFonts w:eastAsia="Times New Roman" w:cstheme="minorHAnsi"/>
          <w:sz w:val="16"/>
          <w:szCs w:val="14"/>
        </w:rPr>
        <w:t>SIP Service with TDM Handoff</w:t>
      </w:r>
      <w:r w:rsidR="00093811" w:rsidRPr="00093811">
        <w:rPr>
          <w:rFonts w:eastAsia="Times New Roman" w:cstheme="minorHAnsi"/>
          <w:bCs/>
          <w:sz w:val="16"/>
          <w:szCs w:val="14"/>
        </w:rPr>
        <w:t xml:space="preserve"> is a business voice communications service using Internet Protocol (IP) technology. It provides voice communications between a station on a TDM-capable 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557C5FED" w14:textId="47FA8BFC" w:rsidR="00093811" w:rsidRPr="00093811" w:rsidRDefault="00093811" w:rsidP="00093811">
      <w:pPr>
        <w:numPr>
          <w:ilvl w:val="0"/>
          <w:numId w:val="33"/>
        </w:numPr>
        <w:spacing w:after="0" w:line="240" w:lineRule="auto"/>
        <w:contextualSpacing/>
        <w:rPr>
          <w:rFonts w:eastAsia="Times New Roman" w:cstheme="minorHAnsi"/>
          <w:bCs/>
          <w:sz w:val="16"/>
          <w:szCs w:val="14"/>
        </w:rPr>
      </w:pPr>
      <w:r w:rsidRPr="00093811">
        <w:rPr>
          <w:rFonts w:eastAsia="Times New Roman" w:cstheme="minorHAnsi"/>
          <w:bCs/>
          <w:sz w:val="16"/>
          <w:szCs w:val="14"/>
        </w:rPr>
        <w:t xml:space="preserve">Frontier </w:t>
      </w:r>
      <w:r w:rsidR="0028695C" w:rsidRPr="0028695C">
        <w:rPr>
          <w:rFonts w:eastAsia="Times New Roman" w:cstheme="minorHAnsi"/>
          <w:b/>
          <w:bCs/>
          <w:sz w:val="16"/>
          <w:szCs w:val="14"/>
        </w:rPr>
        <w:t>SIP Service with TDM Handoff</w:t>
      </w:r>
      <w:r w:rsidR="0028695C" w:rsidRPr="0028695C">
        <w:rPr>
          <w:rFonts w:eastAsia="Times New Roman" w:cstheme="minorHAnsi"/>
          <w:bCs/>
          <w:sz w:val="16"/>
          <w:szCs w:val="14"/>
        </w:rPr>
        <w:t xml:space="preserve"> </w:t>
      </w:r>
      <w:r w:rsidRPr="00093811">
        <w:rPr>
          <w:rFonts w:eastAsia="Times New Roman" w:cstheme="minorHAnsi"/>
          <w:bCs/>
          <w:sz w:val="16"/>
          <w:szCs w:val="14"/>
        </w:rPr>
        <w:t>provides the following:</w:t>
      </w:r>
    </w:p>
    <w:p w14:paraId="1F78EF07" w14:textId="77777777" w:rsidR="00093811" w:rsidRPr="00093811" w:rsidRDefault="00093811" w:rsidP="00093811">
      <w:pPr>
        <w:numPr>
          <w:ilvl w:val="2"/>
          <w:numId w:val="34"/>
        </w:numPr>
        <w:spacing w:after="0" w:line="240" w:lineRule="auto"/>
        <w:contextualSpacing/>
        <w:rPr>
          <w:rFonts w:eastAsia="Times New Roman" w:cstheme="minorHAnsi"/>
          <w:bCs/>
          <w:sz w:val="16"/>
          <w:szCs w:val="14"/>
        </w:rPr>
      </w:pPr>
      <w:r w:rsidRPr="00093811">
        <w:rPr>
          <w:rFonts w:eastAsia="Times New Roman" w:cstheme="minorHAnsi"/>
          <w:bCs/>
          <w:sz w:val="16"/>
          <w:szCs w:val="14"/>
        </w:rPr>
        <w:t>Access to the PSTN, or additional ports on Frontier’s converged services network</w:t>
      </w:r>
    </w:p>
    <w:p w14:paraId="7D76908B" w14:textId="77777777" w:rsidR="00093811" w:rsidRPr="00093811" w:rsidRDefault="00093811" w:rsidP="00093811">
      <w:pPr>
        <w:numPr>
          <w:ilvl w:val="2"/>
          <w:numId w:val="34"/>
        </w:numPr>
        <w:spacing w:after="0" w:line="240" w:lineRule="auto"/>
        <w:contextualSpacing/>
        <w:rPr>
          <w:rFonts w:eastAsia="Times New Roman" w:cstheme="minorHAnsi"/>
          <w:bCs/>
          <w:sz w:val="16"/>
          <w:szCs w:val="14"/>
        </w:rPr>
      </w:pPr>
      <w:r w:rsidRPr="00093811">
        <w:rPr>
          <w:rFonts w:eastAsia="Times New Roman" w:cstheme="minorHAnsi"/>
          <w:bCs/>
          <w:sz w:val="16"/>
          <w:szCs w:val="14"/>
          <w:lang w:val="en"/>
        </w:rPr>
        <w:t xml:space="preserve">VoIP service using the Session Initiation Protocol (SIP) to provide telephone services via an IAD to Customer’s equipped with a TDM-based private branch exchange (PBX) </w:t>
      </w:r>
    </w:p>
    <w:p w14:paraId="48941CC1" w14:textId="77777777" w:rsidR="00093811" w:rsidRPr="00093811" w:rsidRDefault="00093811" w:rsidP="00093811">
      <w:pPr>
        <w:numPr>
          <w:ilvl w:val="2"/>
          <w:numId w:val="34"/>
        </w:numPr>
        <w:spacing w:after="0" w:line="240" w:lineRule="auto"/>
        <w:contextualSpacing/>
        <w:rPr>
          <w:rFonts w:eastAsia="Times New Roman" w:cstheme="minorHAnsi"/>
          <w:bCs/>
          <w:sz w:val="16"/>
          <w:szCs w:val="14"/>
        </w:rPr>
      </w:pPr>
      <w:r w:rsidRPr="00093811">
        <w:rPr>
          <w:rFonts w:eastAsia="Times New Roman" w:cstheme="minorHAnsi"/>
          <w:bCs/>
          <w:sz w:val="16"/>
          <w:szCs w:val="14"/>
          <w:lang w:val="en"/>
        </w:rPr>
        <w:t>Access to 9-1-1 Emergency Services, subject to the limitations and terms in this Schedule</w:t>
      </w:r>
    </w:p>
    <w:p w14:paraId="7520067B" w14:textId="77777777" w:rsidR="00093811" w:rsidRPr="00093811" w:rsidRDefault="00093811" w:rsidP="00093811">
      <w:pPr>
        <w:spacing w:after="0" w:line="240" w:lineRule="auto"/>
        <w:ind w:left="2340"/>
        <w:contextualSpacing/>
        <w:rPr>
          <w:rFonts w:eastAsia="Times New Roman" w:cstheme="minorHAnsi"/>
          <w:bCs/>
          <w:sz w:val="16"/>
          <w:szCs w:val="14"/>
        </w:rPr>
      </w:pPr>
    </w:p>
    <w:p w14:paraId="68A58BE0" w14:textId="77777777" w:rsidR="00093811" w:rsidRPr="00093811" w:rsidRDefault="00093811" w:rsidP="00093811">
      <w:pPr>
        <w:spacing w:after="0" w:line="240" w:lineRule="auto"/>
        <w:ind w:left="360"/>
        <w:contextualSpacing/>
        <w:rPr>
          <w:rFonts w:eastAsia="Times New Roman" w:cstheme="minorHAnsi"/>
          <w:bCs/>
          <w:sz w:val="16"/>
          <w:szCs w:val="14"/>
        </w:rPr>
      </w:pPr>
      <w:r w:rsidRPr="00093811">
        <w:rPr>
          <w:rFonts w:eastAsia="Times New Roman" w:cstheme="minorHAnsi"/>
          <w:bCs/>
          <w:sz w:val="16"/>
          <w:szCs w:val="14"/>
        </w:rPr>
        <w:t>C. Service related to the IAD consists of the following:</w:t>
      </w:r>
    </w:p>
    <w:p w14:paraId="31F3FF7F" w14:textId="77777777" w:rsidR="00093811" w:rsidRPr="00093811" w:rsidRDefault="00093811" w:rsidP="00093811">
      <w:pPr>
        <w:numPr>
          <w:ilvl w:val="0"/>
          <w:numId w:val="31"/>
        </w:numPr>
        <w:spacing w:after="0" w:line="240" w:lineRule="auto"/>
        <w:contextualSpacing/>
        <w:rPr>
          <w:rFonts w:eastAsia="Times New Roman" w:cstheme="minorHAnsi"/>
          <w:bCs/>
          <w:sz w:val="16"/>
          <w:szCs w:val="14"/>
        </w:rPr>
      </w:pPr>
      <w:r w:rsidRPr="00093811">
        <w:rPr>
          <w:rFonts w:eastAsia="Times New Roman" w:cstheme="minorHAnsi"/>
          <w:bCs/>
          <w:sz w:val="16"/>
          <w:szCs w:val="14"/>
          <w:u w:val="single"/>
        </w:rPr>
        <w:t>Configuration</w:t>
      </w:r>
      <w:r w:rsidRPr="00093811">
        <w:rPr>
          <w:rFonts w:eastAsia="Times New Roman" w:cstheme="minorHAnsi"/>
          <w:bCs/>
          <w:sz w:val="16"/>
          <w:szCs w:val="14"/>
        </w:rPr>
        <w:t xml:space="preserve">.  Frontier will configure the IAD based on documented Customer requirements. </w:t>
      </w:r>
    </w:p>
    <w:p w14:paraId="789D6CEC" w14:textId="77777777" w:rsidR="00093811" w:rsidRPr="00093811" w:rsidRDefault="00093811" w:rsidP="00093811">
      <w:pPr>
        <w:numPr>
          <w:ilvl w:val="0"/>
          <w:numId w:val="31"/>
        </w:numPr>
        <w:spacing w:after="0" w:line="240" w:lineRule="auto"/>
        <w:contextualSpacing/>
        <w:rPr>
          <w:rFonts w:eastAsia="Times New Roman" w:cstheme="minorHAnsi"/>
          <w:bCs/>
          <w:sz w:val="16"/>
          <w:szCs w:val="14"/>
        </w:rPr>
      </w:pPr>
      <w:r w:rsidRPr="00093811">
        <w:rPr>
          <w:rFonts w:eastAsia="Times New Roman" w:cstheme="minorHAnsi"/>
          <w:bCs/>
          <w:sz w:val="16"/>
          <w:szCs w:val="14"/>
          <w:u w:val="single"/>
        </w:rPr>
        <w:t>Response</w:t>
      </w:r>
      <w:r w:rsidRPr="00093811">
        <w:rPr>
          <w:rFonts w:eastAsia="Times New Roman" w:cstheme="minorHAnsi"/>
          <w:bCs/>
          <w:sz w:val="16"/>
          <w:szCs w:val="14"/>
        </w:rPr>
        <w:t>.  Frontier will work to isolate and determine the source and severity of the problems.  If a problem is caused by either the network transport or the IAD, Frontier and Customer will cooperate to restore the IAD to operational condition.  If the source of the problem is within the IAD, Frontier will be responsible for the repair or replacement of the IAD, in Frontier’s sole discretion.  If the source of the problem is not the IAD, at Customer’s request Frontier will cooperate with Customer to conduct testing and repair activities, subject to Frontier’s standard technician rates.</w:t>
      </w:r>
    </w:p>
    <w:p w14:paraId="4A688601" w14:textId="77777777" w:rsidR="00093811" w:rsidRPr="00093811" w:rsidRDefault="00093811" w:rsidP="00093811">
      <w:pPr>
        <w:numPr>
          <w:ilvl w:val="0"/>
          <w:numId w:val="31"/>
        </w:numPr>
        <w:spacing w:after="0" w:line="240" w:lineRule="auto"/>
        <w:contextualSpacing/>
        <w:rPr>
          <w:rFonts w:eastAsia="Times New Roman" w:cstheme="minorHAnsi"/>
          <w:bCs/>
          <w:sz w:val="16"/>
          <w:szCs w:val="14"/>
        </w:rPr>
      </w:pPr>
      <w:r w:rsidRPr="00093811">
        <w:rPr>
          <w:rFonts w:eastAsia="Times New Roman" w:cstheme="minorHAnsi"/>
          <w:b/>
          <w:bCs/>
          <w:sz w:val="16"/>
          <w:szCs w:val="14"/>
          <w:u w:val="single"/>
        </w:rPr>
        <w:t>Exclusions</w:t>
      </w:r>
      <w:r w:rsidRPr="00093811">
        <w:rPr>
          <w:rFonts w:eastAsia="Times New Roman" w:cstheme="minorHAnsi"/>
          <w:b/>
          <w:bCs/>
          <w:sz w:val="16"/>
          <w:szCs w:val="14"/>
        </w:rPr>
        <w:t>.</w:t>
      </w:r>
      <w:r w:rsidRPr="00093811">
        <w:rPr>
          <w:rFonts w:eastAsia="Times New Roman" w:cstheme="minorHAnsi"/>
          <w:bCs/>
          <w:sz w:val="16"/>
          <w:szCs w:val="14"/>
        </w:rPr>
        <w:t xml:space="preserve">  Frontier has no responsibility with respect to:  (i) electrical work external to the IAD, including but not limited to power or back-up power to or from the IAD; (ii) IAD failures caused by factors not related to the IAD or outside Frontier’s control, including but not limited to failure of the Service Location or any of Customer’s other network equipment or facilities to conform with Frontier’s specifications; (iii) use of the IAD for any purpose other than as intended by the manufacturer;  (iv) damage caused by anyone other than an Frontier employee or representative; (v) IAD supplies, accessories, painting, or refurbishing; and (vi) any activity related to anything not furnished by Frontier, or use of IAD which fails to conform to manufacturer or Frontier specifications.</w:t>
      </w:r>
    </w:p>
    <w:p w14:paraId="26E9C056" w14:textId="77777777" w:rsidR="00093811" w:rsidRPr="00093811" w:rsidRDefault="00093811" w:rsidP="00093811">
      <w:pPr>
        <w:spacing w:after="0" w:line="240" w:lineRule="auto"/>
        <w:rPr>
          <w:rFonts w:eastAsia="Times New Roman" w:cstheme="minorHAnsi"/>
          <w:bCs/>
          <w:sz w:val="16"/>
          <w:szCs w:val="14"/>
        </w:rPr>
      </w:pPr>
    </w:p>
    <w:p w14:paraId="70847343" w14:textId="77777777" w:rsidR="00093811" w:rsidRPr="00093811" w:rsidRDefault="00093811" w:rsidP="00093811">
      <w:pPr>
        <w:spacing w:after="0" w:line="240" w:lineRule="auto"/>
        <w:rPr>
          <w:rFonts w:eastAsia="Times New Roman" w:cstheme="minorHAnsi"/>
          <w:sz w:val="16"/>
          <w:szCs w:val="14"/>
        </w:rPr>
      </w:pPr>
      <w:r w:rsidRPr="00093811">
        <w:rPr>
          <w:rFonts w:eastAsia="Times New Roman" w:cstheme="minorHAnsi"/>
          <w:bCs/>
          <w:sz w:val="16"/>
          <w:szCs w:val="14"/>
        </w:rPr>
        <w:t xml:space="preserve">C.  </w:t>
      </w:r>
      <w:r w:rsidRPr="00093811">
        <w:rPr>
          <w:rFonts w:eastAsia="Times New Roman" w:cstheme="minorHAnsi"/>
          <w:b/>
          <w:sz w:val="16"/>
          <w:szCs w:val="14"/>
          <w:u w:val="single"/>
        </w:rPr>
        <w:t>Ethernet Virtual Private Line</w:t>
      </w:r>
      <w:r w:rsidRPr="00093811">
        <w:rPr>
          <w:rFonts w:eastAsia="Times New Roman" w:cstheme="minorHAnsi"/>
          <w:sz w:val="16"/>
          <w:szCs w:val="14"/>
        </w:rPr>
        <w:t xml:space="preserve">   </w:t>
      </w:r>
      <w:r w:rsidRPr="00093811">
        <w:rPr>
          <w:rFonts w:eastAsia="Times New Roman" w:cstheme="minorHAnsi"/>
          <w:b/>
          <w:sz w:val="16"/>
          <w:szCs w:val="14"/>
        </w:rPr>
        <w:t>(EVPL)</w:t>
      </w:r>
      <w:r w:rsidRPr="00093811">
        <w:rPr>
          <w:rFonts w:eastAsia="Times New Roman" w:cstheme="minorHAnsi"/>
          <w:sz w:val="16"/>
          <w:szCs w:val="14"/>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(e.g. Frontier Connect—Cloud).  EVPL is a carrier grade data networking service featuring Quality of Service (QoS) and the following progressively higher Class of Service (CoS) levels: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093811">
        <w:rPr>
          <w:rFonts w:eastAsia="Times New Roman" w:cstheme="minorHAnsi"/>
          <w:bCs/>
          <w:sz w:val="16"/>
          <w:szCs w:val="14"/>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2446D13F" w14:textId="77777777" w:rsidR="00093811" w:rsidRPr="00093811" w:rsidRDefault="00093811" w:rsidP="00093811">
      <w:pPr>
        <w:spacing w:after="0" w:line="240" w:lineRule="auto"/>
        <w:contextualSpacing/>
        <w:rPr>
          <w:rFonts w:eastAsia="Times New Roman" w:cs="Arial"/>
          <w:bCs/>
          <w:sz w:val="16"/>
          <w:szCs w:val="16"/>
        </w:rPr>
      </w:pPr>
    </w:p>
    <w:p w14:paraId="4BD613C3" w14:textId="77777777" w:rsidR="00093811" w:rsidRPr="00093811" w:rsidRDefault="00093811" w:rsidP="00093811">
      <w:pPr>
        <w:tabs>
          <w:tab w:val="left" w:pos="1170"/>
        </w:tabs>
        <w:spacing w:after="60" w:line="240" w:lineRule="auto"/>
        <w:rPr>
          <w:rFonts w:eastAsia="Times New Roman" w:cs="Arial"/>
          <w:b/>
          <w:bCs/>
          <w:sz w:val="16"/>
          <w:szCs w:val="16"/>
        </w:rPr>
      </w:pPr>
      <w:r w:rsidRPr="00093811">
        <w:rPr>
          <w:rFonts w:eastAsia="Times New Roman" w:cs="Arial"/>
          <w:b/>
          <w:bCs/>
          <w:sz w:val="16"/>
          <w:szCs w:val="16"/>
        </w:rPr>
        <w:t>2. Emergency 911 Service.</w:t>
      </w:r>
    </w:p>
    <w:p w14:paraId="6EC0EA51" w14:textId="77777777" w:rsidR="00093811" w:rsidRPr="00093811" w:rsidRDefault="00093811" w:rsidP="00093811">
      <w:pPr>
        <w:spacing w:after="60" w:line="240" w:lineRule="auto"/>
        <w:rPr>
          <w:rFonts w:eastAsia="Times New Roman" w:cs="Arial"/>
          <w:b/>
          <w:bCs/>
          <w:sz w:val="16"/>
          <w:szCs w:val="16"/>
        </w:rPr>
      </w:pPr>
      <w:r w:rsidRPr="00093811">
        <w:rPr>
          <w:rFonts w:eastAsia="Times New Roman" w:cs="Arial"/>
          <w:bCs/>
          <w:sz w:val="16"/>
          <w:szCs w:val="16"/>
        </w:rPr>
        <w:t xml:space="preserve">A. </w:t>
      </w:r>
      <w:r w:rsidRPr="00093811">
        <w:rPr>
          <w:rFonts w:eastAsia="Times New Roman" w:cs="Arial"/>
          <w:bCs/>
          <w:sz w:val="16"/>
          <w:szCs w:val="16"/>
        </w:rPr>
        <w:tab/>
        <w:t xml:space="preserve"> </w:t>
      </w:r>
      <w:r w:rsidRPr="00093811">
        <w:rPr>
          <w:rFonts w:eastAsia="Times New Roman" w:cs="Arial"/>
          <w:b/>
          <w:bCs/>
          <w:caps/>
          <w:color w:val="FF0000"/>
          <w:sz w:val="16"/>
          <w:szCs w:val="16"/>
        </w:rPr>
        <w:t>E911 Limitation Issues</w:t>
      </w:r>
      <w:r w:rsidRPr="00093811">
        <w:rPr>
          <w:rFonts w:eastAsia="Times New Roman" w:cs="Arial"/>
          <w:b/>
          <w:bCs/>
          <w:sz w:val="16"/>
          <w:szCs w:val="16"/>
        </w:rPr>
        <w:t xml:space="preserve">: Customer acknowledges that the Service is provided directly to Customer’s IP PBX server, and the outgoing telephone </w:t>
      </w:r>
      <w:r w:rsidRPr="00093811">
        <w:rPr>
          <w:rFonts w:eastAsia="Times New Roman" w:cs="Arial"/>
          <w:b/>
          <w:bCs/>
          <w:sz w:val="16"/>
          <w:szCs w:val="16"/>
        </w:rPr>
        <w:tab/>
        <w:t xml:space="preserve">number or numbers (Emergency Location Identification Numbers, or “ELIN”) sent to Frontier’s network and used for Automatic Number Identification </w:t>
      </w:r>
      <w:r w:rsidRPr="00093811">
        <w:rPr>
          <w:rFonts w:eastAsia="Times New Roman" w:cs="Arial"/>
          <w:b/>
          <w:bCs/>
          <w:sz w:val="16"/>
          <w:szCs w:val="16"/>
        </w:rPr>
        <w:tab/>
        <w:t xml:space="preserve">(“ANI”) for locating the origination position of an E911 call is/are provisioned and programmed into the PBX.  Customer understands and acknowledges </w:t>
      </w:r>
      <w:r w:rsidRPr="00093811">
        <w:rPr>
          <w:rFonts w:eastAsia="Times New Roman" w:cs="Arial"/>
          <w:b/>
          <w:bCs/>
          <w:sz w:val="16"/>
          <w:szCs w:val="16"/>
        </w:rPr>
        <w:tab/>
        <w:t xml:space="preserve">that changing the Service location affects emergency 911 location services, and agrees that the SIP Trunking Service will not be used at any location </w:t>
      </w:r>
      <w:r w:rsidRPr="00093811">
        <w:rPr>
          <w:rFonts w:eastAsia="Times New Roman" w:cs="Arial"/>
          <w:b/>
          <w:bCs/>
          <w:sz w:val="16"/>
          <w:szCs w:val="16"/>
        </w:rPr>
        <w:tab/>
        <w:t xml:space="preserve">other than the Primary Service Location identified in this Schedule. Customer requests and agrees that all emergency 911 calls made through Frontier's </w:t>
      </w:r>
      <w:r w:rsidRPr="00093811">
        <w:rPr>
          <w:rFonts w:eastAsia="Times New Roman" w:cs="Arial"/>
          <w:b/>
          <w:bCs/>
          <w:sz w:val="16"/>
          <w:szCs w:val="16"/>
        </w:rPr>
        <w:tab/>
        <w:t xml:space="preserve">network will be sent to the Public Safety Answering Point serving the Primary Service Location.  If Customer wishes to change the Primary Service </w:t>
      </w:r>
      <w:r w:rsidRPr="00093811">
        <w:rPr>
          <w:rFonts w:eastAsia="Times New Roman" w:cs="Arial"/>
          <w:b/>
          <w:bCs/>
          <w:sz w:val="16"/>
          <w:szCs w:val="16"/>
        </w:rPr>
        <w:tab/>
        <w:t xml:space="preserve">Location, Customer will contact Frontier, and Frontier will provide Customer with information about how to update the registered location of the </w:t>
      </w:r>
      <w:r w:rsidRPr="00093811">
        <w:rPr>
          <w:rFonts w:eastAsia="Times New Roman" w:cs="Arial"/>
          <w:b/>
          <w:bCs/>
          <w:sz w:val="16"/>
          <w:szCs w:val="16"/>
        </w:rPr>
        <w:tab/>
        <w:t xml:space="preserve">Equipment.   Customer is responsible for managing and maintaining the accuracy of ANI with respect to the Services, including but not limited to </w:t>
      </w:r>
      <w:r w:rsidRPr="00093811">
        <w:rPr>
          <w:rFonts w:eastAsia="Times New Roman" w:cs="Arial"/>
          <w:b/>
          <w:bCs/>
          <w:sz w:val="16"/>
          <w:szCs w:val="16"/>
        </w:rPr>
        <w:tab/>
        <w:t xml:space="preserve">providing timely, accurate and inclusive information to Frontier for submission into the E911 database. Frontier assumes no liability for use of the </w:t>
      </w:r>
      <w:r w:rsidRPr="00093811">
        <w:rPr>
          <w:rFonts w:eastAsia="Times New Roman" w:cs="Arial"/>
          <w:b/>
          <w:bCs/>
          <w:sz w:val="16"/>
          <w:szCs w:val="16"/>
        </w:rPr>
        <w:tab/>
        <w:t xml:space="preserve">Service other than as described herein.   Customer is responsible for notifying each individual using the Service that the Equipment can not be used for </w:t>
      </w:r>
      <w:r w:rsidRPr="00093811">
        <w:rPr>
          <w:rFonts w:eastAsia="Times New Roman" w:cs="Arial"/>
          <w:b/>
          <w:bCs/>
          <w:sz w:val="16"/>
          <w:szCs w:val="16"/>
        </w:rPr>
        <w:tab/>
        <w:t xml:space="preserve">any calls (including but not limited to emergency calls) if the broadband connection or electrical power to the Equipment fails.  CUSTOMER </w:t>
      </w:r>
      <w:r w:rsidRPr="00093811">
        <w:rPr>
          <w:rFonts w:eastAsia="Times New Roman" w:cs="Arial"/>
          <w:b/>
          <w:bCs/>
          <w:sz w:val="16"/>
          <w:szCs w:val="16"/>
        </w:rPr>
        <w:tab/>
        <w:t xml:space="preserve">SPECIFICALLY ACKNOWLEDGES RECEIPT OF AND UNDERSTANDS THE LIMITATIONS OUTLINED HEREIN.  CUSTOMER WILL DEFEND, INDEMNIFY, AND </w:t>
      </w:r>
      <w:r w:rsidRPr="00093811">
        <w:rPr>
          <w:rFonts w:eastAsia="Times New Roman" w:cs="Arial"/>
          <w:b/>
          <w:bCs/>
          <w:sz w:val="16"/>
          <w:szCs w:val="16"/>
        </w:rPr>
        <w:lastRenderedPageBreak/>
        <w:tab/>
        <w:t xml:space="preserve">HOLD FRONTIER HARMLESS FROM ANY LOSS, COST, EXPENSE OR LIABILITY (I) ARISING FROM OR IN ANY WAY RELATED TO CUSTOMER’S FAILURE TO </w:t>
      </w:r>
      <w:r w:rsidRPr="00093811">
        <w:rPr>
          <w:rFonts w:eastAsia="Times New Roman" w:cs="Arial"/>
          <w:b/>
          <w:bCs/>
          <w:sz w:val="16"/>
          <w:szCs w:val="16"/>
        </w:rPr>
        <w:tab/>
        <w:t xml:space="preserve">PROVIDE THE REQUIRED NOTICES, OR (II) OTHERWISE RELATED TO THE USE OF E-911 SERVICES, EXCEPT TO THE EXTENT CAUSED BY FRONTIER’S GROSS </w:t>
      </w:r>
      <w:r w:rsidRPr="00093811">
        <w:rPr>
          <w:rFonts w:eastAsia="Times New Roman" w:cs="Arial"/>
          <w:b/>
          <w:bCs/>
          <w:sz w:val="16"/>
          <w:szCs w:val="16"/>
        </w:rPr>
        <w:tab/>
        <w:t>NEGLIGENCE OR WILLFUL MISCONDUCT.</w:t>
      </w:r>
    </w:p>
    <w:p w14:paraId="79EA1464" w14:textId="77777777" w:rsidR="00093811" w:rsidRPr="00093811" w:rsidRDefault="00093811" w:rsidP="00093811">
      <w:pPr>
        <w:spacing w:after="60" w:line="240" w:lineRule="auto"/>
        <w:rPr>
          <w:rFonts w:eastAsia="Times New Roman" w:cs="Arial"/>
          <w:b/>
          <w:bCs/>
          <w:sz w:val="16"/>
          <w:szCs w:val="16"/>
        </w:rPr>
      </w:pPr>
      <w:r w:rsidRPr="00093811">
        <w:rPr>
          <w:rFonts w:eastAsia="Times New Roman" w:cs="Arial"/>
          <w:bCs/>
          <w:sz w:val="16"/>
          <w:szCs w:val="16"/>
        </w:rPr>
        <w:t>B.</w:t>
      </w:r>
      <w:r w:rsidRPr="00093811">
        <w:rPr>
          <w:rFonts w:eastAsia="Times New Roman" w:cs="Arial"/>
          <w:b/>
          <w:bCs/>
          <w:sz w:val="16"/>
          <w:szCs w:val="16"/>
        </w:rPr>
        <w:t xml:space="preserve">   </w:t>
      </w:r>
      <w:r w:rsidRPr="00093811">
        <w:rPr>
          <w:rFonts w:eastAsia="Times New Roman" w:cs="Arial"/>
          <w:b/>
          <w:bCs/>
          <w:sz w:val="16"/>
          <w:szCs w:val="16"/>
        </w:rPr>
        <w:tab/>
      </w:r>
      <w:r w:rsidRPr="00093811">
        <w:rPr>
          <w:rFonts w:eastAsia="Times New Roman" w:cs="Arial"/>
          <w:b/>
          <w:bCs/>
          <w:caps/>
          <w:color w:val="FF0000"/>
          <w:sz w:val="16"/>
          <w:szCs w:val="16"/>
        </w:rPr>
        <w:t>Disclaimer</w:t>
      </w:r>
      <w:r w:rsidRPr="00093811">
        <w:rPr>
          <w:rFonts w:eastAsia="Times New Roman" w:cs="Arial"/>
          <w:b/>
          <w:bCs/>
          <w:sz w:val="16"/>
          <w:szCs w:val="16"/>
        </w:rPr>
        <w:t xml:space="preserve">: 911 SERVICE IS OFFERED SOLELY AS AN AID IN CONTACTING AN APPROPRIATE PSAP IN CONNECTION WITH FIRE, POLICE AND OTHER </w:t>
      </w:r>
      <w:r w:rsidRPr="00093811">
        <w:rPr>
          <w:rFonts w:eastAsia="Times New Roman" w:cs="Arial"/>
          <w:b/>
          <w:bCs/>
          <w:sz w:val="16"/>
          <w:szCs w:val="16"/>
        </w:rPr>
        <w:tab/>
        <w:t xml:space="preserve">EMERGENCIES. FRONTIER IS NOT RESPONSIBLE FOR ANY LOSSES, CLAIMS, DEMANDS, SUITS OR ANY LIABILITY WHATSOEVER, WHETHER SUFFERED, </w:t>
      </w:r>
      <w:r w:rsidRPr="00093811">
        <w:rPr>
          <w:rFonts w:eastAsia="Times New Roman" w:cs="Arial"/>
          <w:b/>
          <w:bCs/>
          <w:sz w:val="16"/>
          <w:szCs w:val="16"/>
        </w:rPr>
        <w:tab/>
        <w:t xml:space="preserve">MADE, INSTITUTED OR ASSERTED BY CUSTOMER OR BY ANY OTHER PARTY OR PERSON FOR ANY PERSONAL INJURY TO OR DEATH OF ANY PERSON OR </w:t>
      </w:r>
      <w:r w:rsidRPr="00093811">
        <w:rPr>
          <w:rFonts w:eastAsia="Times New Roman" w:cs="Arial"/>
          <w:b/>
          <w:bCs/>
          <w:sz w:val="16"/>
          <w:szCs w:val="16"/>
        </w:rPr>
        <w:tab/>
        <w:t xml:space="preserve">PERSONS, AND FOR ANY LOSS, DAMAGE OR DESTRUCTION OF ANY PROPERTY, WHETHER OWNED BY CUSTOMER OR OTHERS, CAUSED OR CLAIMED TO </w:t>
      </w:r>
      <w:r w:rsidRPr="00093811">
        <w:rPr>
          <w:rFonts w:eastAsia="Times New Roman" w:cs="Arial"/>
          <w:b/>
          <w:bCs/>
          <w:sz w:val="16"/>
          <w:szCs w:val="16"/>
        </w:rPr>
        <w:tab/>
        <w:t xml:space="preserve">HAVE BEEN CAUSED BY: (1) MISTAKES, OMISSIONS, INTERRUPTIONS, DELAYS, ERRORS OR OTHER DEFECTS IN THE PROVISION OF EMERGENCY 911 </w:t>
      </w:r>
      <w:r w:rsidRPr="00093811">
        <w:rPr>
          <w:rFonts w:eastAsia="Times New Roman" w:cs="Arial"/>
          <w:b/>
          <w:bCs/>
          <w:sz w:val="16"/>
          <w:szCs w:val="16"/>
        </w:rPr>
        <w:tab/>
        <w:t xml:space="preserve">SERVICE, OR (2) INSTALLATION, OPERATION, FAILURE TO OPERATE, MAINTENANCE, REMOVAL, PRESENCE, CONDITION, LOCATION OR USE OF ANY </w:t>
      </w:r>
      <w:r w:rsidRPr="00093811">
        <w:rPr>
          <w:rFonts w:eastAsia="Times New Roman" w:cs="Arial"/>
          <w:b/>
          <w:bCs/>
          <w:sz w:val="16"/>
          <w:szCs w:val="16"/>
        </w:rPr>
        <w:tab/>
        <w:t xml:space="preserve">EQUIPMENT AND FACILITIES FURNISHING THIS SERVICE. FRONTIER IS NOT RESPONSIBLE FOR ANY INFRINGEMENT OR INVASION OF THE RIGHT OF </w:t>
      </w:r>
      <w:r w:rsidRPr="00093811">
        <w:rPr>
          <w:rFonts w:eastAsia="Times New Roman" w:cs="Arial"/>
          <w:b/>
          <w:bCs/>
          <w:sz w:val="16"/>
          <w:szCs w:val="16"/>
        </w:rPr>
        <w:tab/>
        <w:t xml:space="preserve">PRIVACY OF ANY PERSON OR PERSONS, CAUSED OR CLAIMED TO HAVE BEEN CAUSED, DIRECTLY OR INDIRECTLY, BY THE INSTALLATION, OPERATION, </w:t>
      </w:r>
      <w:r w:rsidRPr="00093811">
        <w:rPr>
          <w:rFonts w:eastAsia="Times New Roman" w:cs="Arial"/>
          <w:b/>
          <w:bCs/>
          <w:sz w:val="16"/>
          <w:szCs w:val="16"/>
        </w:rPr>
        <w:tab/>
        <w:t xml:space="preserve">FAILURE TO OPERATE, MAINTENANCE, REMOVAL, PRESENCE, CONDITION, OCCASION OR USE OF EMERGENCY 911 SERVICE AND THE EQUIPMENT </w:t>
      </w:r>
      <w:r w:rsidRPr="00093811">
        <w:rPr>
          <w:rFonts w:eastAsia="Times New Roman" w:cs="Arial"/>
          <w:b/>
          <w:bCs/>
          <w:sz w:val="16"/>
          <w:szCs w:val="16"/>
        </w:rPr>
        <w:tab/>
        <w:t xml:space="preserve">ASSOCIATED THEREWITH, OR BY ANY SERVICES FURNISHED BY FRONTIER INCLUDING, BUT NOT LIMITED TO, THE IDENTIFICATION OF THE TELEPHONE </w:t>
      </w:r>
      <w:r w:rsidRPr="00093811">
        <w:rPr>
          <w:rFonts w:eastAsia="Times New Roman" w:cs="Arial"/>
          <w:b/>
          <w:bCs/>
          <w:sz w:val="16"/>
          <w:szCs w:val="16"/>
        </w:rPr>
        <w:tab/>
        <w:t xml:space="preserve">NUMBER, ADDRESS OR NAME ASSOCIATED WITH THE PHONE USED BY THE PARTY OR PARTIES ACCESSING EMERGENCY 911 SERVICE, AND WHICH </w:t>
      </w:r>
      <w:r w:rsidRPr="00093811">
        <w:rPr>
          <w:rFonts w:eastAsia="Times New Roman" w:cs="Arial"/>
          <w:b/>
          <w:bCs/>
          <w:sz w:val="16"/>
          <w:szCs w:val="16"/>
        </w:rPr>
        <w:tab/>
        <w:t xml:space="preserve">ARISE OUT OF THE NEGLIGENCE OR OTHER WRONGFUL ACT OF FRONTIER, CUSTOMER, ITS END USERS, AGENCIES OR MUNICIPALITIES, OR THE </w:t>
      </w:r>
      <w:r w:rsidRPr="00093811">
        <w:rPr>
          <w:rFonts w:eastAsia="Times New Roman" w:cs="Arial"/>
          <w:b/>
          <w:bCs/>
          <w:sz w:val="16"/>
          <w:szCs w:val="16"/>
        </w:rPr>
        <w:tab/>
        <w:t>EMPLOYEES OR AGENTS OF ANY ONE OF THEM.</w:t>
      </w:r>
    </w:p>
    <w:p w14:paraId="241D40FB" w14:textId="77777777" w:rsidR="00093811" w:rsidRPr="00093811" w:rsidRDefault="00093811" w:rsidP="00093811">
      <w:pPr>
        <w:spacing w:after="60" w:line="240" w:lineRule="auto"/>
        <w:rPr>
          <w:rFonts w:eastAsia="Times New Roman" w:cs="Arial"/>
          <w:b/>
          <w:bCs/>
          <w:sz w:val="16"/>
          <w:szCs w:val="16"/>
        </w:rPr>
      </w:pPr>
    </w:p>
    <w:p w14:paraId="1152B261" w14:textId="77777777" w:rsidR="00093811" w:rsidRPr="00093811" w:rsidRDefault="00093811" w:rsidP="00093811">
      <w:pPr>
        <w:tabs>
          <w:tab w:val="left" w:pos="1170"/>
        </w:tabs>
        <w:spacing w:after="60" w:line="240" w:lineRule="auto"/>
        <w:rPr>
          <w:rFonts w:eastAsia="Times New Roman" w:cs="Arial"/>
          <w:b/>
          <w:bCs/>
          <w:sz w:val="16"/>
          <w:szCs w:val="16"/>
        </w:rPr>
      </w:pPr>
      <w:r w:rsidRPr="00093811">
        <w:rPr>
          <w:rFonts w:eastAsia="Times New Roman" w:cs="Arial"/>
          <w:b/>
          <w:bCs/>
          <w:sz w:val="16"/>
          <w:szCs w:val="16"/>
        </w:rPr>
        <w:t>3.  Service Availability.</w:t>
      </w:r>
    </w:p>
    <w:p w14:paraId="2C91FADF"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A.  </w:t>
      </w:r>
      <w:r w:rsidRPr="00093811">
        <w:rPr>
          <w:rFonts w:eastAsia="Times New Roman" w:cs="Arial"/>
          <w:bCs/>
          <w:sz w:val="16"/>
          <w:szCs w:val="16"/>
        </w:rPr>
        <w:tab/>
        <w:t xml:space="preserve">Customer’s Local Area Network (“LAN”) environment must meet the requirements for speed, duplex, bandwidth, and appropriate “Managed Switch” </w:t>
      </w:r>
      <w:r w:rsidRPr="00093811">
        <w:rPr>
          <w:rFonts w:eastAsia="Times New Roman" w:cs="Arial"/>
          <w:bCs/>
          <w:sz w:val="16"/>
          <w:szCs w:val="16"/>
        </w:rPr>
        <w:tab/>
        <w:t>support. LAN wiring must be Category 5 (CAT5) or better.  Any IP-PBX used by Customer must be validated by Frontier for service availability. Frontier’s IP-</w:t>
      </w:r>
      <w:r w:rsidRPr="00093811">
        <w:rPr>
          <w:rFonts w:eastAsia="Times New Roman" w:cs="Arial"/>
          <w:bCs/>
          <w:sz w:val="16"/>
          <w:szCs w:val="16"/>
        </w:rPr>
        <w:tab/>
        <w:t xml:space="preserve">VPN (without limitation) is not available at all locations, depending on the availability of appropriate enabling facilities and the condition of the facilities </w:t>
      </w:r>
      <w:r w:rsidRPr="00093811">
        <w:rPr>
          <w:rFonts w:eastAsia="Times New Roman" w:cs="Arial"/>
          <w:bCs/>
          <w:sz w:val="16"/>
          <w:szCs w:val="16"/>
        </w:rPr>
        <w:tab/>
        <w:t>serving Customer’s location.</w:t>
      </w:r>
    </w:p>
    <w:p w14:paraId="7752095C"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B.  </w:t>
      </w:r>
      <w:r w:rsidRPr="00093811">
        <w:rPr>
          <w:rFonts w:eastAsia="Times New Roman" w:cs="Arial"/>
          <w:bCs/>
          <w:sz w:val="16"/>
          <w:szCs w:val="16"/>
        </w:rPr>
        <w:tab/>
        <w:t xml:space="preserve">Customer is responsible for the correct setup and Customer is responsible for maintaining the quality and condition of its LAN, and thus, Frontier is not </w:t>
      </w:r>
      <w:r w:rsidRPr="00093811">
        <w:rPr>
          <w:rFonts w:eastAsia="Times New Roman" w:cs="Arial"/>
          <w:bCs/>
          <w:sz w:val="16"/>
          <w:szCs w:val="16"/>
        </w:rPr>
        <w:tab/>
        <w:t xml:space="preserve">responsible for poor quality or outages of the Service that result from the quality or condition of Customer’s LAN. Frontier reserves the right to reject any </w:t>
      </w:r>
      <w:r w:rsidRPr="00093811">
        <w:rPr>
          <w:rFonts w:eastAsia="Times New Roman" w:cs="Arial"/>
          <w:bCs/>
          <w:sz w:val="16"/>
          <w:szCs w:val="16"/>
        </w:rPr>
        <w:tab/>
        <w:t xml:space="preserve">order for Services for any reason, including without limitation the inability or impracticality of providing such Service in a particular geographic area in </w:t>
      </w:r>
      <w:r w:rsidRPr="00093811">
        <w:rPr>
          <w:rFonts w:eastAsia="Times New Roman" w:cs="Arial"/>
          <w:bCs/>
          <w:sz w:val="16"/>
          <w:szCs w:val="16"/>
        </w:rPr>
        <w:tab/>
        <w:t xml:space="preserve">which Frontier does not have sufficient presence, capacity, corporate infrastructure or network technical infrastructure to effectively support the </w:t>
      </w:r>
      <w:r w:rsidRPr="00093811">
        <w:rPr>
          <w:rFonts w:eastAsia="Times New Roman" w:cs="Arial"/>
          <w:bCs/>
          <w:sz w:val="16"/>
          <w:szCs w:val="16"/>
        </w:rPr>
        <w:tab/>
        <w:t xml:space="preserve">requested Service. In addition, Customer understands that use of the Services is restricted in the following manner: (i) At any given time, Customer may </w:t>
      </w:r>
      <w:r w:rsidRPr="00093811">
        <w:rPr>
          <w:rFonts w:eastAsia="Times New Roman" w:cs="Arial"/>
          <w:bCs/>
          <w:sz w:val="16"/>
          <w:szCs w:val="16"/>
        </w:rPr>
        <w:tab/>
        <w:t xml:space="preserve">only place as many concurrent calls as it has purchased simultaneous calling capacity; (ii) Customer may modify Frontier installed design and/or </w:t>
      </w:r>
      <w:r w:rsidRPr="00093811">
        <w:rPr>
          <w:rFonts w:eastAsia="Times New Roman" w:cs="Arial"/>
          <w:bCs/>
          <w:sz w:val="16"/>
          <w:szCs w:val="16"/>
        </w:rPr>
        <w:tab/>
        <w:t xml:space="preserve">configuration at their own risk; (iii) Customer may not utilize auto-dialers or any similar type of device in connection with Frontier SIP Trunking Service; and </w:t>
      </w:r>
      <w:r w:rsidRPr="00093811">
        <w:rPr>
          <w:rFonts w:eastAsia="Times New Roman" w:cs="Arial"/>
          <w:bCs/>
          <w:sz w:val="16"/>
          <w:szCs w:val="16"/>
        </w:rPr>
        <w:tab/>
        <w:t xml:space="preserve">(iv) Customer may not use Frontier SIP Trunking Service for telemarketing, fax broadcasting, fax blasting, or continuous or extensive call forwarding. </w:t>
      </w:r>
      <w:r w:rsidRPr="00093811">
        <w:rPr>
          <w:rFonts w:eastAsia="Times New Roman" w:cs="Arial"/>
          <w:bCs/>
          <w:sz w:val="16"/>
          <w:szCs w:val="16"/>
        </w:rPr>
        <w:tab/>
        <w:t xml:space="preserve">CUSTOMER EXPRESSLY ACKNOWLEDGES THAT ANY VIOLATION OF THE FOREGOING RESTRICTIONS ON ITS USE OF THE SERVICE MAY RESULT IN THE </w:t>
      </w:r>
      <w:r w:rsidRPr="00093811">
        <w:rPr>
          <w:rFonts w:eastAsia="Times New Roman" w:cs="Arial"/>
          <w:bCs/>
          <w:sz w:val="16"/>
          <w:szCs w:val="16"/>
        </w:rPr>
        <w:tab/>
        <w:t>IMMEDIATE TERMINATION OF THE SERVICE BY FRONTIER.</w:t>
      </w:r>
    </w:p>
    <w:p w14:paraId="213E1226" w14:textId="77777777" w:rsidR="00093811" w:rsidRPr="00093811" w:rsidRDefault="00093811" w:rsidP="00093811">
      <w:pPr>
        <w:spacing w:after="60" w:line="240" w:lineRule="auto"/>
        <w:rPr>
          <w:rFonts w:eastAsia="Times New Roman" w:cs="Arial"/>
          <w:bCs/>
          <w:sz w:val="16"/>
          <w:szCs w:val="16"/>
        </w:rPr>
      </w:pPr>
    </w:p>
    <w:p w14:paraId="654AFBDE" w14:textId="77777777" w:rsidR="00093811" w:rsidRPr="00093811" w:rsidRDefault="00093811" w:rsidP="00093811">
      <w:pPr>
        <w:tabs>
          <w:tab w:val="left" w:pos="1170"/>
        </w:tabs>
        <w:spacing w:after="60" w:line="240" w:lineRule="auto"/>
        <w:rPr>
          <w:rFonts w:eastAsia="Times New Roman" w:cs="Arial"/>
          <w:b/>
          <w:bCs/>
          <w:sz w:val="16"/>
          <w:szCs w:val="16"/>
        </w:rPr>
      </w:pPr>
      <w:r w:rsidRPr="00093811">
        <w:rPr>
          <w:rFonts w:eastAsia="Times New Roman" w:cs="Arial"/>
          <w:bCs/>
          <w:sz w:val="16"/>
          <w:szCs w:val="16"/>
        </w:rPr>
        <w:t xml:space="preserve"> </w:t>
      </w:r>
      <w:r w:rsidRPr="00093811">
        <w:rPr>
          <w:rFonts w:eastAsia="Times New Roman" w:cs="Arial"/>
          <w:b/>
          <w:bCs/>
          <w:sz w:val="16"/>
          <w:szCs w:val="16"/>
        </w:rPr>
        <w:t>4.  Obligations of Customer.</w:t>
      </w:r>
    </w:p>
    <w:p w14:paraId="08AD591B"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A.  </w:t>
      </w:r>
      <w:r w:rsidRPr="00093811">
        <w:rPr>
          <w:rFonts w:eastAsia="Times New Roman" w:cs="Arial"/>
          <w:bCs/>
          <w:sz w:val="16"/>
          <w:szCs w:val="16"/>
        </w:rPr>
        <w:tab/>
        <w:t>Customer shall properly use any equipment or software, and all pass codes, personal identification numbers (“</w:t>
      </w:r>
      <w:r w:rsidRPr="00093811">
        <w:rPr>
          <w:rFonts w:eastAsia="Times New Roman" w:cs="Arial"/>
          <w:b/>
          <w:bCs/>
          <w:sz w:val="16"/>
          <w:szCs w:val="16"/>
        </w:rPr>
        <w:t>PINs</w:t>
      </w:r>
      <w:r w:rsidRPr="00093811">
        <w:rPr>
          <w:rFonts w:eastAsia="Times New Roman" w:cs="Arial"/>
          <w:bCs/>
          <w:sz w:val="16"/>
          <w:szCs w:val="16"/>
        </w:rPr>
        <w:t xml:space="preserve">”) or other access capability obtained </w:t>
      </w:r>
      <w:r w:rsidRPr="00093811">
        <w:rPr>
          <w:rFonts w:eastAsia="Times New Roman" w:cs="Arial"/>
          <w:bCs/>
          <w:sz w:val="16"/>
          <w:szCs w:val="16"/>
        </w:rPr>
        <w:tab/>
        <w:t xml:space="preserve">from Frontier or an affiliate or vendor of Frontier and shall surrender the equipment and software in good working order to Frontier at a place specified by </w:t>
      </w:r>
      <w:r w:rsidRPr="00093811">
        <w:rPr>
          <w:rFonts w:eastAsia="Times New Roman" w:cs="Arial"/>
          <w:bCs/>
          <w:sz w:val="16"/>
          <w:szCs w:val="16"/>
        </w:rPr>
        <w:tab/>
        <w:t xml:space="preserve">Frontier and terminate all use of any access capability upon termination or expiration of this Schedule. Customer shall be responsible for all uses of PINs, </w:t>
      </w:r>
      <w:r w:rsidRPr="00093811">
        <w:rPr>
          <w:rFonts w:eastAsia="Times New Roman" w:cs="Arial"/>
          <w:bCs/>
          <w:sz w:val="16"/>
          <w:szCs w:val="16"/>
        </w:rPr>
        <w:tab/>
        <w:t>pass codes or other access capability during or after the term hereof.</w:t>
      </w:r>
    </w:p>
    <w:p w14:paraId="7D401208"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B.  </w:t>
      </w:r>
      <w:r w:rsidRPr="00093811">
        <w:rPr>
          <w:rFonts w:eastAsia="Times New Roman" w:cs="Arial"/>
          <w:bCs/>
          <w:sz w:val="16"/>
          <w:szCs w:val="16"/>
        </w:rPr>
        <w:tab/>
        <w:t xml:space="preserve">Except as otherwise expressly stated herein, Customer is responsible for obtaining, installing, configuring and maintaining all equipment (including, but not </w:t>
      </w:r>
      <w:r w:rsidRPr="00093811">
        <w:rPr>
          <w:rFonts w:eastAsia="Times New Roman" w:cs="Arial"/>
          <w:bCs/>
          <w:sz w:val="16"/>
          <w:szCs w:val="16"/>
        </w:rPr>
        <w:tab/>
        <w:t>limited to, SIP phones, and firewalls), software, wiring, power sources, telephone connections and/or communications services necessary for I</w:t>
      </w:r>
      <w:r w:rsidRPr="00093811">
        <w:rPr>
          <w:rFonts w:eastAsia="Times New Roman" w:cs="Arial"/>
          <w:bCs/>
          <w:sz w:val="16"/>
          <w:szCs w:val="16"/>
        </w:rPr>
        <w:tab/>
        <w:t xml:space="preserve">interconnection with Frontier’s network or otherwise for use in conjunction with IP Service (Facilities). Customer is responsible for ensuring that such </w:t>
      </w:r>
      <w:r w:rsidRPr="00093811">
        <w:rPr>
          <w:rFonts w:eastAsia="Times New Roman" w:cs="Arial"/>
          <w:bCs/>
          <w:sz w:val="16"/>
          <w:szCs w:val="16"/>
        </w:rPr>
        <w:tab/>
        <w:t xml:space="preserve">Facilities are compatible with Frontier’s requirements and that they continue to be compatible with subsequent revision levels of Company-provided </w:t>
      </w:r>
      <w:r w:rsidRPr="00093811">
        <w:rPr>
          <w:rFonts w:eastAsia="Times New Roman" w:cs="Arial"/>
          <w:bCs/>
          <w:sz w:val="16"/>
          <w:szCs w:val="16"/>
        </w:rPr>
        <w:tab/>
        <w:t xml:space="preserve">equipment, software and services. Frontier is not responsible for the availability, capacity and/or condition of any Facilities not provided by Frontier. </w:t>
      </w:r>
      <w:r w:rsidRPr="00093811">
        <w:rPr>
          <w:rFonts w:eastAsia="Times New Roman" w:cs="Arial"/>
          <w:bCs/>
          <w:sz w:val="16"/>
          <w:szCs w:val="16"/>
        </w:rPr>
        <w:tab/>
        <w:t xml:space="preserve">Customer is responsible for operation and configuration of its computer(s) and LAN/WAN. If Customer connects any Facilities to IP Service that Customer </w:t>
      </w:r>
      <w:r w:rsidRPr="00093811">
        <w:rPr>
          <w:rFonts w:eastAsia="Times New Roman" w:cs="Arial"/>
          <w:bCs/>
          <w:sz w:val="16"/>
          <w:szCs w:val="16"/>
        </w:rPr>
        <w:tab/>
        <w:t xml:space="preserve">reasonably should know may not be compatible with IP Service, Customer is solely responsible for any effects that arise from that connection and </w:t>
      </w:r>
      <w:r w:rsidRPr="00093811">
        <w:rPr>
          <w:rFonts w:eastAsia="Times New Roman" w:cs="Arial"/>
          <w:bCs/>
          <w:sz w:val="16"/>
          <w:szCs w:val="16"/>
        </w:rPr>
        <w:tab/>
        <w:t xml:space="preserve">Customer waives any claims against Frontier relating to the performance of IP Service. Customer may purchase CPE necessary for use of the Services, as </w:t>
      </w:r>
      <w:r w:rsidRPr="00093811">
        <w:rPr>
          <w:rFonts w:eastAsia="Times New Roman" w:cs="Arial"/>
          <w:bCs/>
          <w:sz w:val="16"/>
          <w:szCs w:val="16"/>
        </w:rPr>
        <w:tab/>
        <w:t>well as extended Maintenance in such CPE from Frontier under the terms of a separate Equipment Purchase, Installation and Maintenance agreement.</w:t>
      </w:r>
    </w:p>
    <w:p w14:paraId="1E00CA13"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C.</w:t>
      </w:r>
      <w:r w:rsidRPr="00093811">
        <w:rPr>
          <w:rFonts w:eastAsia="Times New Roman" w:cs="Arial"/>
          <w:bCs/>
          <w:sz w:val="16"/>
          <w:szCs w:val="16"/>
        </w:rPr>
        <w:tab/>
        <w:t xml:space="preserve">Use of IP Service, like other network-based services, carries certain security risks to the systems and networks of Customer, Frontier and third parties </w:t>
      </w:r>
      <w:r w:rsidRPr="00093811">
        <w:rPr>
          <w:rFonts w:eastAsia="Times New Roman" w:cs="Arial"/>
          <w:bCs/>
          <w:sz w:val="16"/>
          <w:szCs w:val="16"/>
        </w:rPr>
        <w:tab/>
        <w:t xml:space="preserve">including, but not limited to: misuse; unauthorized access; alterations; theft; destruction; corruption; and attacks (“Occurrences”). Customer shall, at its </w:t>
      </w:r>
      <w:r w:rsidRPr="00093811">
        <w:rPr>
          <w:rFonts w:eastAsia="Times New Roman" w:cs="Arial"/>
          <w:bCs/>
          <w:sz w:val="16"/>
          <w:szCs w:val="16"/>
        </w:rPr>
        <w:tab/>
        <w:t xml:space="preserve">own expense, take security measures including but not limited to use of firewalls, passwords, access restrictions, encryption, policies, and physical access </w:t>
      </w:r>
      <w:r w:rsidRPr="00093811">
        <w:rPr>
          <w:rFonts w:eastAsia="Times New Roman" w:cs="Arial"/>
          <w:bCs/>
          <w:sz w:val="16"/>
          <w:szCs w:val="16"/>
        </w:rPr>
        <w:tab/>
        <w:t xml:space="preserve">restrictions (“Security Measures”) to protect from Occurrences all Services, IP traffic, Facilities and other equipment, software, data and systems located </w:t>
      </w:r>
      <w:r w:rsidRPr="00093811">
        <w:rPr>
          <w:rFonts w:eastAsia="Times New Roman" w:cs="Arial"/>
          <w:bCs/>
          <w:sz w:val="16"/>
          <w:szCs w:val="16"/>
        </w:rPr>
        <w:tab/>
        <w:t xml:space="preserve">on Customer’s premises or otherwise in Customer’s control and used in connection with IP Service, whether owned by Customer, Frontier, or Frontier’s </w:t>
      </w:r>
      <w:r w:rsidRPr="00093811">
        <w:rPr>
          <w:rFonts w:eastAsia="Times New Roman" w:cs="Arial"/>
          <w:bCs/>
          <w:sz w:val="16"/>
          <w:szCs w:val="16"/>
        </w:rPr>
        <w:tab/>
        <w:t>subcontractors.</w:t>
      </w:r>
    </w:p>
    <w:p w14:paraId="1F54F679"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D.  </w:t>
      </w:r>
      <w:r w:rsidRPr="00093811">
        <w:rPr>
          <w:rFonts w:eastAsia="Times New Roman" w:cs="Arial"/>
          <w:bCs/>
          <w:sz w:val="16"/>
          <w:szCs w:val="16"/>
        </w:rPr>
        <w:tab/>
        <w:t xml:space="preserve">Customer agrees that Frontier is not liable, in contract, tort, or on any other basis, for any loss resulting from any Occurrences or use of Services, Facilities </w:t>
      </w:r>
      <w:r w:rsidRPr="00093811">
        <w:rPr>
          <w:rFonts w:eastAsia="Times New Roman" w:cs="Arial"/>
          <w:bCs/>
          <w:sz w:val="16"/>
          <w:szCs w:val="16"/>
        </w:rPr>
        <w:tab/>
        <w:t xml:space="preserve">or other equipment, software, data and systems. Customer is responsible for all security measures, even if Customer uses a third party or Frontier to </w:t>
      </w:r>
      <w:r w:rsidRPr="00093811">
        <w:rPr>
          <w:rFonts w:eastAsia="Times New Roman" w:cs="Arial"/>
          <w:bCs/>
          <w:sz w:val="16"/>
          <w:szCs w:val="16"/>
        </w:rPr>
        <w:tab/>
        <w:t>configure and implement them.</w:t>
      </w:r>
    </w:p>
    <w:p w14:paraId="198042F2"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E.</w:t>
      </w:r>
      <w:r w:rsidRPr="00093811">
        <w:rPr>
          <w:rFonts w:eastAsia="Times New Roman" w:cs="Arial"/>
          <w:bCs/>
          <w:sz w:val="16"/>
          <w:szCs w:val="16"/>
        </w:rPr>
        <w:tab/>
        <w:t xml:space="preserve">Customer is responsible to ensure appropriate processes and protocols are in place for rate shaping to the amount of throughput ordered.  Customer </w:t>
      </w:r>
      <w:r w:rsidRPr="00093811">
        <w:rPr>
          <w:rFonts w:eastAsia="Times New Roman" w:cs="Arial"/>
          <w:bCs/>
          <w:sz w:val="16"/>
          <w:szCs w:val="16"/>
        </w:rPr>
        <w:tab/>
        <w:t>acknowledges that failure to comply with this responsibility may negatively impact Service performance. </w:t>
      </w:r>
      <w:r w:rsidRPr="00093811">
        <w:rPr>
          <w:rFonts w:eastAsia="Times New Roman" w:cs="Arial"/>
          <w:bCs/>
          <w:sz w:val="16"/>
          <w:szCs w:val="16"/>
        </w:rPr>
        <w:br/>
        <w:t>F.</w:t>
      </w:r>
      <w:r w:rsidRPr="00093811">
        <w:rPr>
          <w:rFonts w:eastAsia="Times New Roman" w:cs="Arial"/>
          <w:bCs/>
          <w:sz w:val="16"/>
          <w:szCs w:val="16"/>
        </w:rPr>
        <w:tab/>
        <w:t xml:space="preserve">Customer shall permit Frontier to access the Router’s Simple Network Management Protocol (SNMP) variables, and Customer shall, at Frontier’s request, </w:t>
      </w:r>
      <w:r w:rsidRPr="00093811">
        <w:rPr>
          <w:rFonts w:eastAsia="Times New Roman" w:cs="Arial"/>
          <w:bCs/>
          <w:sz w:val="16"/>
          <w:szCs w:val="16"/>
        </w:rPr>
        <w:tab/>
        <w:t xml:space="preserve">permit one or more Frontier network management systems to be the recipient of SNMP trap messages. Frontier will perform monitoring based on </w:t>
      </w:r>
      <w:r w:rsidRPr="00093811">
        <w:rPr>
          <w:rFonts w:eastAsia="Times New Roman" w:cs="Arial"/>
          <w:bCs/>
          <w:sz w:val="16"/>
          <w:szCs w:val="16"/>
        </w:rPr>
        <w:tab/>
        <w:t xml:space="preserve">standard SNMP traps received from the Router. Frontier will work to isolate and determine the source and severity of the problems.  If a problem is caused </w:t>
      </w:r>
      <w:r w:rsidRPr="00093811">
        <w:rPr>
          <w:rFonts w:eastAsia="Times New Roman" w:cs="Arial"/>
          <w:bCs/>
          <w:sz w:val="16"/>
          <w:szCs w:val="16"/>
        </w:rPr>
        <w:tab/>
        <w:t xml:space="preserve">by either the network transport or the Router, Frontier and Customer will cooperate to restore the Router to operational condition.  If the source of the </w:t>
      </w:r>
      <w:r w:rsidRPr="00093811">
        <w:rPr>
          <w:rFonts w:eastAsia="Times New Roman" w:cs="Arial"/>
          <w:bCs/>
          <w:sz w:val="16"/>
          <w:szCs w:val="16"/>
        </w:rPr>
        <w:tab/>
        <w:t xml:space="preserve">problem is within the Router, Frontier will be responsible for the repair or replacement of the Router, in Frontier’s sole discretion.  If the source of the </w:t>
      </w:r>
      <w:r w:rsidRPr="00093811">
        <w:rPr>
          <w:rFonts w:eastAsia="Times New Roman" w:cs="Arial"/>
          <w:bCs/>
          <w:sz w:val="16"/>
          <w:szCs w:val="16"/>
        </w:rPr>
        <w:lastRenderedPageBreak/>
        <w:tab/>
        <w:t xml:space="preserve">problem is not the Router, at Customer’s request Frontier will cooperate with Customer to conduct testing and repair activities, subject to Frontier’s </w:t>
      </w:r>
      <w:r w:rsidRPr="00093811">
        <w:rPr>
          <w:rFonts w:eastAsia="Times New Roman" w:cs="Arial"/>
          <w:bCs/>
          <w:sz w:val="16"/>
          <w:szCs w:val="16"/>
        </w:rPr>
        <w:tab/>
        <w:t xml:space="preserve">standard technician rates. Frontier has no responsibility with respect to:  (i) electrical work external to the Router, including but not limited to power or </w:t>
      </w:r>
      <w:r w:rsidRPr="00093811">
        <w:rPr>
          <w:rFonts w:eastAsia="Times New Roman" w:cs="Arial"/>
          <w:bCs/>
          <w:sz w:val="16"/>
          <w:szCs w:val="16"/>
        </w:rPr>
        <w:tab/>
        <w:t xml:space="preserve">back-up power to or from the Router; (ii) Router failures caused by factors not related to the Router or outside Frontier’s control, including but not limited </w:t>
      </w:r>
      <w:r w:rsidRPr="00093811">
        <w:rPr>
          <w:rFonts w:eastAsia="Times New Roman" w:cs="Arial"/>
          <w:bCs/>
          <w:sz w:val="16"/>
          <w:szCs w:val="16"/>
        </w:rPr>
        <w:tab/>
        <w:t xml:space="preserve">to failure of the Service Location or any of Customer’s other network equipment or facilities to conform with Frontier’s specifications; (iii) use of the </w:t>
      </w:r>
      <w:r w:rsidRPr="00093811">
        <w:rPr>
          <w:rFonts w:eastAsia="Times New Roman" w:cs="Arial"/>
          <w:bCs/>
          <w:sz w:val="16"/>
          <w:szCs w:val="16"/>
        </w:rPr>
        <w:tab/>
        <w:t xml:space="preserve">Router for any purpose other than as intended by the manufacturer;  (iv) damage caused by anyone other than an Frontier employee or representative; (v) </w:t>
      </w:r>
      <w:r w:rsidRPr="00093811">
        <w:rPr>
          <w:rFonts w:eastAsia="Times New Roman" w:cs="Arial"/>
          <w:bCs/>
          <w:sz w:val="16"/>
          <w:szCs w:val="16"/>
        </w:rPr>
        <w:tab/>
        <w:t xml:space="preserve">Router supplies, accessories, painting, or refurbishing; and (vi) any activity related to anything not furnished by Frontier, or use of Router which fails to </w:t>
      </w:r>
      <w:r w:rsidRPr="00093811">
        <w:rPr>
          <w:rFonts w:eastAsia="Times New Roman" w:cs="Arial"/>
          <w:bCs/>
          <w:sz w:val="16"/>
          <w:szCs w:val="16"/>
        </w:rPr>
        <w:tab/>
        <w:t>conform to manufacturer or Frontier specifications.</w:t>
      </w:r>
    </w:p>
    <w:p w14:paraId="68950039" w14:textId="77777777" w:rsidR="00093811" w:rsidRPr="00093811" w:rsidRDefault="00093811" w:rsidP="00093811">
      <w:pPr>
        <w:spacing w:after="60" w:line="240" w:lineRule="auto"/>
        <w:rPr>
          <w:rFonts w:eastAsia="Times New Roman" w:cs="Arial"/>
          <w:bCs/>
          <w:sz w:val="16"/>
          <w:szCs w:val="16"/>
        </w:rPr>
      </w:pPr>
    </w:p>
    <w:p w14:paraId="37368165" w14:textId="77777777" w:rsidR="00093811" w:rsidRPr="00093811" w:rsidRDefault="00093811" w:rsidP="00093811">
      <w:pPr>
        <w:tabs>
          <w:tab w:val="left" w:pos="1170"/>
        </w:tabs>
        <w:spacing w:after="60" w:line="240" w:lineRule="auto"/>
        <w:rPr>
          <w:rFonts w:eastAsia="Times New Roman" w:cs="Arial"/>
          <w:b/>
          <w:bCs/>
          <w:sz w:val="16"/>
          <w:szCs w:val="16"/>
        </w:rPr>
      </w:pPr>
      <w:r w:rsidRPr="00093811">
        <w:rPr>
          <w:rFonts w:eastAsia="Times New Roman" w:cs="Arial"/>
          <w:b/>
          <w:bCs/>
          <w:sz w:val="16"/>
          <w:szCs w:val="16"/>
        </w:rPr>
        <w:t>5.  Equipment or Software Not Provided by Frontier.</w:t>
      </w:r>
    </w:p>
    <w:p w14:paraId="410ECEBE"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A.</w:t>
      </w:r>
      <w:r w:rsidRPr="00093811">
        <w:rPr>
          <w:rFonts w:eastAsia="Times New Roman" w:cs="Arial"/>
          <w:bCs/>
          <w:sz w:val="16"/>
          <w:szCs w:val="16"/>
        </w:rPr>
        <w:tab/>
        <w:t xml:space="preserve">Upon notice from Frontier that the facilities, services, equipment or software not provided or approved by Frontier is causing or is likely to cause hazard, </w:t>
      </w:r>
      <w:r w:rsidRPr="00093811">
        <w:rPr>
          <w:rFonts w:eastAsia="Times New Roman" w:cs="Arial"/>
          <w:bCs/>
          <w:sz w:val="16"/>
          <w:szCs w:val="16"/>
        </w:rPr>
        <w:tab/>
        <w:t xml:space="preserve">interference or service obstruction, Customer shall immediately eliminate the likelihood of hazard, interference or service obstruction. If Customer </w:t>
      </w:r>
      <w:r w:rsidRPr="00093811">
        <w:rPr>
          <w:rFonts w:eastAsia="Times New Roman" w:cs="Arial"/>
          <w:bCs/>
          <w:sz w:val="16"/>
          <w:szCs w:val="16"/>
        </w:rPr>
        <w:tab/>
        <w:t xml:space="preserve">requests Frontier to troubleshoot difficulties caused by the equipment or software not provided by Frontier, and Frontier agrees to do so, Customer shall </w:t>
      </w:r>
      <w:r w:rsidRPr="00093811">
        <w:rPr>
          <w:rFonts w:eastAsia="Times New Roman" w:cs="Arial"/>
          <w:bCs/>
          <w:sz w:val="16"/>
          <w:szCs w:val="16"/>
        </w:rPr>
        <w:tab/>
        <w:t>pay Frontier at its then current rates.</w:t>
      </w:r>
    </w:p>
    <w:p w14:paraId="701E1AB3"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B.</w:t>
      </w:r>
      <w:r w:rsidRPr="00093811">
        <w:rPr>
          <w:rFonts w:eastAsia="Times New Roman" w:cs="Arial"/>
          <w:bCs/>
          <w:sz w:val="16"/>
          <w:szCs w:val="16"/>
        </w:rPr>
        <w:tab/>
        <w:t xml:space="preserve">Frontier reserves the right to approve/reject the make, model and or software of the Customer-provided router and modem to be used as the gateway to </w:t>
      </w:r>
      <w:r w:rsidRPr="00093811">
        <w:rPr>
          <w:rFonts w:eastAsia="Times New Roman" w:cs="Arial"/>
          <w:bCs/>
          <w:sz w:val="16"/>
          <w:szCs w:val="16"/>
        </w:rPr>
        <w:tab/>
        <w:t xml:space="preserve">the Frontier network. Frontier will identify for Customer makes or models of routers and modems with which it has experience, but no such information </w:t>
      </w:r>
      <w:r w:rsidRPr="00093811">
        <w:rPr>
          <w:rFonts w:eastAsia="Times New Roman" w:cs="Arial"/>
          <w:bCs/>
          <w:sz w:val="16"/>
          <w:szCs w:val="16"/>
        </w:rPr>
        <w:tab/>
        <w:t>shall be deemed a recommendation, representation or warranty with respect to such equipment.</w:t>
      </w:r>
    </w:p>
    <w:p w14:paraId="4DF33066"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C.  </w:t>
      </w:r>
      <w:r w:rsidRPr="00093811">
        <w:rPr>
          <w:rFonts w:eastAsia="Times New Roman" w:cs="Arial"/>
          <w:bCs/>
          <w:sz w:val="16"/>
          <w:szCs w:val="16"/>
        </w:rPr>
        <w:tab/>
        <w:t>Frontier and Customer will cooperatively establish the initial configuration for the Customer-provided router’s interface with the Frontier network.</w:t>
      </w:r>
    </w:p>
    <w:p w14:paraId="05949E23"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D.  </w:t>
      </w:r>
      <w:r w:rsidRPr="00093811">
        <w:rPr>
          <w:rFonts w:eastAsia="Times New Roman" w:cs="Arial"/>
          <w:bCs/>
          <w:sz w:val="16"/>
          <w:szCs w:val="16"/>
        </w:rPr>
        <w:tab/>
        <w:t xml:space="preserve">Frontier may, from time to time, procure Services or facilities from an affiliate of Frontier, and in doing so, may act as an agent and not a principal for the </w:t>
      </w:r>
      <w:r w:rsidRPr="00093811">
        <w:rPr>
          <w:rFonts w:eastAsia="Times New Roman" w:cs="Arial"/>
          <w:bCs/>
          <w:sz w:val="16"/>
          <w:szCs w:val="16"/>
        </w:rPr>
        <w:tab/>
        <w:t xml:space="preserve">affiliated entity with respect to the procurement and provision of the Service or facility. The Service or facility may be provided by an affiliate or vendor </w:t>
      </w:r>
      <w:r w:rsidRPr="00093811">
        <w:rPr>
          <w:rFonts w:eastAsia="Times New Roman" w:cs="Arial"/>
          <w:bCs/>
          <w:sz w:val="16"/>
          <w:szCs w:val="16"/>
        </w:rPr>
        <w:tab/>
        <w:t xml:space="preserve">that is a common carrier, in which case the provision of the service or facility may be provided pursuant to terms and conditions stated in a filed federal or </w:t>
      </w:r>
      <w:r w:rsidRPr="00093811">
        <w:rPr>
          <w:rFonts w:eastAsia="Times New Roman" w:cs="Arial"/>
          <w:bCs/>
          <w:sz w:val="16"/>
          <w:szCs w:val="16"/>
        </w:rPr>
        <w:tab/>
        <w:t xml:space="preserve">state tariff, which Customer agrees will govern the provision of the service or the facility. </w:t>
      </w:r>
    </w:p>
    <w:p w14:paraId="31835977" w14:textId="77777777" w:rsidR="00093811" w:rsidRPr="00093811" w:rsidRDefault="00093811" w:rsidP="00093811">
      <w:pPr>
        <w:tabs>
          <w:tab w:val="left" w:pos="1170"/>
        </w:tabs>
        <w:spacing w:after="60" w:line="240" w:lineRule="auto"/>
        <w:rPr>
          <w:rFonts w:eastAsia="Times New Roman" w:cs="Arial"/>
          <w:bCs/>
          <w:sz w:val="16"/>
          <w:szCs w:val="16"/>
        </w:rPr>
      </w:pPr>
      <w:r w:rsidRPr="00093811">
        <w:rPr>
          <w:rFonts w:eastAsia="Times New Roman" w:cs="Arial"/>
          <w:b/>
          <w:bCs/>
          <w:sz w:val="16"/>
          <w:szCs w:val="16"/>
        </w:rPr>
        <w:t>6.  Special Construction.</w:t>
      </w:r>
      <w:r w:rsidRPr="00093811">
        <w:rPr>
          <w:rFonts w:eastAsia="Times New Roman" w:cs="Arial"/>
          <w:bCs/>
          <w:sz w:val="16"/>
          <w:szCs w:val="16"/>
        </w:rPr>
        <w:t xml:space="preserve">  </w:t>
      </w:r>
    </w:p>
    <w:p w14:paraId="170BFF47"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A. </w:t>
      </w:r>
      <w:r w:rsidRPr="00093811">
        <w:rPr>
          <w:rFonts w:eastAsia="Times New Roman" w:cs="Arial"/>
          <w:bCs/>
          <w:sz w:val="16"/>
          <w:szCs w:val="16"/>
        </w:rPr>
        <w:tab/>
        <w:t xml:space="preserve">All Services are subject to availability and Frontier Network limitations. The rates identified in this Schedule are estimated based on standard installation </w:t>
      </w:r>
      <w:r w:rsidRPr="00093811">
        <w:rPr>
          <w:rFonts w:eastAsia="Times New Roman" w:cs="Arial"/>
          <w:bCs/>
          <w:sz w:val="16"/>
          <w:szCs w:val="16"/>
        </w:rPr>
        <w:tab/>
        <w:t xml:space="preserve">costs and Services may not be available at all service locations at the rates identified.   If Frontier determines, in its reasonable discretion, that the costs of </w:t>
      </w:r>
      <w:r w:rsidRPr="00093811">
        <w:rPr>
          <w:rFonts w:eastAsia="Times New Roman" w:cs="Arial"/>
          <w:bCs/>
          <w:sz w:val="16"/>
          <w:szCs w:val="16"/>
        </w:rPr>
        <w:tab/>
        <w:t xml:space="preserve">provisioning Service to any service location are materially higher than normal, Frontier will notify Customer of the additional costs associated with </w:t>
      </w:r>
      <w:r w:rsidRPr="00093811">
        <w:rPr>
          <w:rFonts w:eastAsia="Times New Roman" w:cs="Arial"/>
          <w:bCs/>
          <w:sz w:val="16"/>
          <w:szCs w:val="16"/>
        </w:rPr>
        <w:tab/>
        <w:t xml:space="preserve">provision of the Services and request Customer’s acceptance of such costs as a condition to proceeding (“Special Construction”).  Upon notification that </w:t>
      </w:r>
      <w:r w:rsidRPr="00093811">
        <w:rPr>
          <w:rFonts w:eastAsia="Times New Roman" w:cs="Arial"/>
          <w:bCs/>
          <w:sz w:val="16"/>
          <w:szCs w:val="16"/>
        </w:rPr>
        <w:tab/>
        <w:t xml:space="preserve">Special Construction is required, Customer will have ten (10) business days to notify Frontier of its acceptance. If the Customer does not agree to the </w:t>
      </w:r>
      <w:r w:rsidRPr="00093811">
        <w:rPr>
          <w:rFonts w:eastAsia="Times New Roman" w:cs="Arial"/>
          <w:bCs/>
          <w:sz w:val="16"/>
          <w:szCs w:val="16"/>
        </w:rPr>
        <w:tab/>
        <w:t xml:space="preserve">Special Construction within ten (10) business days, the Customer shall be deemed to have cancelled the Service Schedule without further liability.  If the </w:t>
      </w:r>
      <w:r w:rsidRPr="00093811">
        <w:rPr>
          <w:rFonts w:eastAsia="Times New Roman" w:cs="Arial"/>
          <w:bCs/>
          <w:sz w:val="16"/>
          <w:szCs w:val="16"/>
        </w:rPr>
        <w:tab/>
        <w:t xml:space="preserve">Customer agrees to the Special Construction, Frontier and Customer will execute a replacement Schedule. </w:t>
      </w:r>
    </w:p>
    <w:p w14:paraId="424D007D" w14:textId="77777777" w:rsidR="00093811" w:rsidRPr="00093811" w:rsidRDefault="00093811" w:rsidP="00093811">
      <w:pPr>
        <w:tabs>
          <w:tab w:val="left" w:pos="1170"/>
        </w:tabs>
        <w:spacing w:after="60" w:line="240" w:lineRule="auto"/>
        <w:rPr>
          <w:rFonts w:eastAsia="Times New Roman" w:cs="Arial"/>
          <w:bCs/>
          <w:sz w:val="16"/>
          <w:szCs w:val="16"/>
        </w:rPr>
      </w:pPr>
    </w:p>
    <w:p w14:paraId="1F189002" w14:textId="77777777" w:rsidR="00093811" w:rsidRPr="00093811" w:rsidRDefault="00093811" w:rsidP="00093811">
      <w:pPr>
        <w:tabs>
          <w:tab w:val="left" w:pos="360"/>
        </w:tabs>
        <w:spacing w:after="60" w:line="240" w:lineRule="auto"/>
        <w:ind w:right="-43"/>
        <w:jc w:val="both"/>
        <w:rPr>
          <w:rFonts w:ascii="Calibri" w:eastAsia="Times New Roman" w:hAnsi="Calibri" w:cs="Arial"/>
          <w:sz w:val="16"/>
          <w:szCs w:val="16"/>
        </w:rPr>
      </w:pPr>
      <w:r w:rsidRPr="00093811">
        <w:rPr>
          <w:rFonts w:eastAsia="Times New Roman" w:cs="Arial"/>
          <w:b/>
          <w:bCs/>
          <w:sz w:val="16"/>
          <w:szCs w:val="16"/>
        </w:rPr>
        <w:t xml:space="preserve">7.  </w:t>
      </w:r>
      <w:r w:rsidRPr="00093811">
        <w:rPr>
          <w:rFonts w:ascii="Calibri" w:eastAsia="Times New Roman" w:hAnsi="Calibri" w:cs="Arial"/>
          <w:b/>
          <w:smallCaps/>
          <w:sz w:val="16"/>
          <w:szCs w:val="16"/>
          <w:u w:val="single"/>
        </w:rPr>
        <w:t>Service Level Agreement</w:t>
      </w:r>
      <w:r w:rsidRPr="00093811">
        <w:rPr>
          <w:rFonts w:ascii="Calibri" w:eastAsia="Times New Roman" w:hAnsi="Calibri" w:cs="Arial"/>
          <w:b/>
          <w:sz w:val="16"/>
          <w:szCs w:val="16"/>
        </w:rPr>
        <w:t xml:space="preserve">. </w:t>
      </w:r>
      <w:r w:rsidRPr="00093811">
        <w:rPr>
          <w:rFonts w:ascii="Calibri" w:eastAsia="Times New Roman" w:hAnsi="Calibri" w:cs="Arial"/>
          <w:sz w:val="16"/>
          <w:szCs w:val="16"/>
        </w:rPr>
        <w:t xml:space="preserve">  The </w:t>
      </w:r>
      <w:r w:rsidRPr="00093811">
        <w:rPr>
          <w:rFonts w:ascii="Calibri" w:eastAsia="Times New Roman" w:hAnsi="Calibri" w:cs="Arial"/>
          <w:bCs/>
          <w:sz w:val="16"/>
          <w:szCs w:val="16"/>
        </w:rPr>
        <w:t xml:space="preserve">Ethernet Service Level Agreement </w:t>
      </w:r>
      <w:r w:rsidRPr="00093811">
        <w:rPr>
          <w:rFonts w:ascii="Calibri" w:eastAsia="Times New Roman" w:hAnsi="Calibri" w:cs="Arial"/>
          <w:sz w:val="16"/>
          <w:szCs w:val="16"/>
        </w:rPr>
        <w:t xml:space="preserve">for the described Ethernet Services is attached hereto and incorporated herein as Exhibit 1.  </w:t>
      </w:r>
    </w:p>
    <w:p w14:paraId="0C5952FA" w14:textId="77777777" w:rsidR="00093811" w:rsidRPr="00093811" w:rsidRDefault="00093811" w:rsidP="00093811">
      <w:pPr>
        <w:tabs>
          <w:tab w:val="left" w:pos="1170"/>
        </w:tabs>
        <w:spacing w:after="60" w:line="240" w:lineRule="auto"/>
        <w:rPr>
          <w:rFonts w:eastAsia="Times New Roman" w:cs="Arial"/>
          <w:bCs/>
          <w:sz w:val="16"/>
          <w:szCs w:val="16"/>
        </w:rPr>
      </w:pPr>
      <w:r w:rsidRPr="00093811">
        <w:rPr>
          <w:rFonts w:eastAsia="Times New Roman" w:cs="Arial"/>
          <w:bCs/>
          <w:sz w:val="16"/>
          <w:szCs w:val="16"/>
        </w:rPr>
        <w:t>This Schedule is not effective and pricing, dates and terms are subject to change until signed by both parties, and may not be effective until approved by the FCC and/or applicable State Commission. This Schedule and any of the provisions hereof may not be modified in any manner except by mutual written agreement. The above rates do not include any taxes, fees 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w:t>
      </w:r>
    </w:p>
    <w:p w14:paraId="59D107C7" w14:textId="77777777" w:rsidR="00093811" w:rsidRPr="00093811" w:rsidRDefault="00093811" w:rsidP="00093811">
      <w:pPr>
        <w:tabs>
          <w:tab w:val="left" w:pos="360"/>
        </w:tabs>
        <w:spacing w:after="60" w:line="240" w:lineRule="auto"/>
        <w:ind w:right="-36"/>
        <w:jc w:val="both"/>
        <w:rPr>
          <w:rFonts w:eastAsia="Times New Roman" w:cs="Arial"/>
          <w:sz w:val="16"/>
          <w:szCs w:val="16"/>
        </w:rPr>
      </w:pP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755"/>
        <w:gridCol w:w="3285"/>
        <w:gridCol w:w="297"/>
        <w:gridCol w:w="1771"/>
        <w:gridCol w:w="3508"/>
      </w:tblGrid>
      <w:tr w:rsidR="00093811" w:rsidRPr="00093811" w14:paraId="111110B0" w14:textId="77777777" w:rsidTr="008A536F">
        <w:trPr>
          <w:cantSplit/>
          <w:trHeight w:val="447"/>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432437A8" w14:textId="77777777" w:rsidR="00093811" w:rsidRPr="00093811" w:rsidRDefault="00093811" w:rsidP="00093811">
            <w:pPr>
              <w:spacing w:after="100" w:afterAutospacing="1" w:line="240" w:lineRule="auto"/>
              <w:ind w:right="288"/>
              <w:rPr>
                <w:rFonts w:eastAsia="Times New Roman" w:cs="Times New Roman"/>
                <w:b/>
                <w:bCs/>
                <w:sz w:val="16"/>
                <w:szCs w:val="16"/>
              </w:rPr>
            </w:pPr>
            <w:r w:rsidRPr="00093811">
              <w:rPr>
                <w:rFonts w:eastAsia="Times New Roman" w:cs="Times New Roman"/>
                <w:b/>
                <w:bCs/>
                <w:sz w:val="16"/>
                <w:szCs w:val="16"/>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5F78041E" w14:textId="77777777" w:rsidR="00093811" w:rsidRPr="00093811" w:rsidRDefault="00093811" w:rsidP="00093811">
            <w:pPr>
              <w:spacing w:after="100" w:afterAutospacing="1" w:line="240" w:lineRule="auto"/>
              <w:ind w:right="288"/>
              <w:rPr>
                <w:rFonts w:eastAsia="Times New Roman" w:cs="Times New Roman"/>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1A42D5CE" w14:textId="5290C127" w:rsidR="00093811" w:rsidRPr="00093811" w:rsidRDefault="00D83D1B" w:rsidP="00093811">
            <w:pPr>
              <w:spacing w:after="100" w:afterAutospacing="1" w:line="240" w:lineRule="auto"/>
              <w:ind w:right="288"/>
              <w:rPr>
                <w:rFonts w:eastAsia="Times New Roman" w:cs="Times New Roman"/>
                <w:b/>
                <w:bCs/>
                <w:sz w:val="16"/>
                <w:szCs w:val="16"/>
              </w:rPr>
            </w:pPr>
            <w:r>
              <w:rPr>
                <w:rFonts w:eastAsia="Times New Roman" w:cs="Times New Roman"/>
                <w:b/>
                <w:sz w:val="16"/>
                <w:szCs w:val="16"/>
              </w:rPr>
              <w:t>{{Subscriber_Name}}</w:t>
            </w:r>
          </w:p>
        </w:tc>
      </w:tr>
      <w:tr w:rsidR="00093811" w:rsidRPr="00093811" w14:paraId="636A9CD3" w14:textId="77777777" w:rsidTr="008A536F">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56B9E30A" w14:textId="20F17D9C" w:rsidR="00093811" w:rsidRPr="00A6190B" w:rsidRDefault="00093811" w:rsidP="00093811">
            <w:pPr>
              <w:spacing w:after="120" w:line="240" w:lineRule="auto"/>
              <w:ind w:right="288"/>
              <w:rPr>
                <w:rFonts w:eastAsia="Times New Roman" w:cs="Times New Roman"/>
                <w:b/>
                <w:bCs/>
                <w:iCs/>
                <w:color w:val="FFFFFF"/>
                <w:sz w:val="16"/>
                <w:szCs w:val="16"/>
                <w:u w:val="single"/>
              </w:rPr>
            </w:pPr>
            <w:r w:rsidRPr="00487C93">
              <w:rPr>
                <w:rFonts w:eastAsia="Times New Roman" w:cs="Times New Roman"/>
                <w:b/>
                <w:bCs/>
                <w:i/>
                <w:sz w:val="16"/>
                <w:szCs w:val="16"/>
              </w:rPr>
              <w:t>Frontier’s Signature:</w:t>
            </w:r>
            <w:r w:rsidR="00D83D1B" w:rsidRPr="00487C93">
              <w:rPr>
                <w:rFonts w:eastAsia="Times New Roman" w:cs="Times New Roman"/>
                <w:b/>
                <w:bCs/>
                <w:iCs/>
                <w:sz w:val="16"/>
                <w:szCs w:val="16"/>
              </w:rPr>
              <w:t xml:space="preserve"> </w:t>
            </w:r>
            <w:r w:rsidR="00D83D1B" w:rsidRPr="00A6190B">
              <w:rPr>
                <w:rFonts w:eastAsia="Times New Roman" w:cs="Times New Roman"/>
                <w:b/>
                <w:bCs/>
                <w:iCs/>
                <w:color w:val="FFFFFF"/>
                <w:sz w:val="16"/>
                <w:szCs w:val="16"/>
              </w:rPr>
              <w:t>{{Signer</w:t>
            </w:r>
            <w:r w:rsidR="007146CD" w:rsidRPr="00A6190B">
              <w:rPr>
                <w:rFonts w:eastAsia="Times New Roman" w:cs="Times New Roman"/>
                <w:b/>
                <w:bCs/>
                <w:iCs/>
                <w:color w:val="FFFFFF"/>
                <w:sz w:val="16"/>
                <w:szCs w:val="16"/>
              </w:rPr>
              <w:t>2</w:t>
            </w:r>
            <w:r w:rsidR="00D83D1B" w:rsidRPr="00A6190B">
              <w:rPr>
                <w:rFonts w:eastAsia="Times New Roman" w:cs="Times New Roman"/>
                <w:b/>
                <w:bCs/>
                <w:iCs/>
                <w:color w:val="FFFFFF"/>
                <w:sz w:val="16"/>
                <w:szCs w:val="16"/>
              </w:rPr>
              <w:t>Signature}}</w:t>
            </w:r>
          </w:p>
          <w:p w14:paraId="3447CBD4" w14:textId="77777777" w:rsidR="00093811" w:rsidRPr="00487C93" w:rsidRDefault="00093811" w:rsidP="00093811">
            <w:pPr>
              <w:spacing w:after="120" w:line="240" w:lineRule="auto"/>
              <w:ind w:right="288"/>
              <w:jc w:val="center"/>
              <w:rPr>
                <w:rFonts w:eastAsia="Times New Roman" w:cs="Times New Roman"/>
                <w:bCs/>
                <w:i/>
                <w:color w:val="FFFFFF" w:themeColor="background1"/>
                <w:sz w:val="16"/>
                <w:szCs w:val="16"/>
              </w:rPr>
            </w:pPr>
            <w:r w:rsidRPr="00487C93">
              <w:rPr>
                <w:rFonts w:eastAsia="Times New Roman" w:cs="Times New Roman"/>
                <w:bCs/>
                <w:i/>
                <w:color w:val="FFFFFF" w:themeColor="background1"/>
                <w:sz w:val="16"/>
                <w:szCs w:val="16"/>
              </w:rPr>
              <w:t>dl.signhere.2</w:t>
            </w:r>
          </w:p>
          <w:p w14:paraId="41634BA6" w14:textId="77777777" w:rsidR="00093811" w:rsidRPr="00487C93" w:rsidRDefault="00093811" w:rsidP="00093811">
            <w:pPr>
              <w:spacing w:after="120" w:line="240" w:lineRule="auto"/>
              <w:ind w:right="288"/>
              <w:jc w:val="center"/>
              <w:rPr>
                <w:rFonts w:eastAsia="Times New Roman" w:cs="Times New Roman"/>
                <w:b/>
                <w:bCs/>
                <w:i/>
                <w:sz w:val="16"/>
                <w:szCs w:val="16"/>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1959EBA9" w14:textId="77777777" w:rsidR="00093811" w:rsidRPr="00487C93" w:rsidRDefault="00093811" w:rsidP="00093811">
            <w:pPr>
              <w:spacing w:after="0" w:line="240" w:lineRule="auto"/>
              <w:rPr>
                <w:rFonts w:eastAsia="Times New Roman" w:cs="Times New Roman"/>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29B26965" w14:textId="32230046" w:rsidR="00093811" w:rsidRPr="00487C93" w:rsidRDefault="00093811" w:rsidP="00093811">
            <w:pPr>
              <w:spacing w:after="120" w:line="240" w:lineRule="auto"/>
              <w:ind w:right="288"/>
              <w:rPr>
                <w:rFonts w:eastAsia="Times New Roman" w:cs="Times New Roman"/>
                <w:bCs/>
                <w:iCs/>
                <w:sz w:val="16"/>
                <w:szCs w:val="16"/>
              </w:rPr>
            </w:pPr>
            <w:r w:rsidRPr="00487C93">
              <w:rPr>
                <w:rFonts w:eastAsia="Times New Roman" w:cs="Times New Roman"/>
                <w:b/>
                <w:bCs/>
                <w:i/>
                <w:sz w:val="16"/>
                <w:szCs w:val="16"/>
              </w:rPr>
              <w:t>Customer’s Signature:</w:t>
            </w:r>
            <w:r w:rsidR="00D83D1B" w:rsidRPr="00487C93">
              <w:rPr>
                <w:rFonts w:eastAsia="Times New Roman" w:cs="Times New Roman"/>
                <w:b/>
                <w:bCs/>
                <w:i/>
                <w:sz w:val="16"/>
                <w:szCs w:val="16"/>
              </w:rPr>
              <w:t xml:space="preserve"> </w:t>
            </w:r>
            <w:r w:rsidR="00D83D1B" w:rsidRPr="00A6190B">
              <w:rPr>
                <w:rFonts w:eastAsia="Times New Roman" w:cs="Times New Roman"/>
                <w:b/>
                <w:bCs/>
                <w:iCs/>
                <w:color w:val="FFFFFF"/>
                <w:sz w:val="16"/>
                <w:szCs w:val="16"/>
              </w:rPr>
              <w:t>{{Signer</w:t>
            </w:r>
            <w:r w:rsidR="007146CD" w:rsidRPr="00A6190B">
              <w:rPr>
                <w:rFonts w:eastAsia="Times New Roman" w:cs="Times New Roman"/>
                <w:b/>
                <w:bCs/>
                <w:iCs/>
                <w:color w:val="FFFFFF"/>
                <w:sz w:val="16"/>
                <w:szCs w:val="16"/>
              </w:rPr>
              <w:t>1</w:t>
            </w:r>
            <w:r w:rsidR="00D83D1B" w:rsidRPr="00A6190B">
              <w:rPr>
                <w:rFonts w:eastAsia="Times New Roman" w:cs="Times New Roman"/>
                <w:b/>
                <w:bCs/>
                <w:iCs/>
                <w:color w:val="FFFFFF"/>
                <w:sz w:val="16"/>
                <w:szCs w:val="16"/>
              </w:rPr>
              <w:t>Signature}}</w:t>
            </w:r>
          </w:p>
          <w:p w14:paraId="3C82079B" w14:textId="77777777" w:rsidR="00093811" w:rsidRPr="00487C93" w:rsidRDefault="00093811" w:rsidP="00093811">
            <w:pPr>
              <w:spacing w:after="120" w:line="240" w:lineRule="auto"/>
              <w:ind w:right="288"/>
              <w:jc w:val="center"/>
              <w:rPr>
                <w:rFonts w:eastAsia="Times New Roman" w:cs="Times New Roman"/>
                <w:bCs/>
                <w:i/>
                <w:sz w:val="16"/>
                <w:szCs w:val="16"/>
              </w:rPr>
            </w:pPr>
            <w:r w:rsidRPr="00487C93">
              <w:rPr>
                <w:rFonts w:eastAsia="Times New Roman" w:cs="Times New Roman"/>
                <w:bCs/>
                <w:i/>
                <w:color w:val="FFFFFF" w:themeColor="background1"/>
                <w:sz w:val="16"/>
                <w:szCs w:val="16"/>
              </w:rPr>
              <w:t>dl.signhere.1</w:t>
            </w:r>
          </w:p>
        </w:tc>
      </w:tr>
      <w:tr w:rsidR="00093811" w:rsidRPr="00093811" w14:paraId="11C62E2C" w14:textId="77777777" w:rsidTr="008A536F">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0C0F2A7D" w14:textId="77777777" w:rsidR="00093811" w:rsidRPr="00487C93" w:rsidRDefault="00093811" w:rsidP="00093811">
            <w:pPr>
              <w:spacing w:after="0" w:line="240" w:lineRule="auto"/>
              <w:ind w:right="288"/>
              <w:rPr>
                <w:rFonts w:eastAsia="Times New Roman" w:cs="Times New Roman"/>
                <w:bCs/>
                <w:sz w:val="16"/>
                <w:szCs w:val="16"/>
              </w:rPr>
            </w:pPr>
            <w:bookmarkStart w:id="1" w:name="Text141" w:colFirst="3" w:colLast="3"/>
            <w:r w:rsidRPr="00487C93">
              <w:rPr>
                <w:rFonts w:eastAsia="Times New Roman" w:cs="Times New Roman"/>
                <w:b/>
                <w:bCs/>
                <w:sz w:val="16"/>
                <w:szCs w:val="16"/>
              </w:rPr>
              <w:t>Printed Name:</w:t>
            </w:r>
            <w:r w:rsidRPr="00487C93">
              <w:rPr>
                <w:rFonts w:eastAsia="Times New Roman" w:cs="Times New Roman"/>
                <w:bCs/>
                <w:sz w:val="16"/>
                <w:szCs w:val="16"/>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3CDDBD1A" w14:textId="3DE165A7" w:rsidR="00093811" w:rsidRPr="00A6190B" w:rsidRDefault="00D83D1B" w:rsidP="00093811">
            <w:pPr>
              <w:spacing w:after="0" w:line="240" w:lineRule="auto"/>
              <w:ind w:right="288"/>
              <w:rPr>
                <w:rFonts w:eastAsia="Times New Roman" w:cs="Times New Roman"/>
                <w:bCs/>
                <w:color w:val="FFFFFF"/>
                <w:sz w:val="16"/>
                <w:szCs w:val="16"/>
              </w:rPr>
            </w:pPr>
            <w:r w:rsidRPr="00A6190B">
              <w:rPr>
                <w:rFonts w:eastAsia="Calibri" w:cs="Times New Roman"/>
                <w:color w:val="FFFFFF"/>
                <w:sz w:val="16"/>
                <w:szCs w:val="16"/>
              </w:rPr>
              <w:t>{{Signer</w:t>
            </w:r>
            <w:r w:rsidR="007146CD" w:rsidRPr="00A6190B">
              <w:rPr>
                <w:rFonts w:eastAsia="Calibri" w:cs="Times New Roman"/>
                <w:color w:val="FFFFFF"/>
                <w:sz w:val="16"/>
                <w:szCs w:val="16"/>
              </w:rPr>
              <w:t>2</w:t>
            </w:r>
            <w:r w:rsidRPr="00A6190B">
              <w:rPr>
                <w:rFonts w:eastAsia="Calibri" w:cs="Times New Roman"/>
                <w:color w:val="FFFFFF"/>
                <w:sz w:val="16"/>
                <w:szCs w:val="16"/>
              </w:rPr>
              <w:t>FullName}}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21AC510F" w14:textId="77777777" w:rsidR="00093811" w:rsidRPr="00487C93" w:rsidRDefault="00093811" w:rsidP="00093811">
            <w:pPr>
              <w:spacing w:after="0" w:line="240" w:lineRule="auto"/>
              <w:rPr>
                <w:rFonts w:eastAsia="Times New Roman" w:cs="Times New Roman"/>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6AAE7248" w14:textId="77777777" w:rsidR="00093811" w:rsidRPr="00487C93" w:rsidRDefault="00093811" w:rsidP="00093811">
            <w:pPr>
              <w:tabs>
                <w:tab w:val="left" w:pos="442"/>
              </w:tabs>
              <w:spacing w:after="0" w:line="240" w:lineRule="auto"/>
              <w:ind w:right="288"/>
              <w:rPr>
                <w:rFonts w:eastAsia="Times New Roman" w:cs="Times New Roman"/>
                <w:bCs/>
                <w:sz w:val="16"/>
                <w:szCs w:val="16"/>
              </w:rPr>
            </w:pPr>
            <w:r w:rsidRPr="00487C93">
              <w:rPr>
                <w:rFonts w:eastAsia="Times New Roman" w:cs="Times New Roman"/>
                <w:b/>
                <w:bCs/>
                <w:sz w:val="16"/>
                <w:szCs w:val="16"/>
              </w:rPr>
              <w:t>Printed Name:</w:t>
            </w:r>
            <w:r w:rsidRPr="00487C93">
              <w:rPr>
                <w:rFonts w:eastAsia="Times New Roman" w:cs="Times New Roman"/>
                <w:sz w:val="16"/>
                <w:szCs w:val="16"/>
              </w:rPr>
              <w:t xml:space="preserve"> </w:t>
            </w:r>
          </w:p>
        </w:tc>
        <w:tc>
          <w:tcPr>
            <w:tcW w:w="1652" w:type="pct"/>
            <w:tcBorders>
              <w:top w:val="threeDEngrave" w:sz="6" w:space="0" w:color="auto"/>
              <w:left w:val="nil"/>
              <w:bottom w:val="threeDEngrave" w:sz="6" w:space="0" w:color="auto"/>
              <w:right w:val="threeDEngrave" w:sz="6" w:space="0" w:color="auto"/>
            </w:tcBorders>
            <w:vAlign w:val="center"/>
            <w:hideMark/>
          </w:tcPr>
          <w:p w14:paraId="41631916" w14:textId="1AC38899" w:rsidR="00093811" w:rsidRPr="00A6190B" w:rsidRDefault="00D83D1B" w:rsidP="00093811">
            <w:pPr>
              <w:spacing w:after="0" w:line="240" w:lineRule="auto"/>
              <w:ind w:right="288"/>
              <w:rPr>
                <w:rFonts w:eastAsia="Times New Roman" w:cs="Times New Roman"/>
                <w:bCs/>
                <w:color w:val="FFFFFF"/>
                <w:sz w:val="16"/>
                <w:szCs w:val="16"/>
              </w:rPr>
            </w:pPr>
            <w:r w:rsidRPr="00A6190B">
              <w:rPr>
                <w:rFonts w:eastAsia="Calibri" w:cs="Times New Roman"/>
                <w:color w:val="FFFFFF"/>
                <w:sz w:val="16"/>
                <w:szCs w:val="16"/>
              </w:rPr>
              <w:t>{{Signer</w:t>
            </w:r>
            <w:r w:rsidR="007146CD" w:rsidRPr="00A6190B">
              <w:rPr>
                <w:rFonts w:eastAsia="Calibri" w:cs="Times New Roman"/>
                <w:color w:val="FFFFFF"/>
                <w:sz w:val="16"/>
                <w:szCs w:val="16"/>
              </w:rPr>
              <w:t>1</w:t>
            </w:r>
            <w:r w:rsidRPr="00A6190B">
              <w:rPr>
                <w:rFonts w:eastAsia="Calibri" w:cs="Times New Roman"/>
                <w:color w:val="FFFFFF"/>
                <w:sz w:val="16"/>
                <w:szCs w:val="16"/>
              </w:rPr>
              <w:t>FullName}}</w:t>
            </w:r>
          </w:p>
        </w:tc>
      </w:tr>
      <w:bookmarkEnd w:id="1"/>
      <w:tr w:rsidR="00093811" w:rsidRPr="00093811" w14:paraId="03F1FCF2" w14:textId="77777777" w:rsidTr="008A536F">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7AE604E7" w14:textId="77777777" w:rsidR="00093811" w:rsidRPr="00487C93" w:rsidRDefault="00093811" w:rsidP="00093811">
            <w:pPr>
              <w:spacing w:after="0" w:line="240" w:lineRule="auto"/>
              <w:ind w:right="288"/>
              <w:rPr>
                <w:rFonts w:eastAsia="Times New Roman" w:cs="Times New Roman"/>
                <w:bCs/>
                <w:sz w:val="16"/>
                <w:szCs w:val="16"/>
              </w:rPr>
            </w:pPr>
            <w:r w:rsidRPr="00487C93">
              <w:rPr>
                <w:rFonts w:eastAsia="Times New Roman" w:cs="Times New Roman"/>
                <w:b/>
                <w:bCs/>
                <w:sz w:val="16"/>
                <w:szCs w:val="16"/>
              </w:rPr>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65571797" w14:textId="711BE958" w:rsidR="00093811" w:rsidRPr="00A6190B" w:rsidRDefault="00D83D1B" w:rsidP="00093811">
            <w:pPr>
              <w:spacing w:after="0" w:line="240" w:lineRule="auto"/>
              <w:ind w:right="288"/>
              <w:rPr>
                <w:rFonts w:eastAsia="Times New Roman" w:cs="Times New Roman"/>
                <w:bCs/>
                <w:color w:val="FFFFFF"/>
                <w:sz w:val="16"/>
                <w:szCs w:val="16"/>
              </w:rPr>
            </w:pPr>
            <w:r w:rsidRPr="00A6190B">
              <w:rPr>
                <w:rFonts w:eastAsia="Calibri" w:cs="Times New Roman"/>
                <w:bCs/>
                <w:color w:val="FFFFFF"/>
                <w:sz w:val="16"/>
                <w:szCs w:val="16"/>
              </w:rPr>
              <w:t>{{Signer</w:t>
            </w:r>
            <w:r w:rsidR="007146CD" w:rsidRPr="00A6190B">
              <w:rPr>
                <w:rFonts w:eastAsia="Calibri" w:cs="Times New Roman"/>
                <w:bCs/>
                <w:color w:val="FFFFFF"/>
                <w:sz w:val="16"/>
                <w:szCs w:val="16"/>
              </w:rPr>
              <w:t>2</w:t>
            </w:r>
            <w:r w:rsidRPr="00A6190B">
              <w:rPr>
                <w:rFonts w:eastAsia="Calibri" w:cs="Times New Roman"/>
                <w:bCs/>
                <w:color w:val="FFFFFF"/>
                <w:sz w:val="16"/>
                <w:szCs w:val="16"/>
              </w:rPr>
              <w:t>Title}}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5930D77E" w14:textId="77777777" w:rsidR="00093811" w:rsidRPr="00487C93" w:rsidRDefault="00093811" w:rsidP="00093811">
            <w:pPr>
              <w:spacing w:after="0" w:line="240" w:lineRule="auto"/>
              <w:rPr>
                <w:rFonts w:eastAsia="Times New Roman" w:cs="Times New Roman"/>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41C7DC3B" w14:textId="77777777" w:rsidR="00093811" w:rsidRPr="00487C93" w:rsidRDefault="00093811" w:rsidP="00093811">
            <w:pPr>
              <w:spacing w:after="0" w:line="240" w:lineRule="auto"/>
              <w:ind w:right="288"/>
              <w:rPr>
                <w:rFonts w:eastAsia="Times New Roman" w:cs="Times New Roman"/>
                <w:bCs/>
                <w:sz w:val="16"/>
                <w:szCs w:val="16"/>
              </w:rPr>
            </w:pPr>
            <w:r w:rsidRPr="00487C93">
              <w:rPr>
                <w:rFonts w:eastAsia="Times New Roman" w:cs="Times New Roman"/>
                <w:b/>
                <w:bCs/>
                <w:sz w:val="16"/>
                <w:szCs w:val="16"/>
              </w:rPr>
              <w:t>Title:</w:t>
            </w:r>
          </w:p>
        </w:tc>
        <w:tc>
          <w:tcPr>
            <w:tcW w:w="1652" w:type="pct"/>
            <w:tcBorders>
              <w:top w:val="threeDEngrave" w:sz="6" w:space="0" w:color="auto"/>
              <w:left w:val="nil"/>
              <w:bottom w:val="threeDEngrave" w:sz="6" w:space="0" w:color="auto"/>
              <w:right w:val="threeDEngrave" w:sz="6" w:space="0" w:color="auto"/>
            </w:tcBorders>
            <w:vAlign w:val="center"/>
            <w:hideMark/>
          </w:tcPr>
          <w:p w14:paraId="2B58AD02" w14:textId="1B4C8E29" w:rsidR="00093811" w:rsidRPr="00A6190B" w:rsidRDefault="00D83D1B" w:rsidP="00093811">
            <w:pPr>
              <w:spacing w:after="0" w:line="240" w:lineRule="auto"/>
              <w:ind w:right="288"/>
              <w:rPr>
                <w:rFonts w:eastAsia="Times New Roman" w:cs="Times New Roman"/>
                <w:bCs/>
                <w:color w:val="FFFFFF"/>
                <w:sz w:val="16"/>
                <w:szCs w:val="16"/>
              </w:rPr>
            </w:pPr>
            <w:r w:rsidRPr="00A6190B">
              <w:rPr>
                <w:rFonts w:eastAsia="Calibri" w:cs="Times New Roman"/>
                <w:bCs/>
                <w:color w:val="FFFFFF"/>
                <w:sz w:val="16"/>
                <w:szCs w:val="16"/>
              </w:rPr>
              <w:t>{{Signer</w:t>
            </w:r>
            <w:r w:rsidR="007146CD" w:rsidRPr="00A6190B">
              <w:rPr>
                <w:rFonts w:eastAsia="Calibri" w:cs="Times New Roman"/>
                <w:bCs/>
                <w:color w:val="FFFFFF"/>
                <w:sz w:val="16"/>
                <w:szCs w:val="16"/>
              </w:rPr>
              <w:t>1</w:t>
            </w:r>
            <w:r w:rsidRPr="00A6190B">
              <w:rPr>
                <w:rFonts w:eastAsia="Calibri" w:cs="Times New Roman"/>
                <w:bCs/>
                <w:color w:val="FFFFFF"/>
                <w:sz w:val="16"/>
                <w:szCs w:val="16"/>
              </w:rPr>
              <w:t>Title}}</w:t>
            </w:r>
          </w:p>
        </w:tc>
      </w:tr>
      <w:tr w:rsidR="00093811" w:rsidRPr="00093811" w14:paraId="3337E826" w14:textId="77777777" w:rsidTr="008A536F">
        <w:trPr>
          <w:cantSplit/>
        </w:trPr>
        <w:tc>
          <w:tcPr>
            <w:tcW w:w="827" w:type="pct"/>
            <w:tcBorders>
              <w:top w:val="threeDEngrave" w:sz="6" w:space="0" w:color="auto"/>
              <w:left w:val="threeDEngrave" w:sz="6" w:space="0" w:color="auto"/>
              <w:bottom w:val="threeDEngrave" w:sz="6" w:space="0" w:color="auto"/>
              <w:right w:val="nil"/>
            </w:tcBorders>
            <w:vAlign w:val="center"/>
            <w:hideMark/>
          </w:tcPr>
          <w:p w14:paraId="758193DF" w14:textId="77777777" w:rsidR="00093811" w:rsidRPr="00487C93" w:rsidRDefault="00093811" w:rsidP="00093811">
            <w:pPr>
              <w:spacing w:after="0" w:line="240" w:lineRule="auto"/>
              <w:ind w:right="288"/>
              <w:rPr>
                <w:rFonts w:eastAsia="Times New Roman" w:cs="Times New Roman"/>
                <w:bCs/>
                <w:sz w:val="16"/>
                <w:szCs w:val="16"/>
              </w:rPr>
            </w:pPr>
            <w:r w:rsidRPr="00487C93">
              <w:rPr>
                <w:rFonts w:eastAsia="Times New Roman" w:cs="Times New Roman"/>
                <w:b/>
                <w:bCs/>
                <w:sz w:val="16"/>
                <w:szCs w:val="16"/>
              </w:rPr>
              <w:t>Date:</w:t>
            </w:r>
          </w:p>
        </w:tc>
        <w:tc>
          <w:tcPr>
            <w:tcW w:w="1547" w:type="pct"/>
            <w:tcBorders>
              <w:top w:val="threeDEngrave" w:sz="6" w:space="0" w:color="auto"/>
              <w:left w:val="nil"/>
              <w:bottom w:val="threeDEngrave" w:sz="6" w:space="0" w:color="auto"/>
              <w:right w:val="threeDEmboss" w:sz="24" w:space="0" w:color="auto"/>
            </w:tcBorders>
            <w:vAlign w:val="center"/>
            <w:hideMark/>
          </w:tcPr>
          <w:p w14:paraId="0712C88D" w14:textId="1344BD2C" w:rsidR="00093811" w:rsidRPr="00A6190B" w:rsidRDefault="00D83D1B" w:rsidP="00093811">
            <w:pPr>
              <w:spacing w:after="0" w:line="240" w:lineRule="auto"/>
              <w:ind w:right="288"/>
              <w:rPr>
                <w:rFonts w:eastAsia="Times New Roman" w:cs="Times New Roman"/>
                <w:bCs/>
                <w:color w:val="FFFFFF"/>
                <w:sz w:val="16"/>
                <w:szCs w:val="16"/>
              </w:rPr>
            </w:pPr>
            <w:r w:rsidRPr="00A6190B">
              <w:rPr>
                <w:rFonts w:eastAsia="Times New Roman" w:cs="Times New Roman"/>
                <w:bCs/>
                <w:color w:val="FFFFFF"/>
                <w:sz w:val="16"/>
                <w:szCs w:val="16"/>
              </w:rPr>
              <w:t>{{Signer</w:t>
            </w:r>
            <w:r w:rsidR="007146CD" w:rsidRPr="00A6190B">
              <w:rPr>
                <w:rFonts w:eastAsia="Times New Roman" w:cs="Times New Roman"/>
                <w:bCs/>
                <w:color w:val="FFFFFF"/>
                <w:sz w:val="16"/>
                <w:szCs w:val="16"/>
              </w:rPr>
              <w:t>2</w:t>
            </w:r>
            <w:r w:rsidRPr="00A6190B">
              <w:rPr>
                <w:rFonts w:eastAsia="Times New Roman" w:cs="Times New Roman"/>
                <w:bCs/>
                <w:color w:val="FFFFFF"/>
                <w:sz w:val="16"/>
                <w:szCs w:val="16"/>
              </w:rPr>
              <w:t>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76A48A7B" w14:textId="77777777" w:rsidR="00093811" w:rsidRPr="00487C93" w:rsidRDefault="00093811" w:rsidP="00093811">
            <w:pPr>
              <w:spacing w:after="0" w:line="240" w:lineRule="auto"/>
              <w:rPr>
                <w:rFonts w:eastAsia="Times New Roman" w:cs="Times New Roman"/>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216198E8" w14:textId="77777777" w:rsidR="00093811" w:rsidRPr="00487C93" w:rsidRDefault="00093811" w:rsidP="00093811">
            <w:pPr>
              <w:spacing w:after="0" w:line="240" w:lineRule="auto"/>
              <w:ind w:right="288"/>
              <w:rPr>
                <w:rFonts w:eastAsia="Times New Roman" w:cs="Times New Roman"/>
                <w:bCs/>
                <w:sz w:val="16"/>
                <w:szCs w:val="16"/>
              </w:rPr>
            </w:pPr>
            <w:r w:rsidRPr="00487C93">
              <w:rPr>
                <w:rFonts w:eastAsia="Times New Roman" w:cs="Times New Roman"/>
                <w:b/>
                <w:bCs/>
                <w:sz w:val="16"/>
                <w:szCs w:val="16"/>
              </w:rPr>
              <w:t>Date:</w:t>
            </w:r>
          </w:p>
        </w:tc>
        <w:tc>
          <w:tcPr>
            <w:tcW w:w="1652" w:type="pct"/>
            <w:tcBorders>
              <w:top w:val="threeDEngrave" w:sz="6" w:space="0" w:color="auto"/>
              <w:left w:val="nil"/>
              <w:bottom w:val="threeDEngrave" w:sz="6" w:space="0" w:color="auto"/>
              <w:right w:val="threeDEngrave" w:sz="6" w:space="0" w:color="auto"/>
            </w:tcBorders>
            <w:vAlign w:val="center"/>
            <w:hideMark/>
          </w:tcPr>
          <w:p w14:paraId="3833B873" w14:textId="2786EF8D" w:rsidR="00093811" w:rsidRPr="00A6190B" w:rsidRDefault="00D83D1B" w:rsidP="00093811">
            <w:pPr>
              <w:spacing w:after="0" w:line="240" w:lineRule="auto"/>
              <w:ind w:right="288"/>
              <w:rPr>
                <w:rFonts w:eastAsia="Times New Roman" w:cs="Times New Roman"/>
                <w:bCs/>
                <w:color w:val="FFFFFF"/>
                <w:sz w:val="16"/>
                <w:szCs w:val="16"/>
              </w:rPr>
            </w:pPr>
            <w:r w:rsidRPr="00A6190B">
              <w:rPr>
                <w:rFonts w:eastAsia="Times New Roman" w:cs="Times New Roman"/>
                <w:bCs/>
                <w:color w:val="FFFFFF"/>
                <w:sz w:val="16"/>
                <w:szCs w:val="16"/>
              </w:rPr>
              <w:t>{{Signer</w:t>
            </w:r>
            <w:r w:rsidR="007146CD" w:rsidRPr="00A6190B">
              <w:rPr>
                <w:rFonts w:eastAsia="Times New Roman" w:cs="Times New Roman"/>
                <w:bCs/>
                <w:color w:val="FFFFFF"/>
                <w:sz w:val="16"/>
                <w:szCs w:val="16"/>
              </w:rPr>
              <w:t>1</w:t>
            </w:r>
            <w:r w:rsidRPr="00A6190B">
              <w:rPr>
                <w:rFonts w:eastAsia="Times New Roman" w:cs="Times New Roman"/>
                <w:bCs/>
                <w:color w:val="FFFFFF"/>
                <w:sz w:val="16"/>
                <w:szCs w:val="16"/>
              </w:rPr>
              <w:t>Date}}</w:t>
            </w:r>
          </w:p>
        </w:tc>
      </w:tr>
    </w:tbl>
    <w:p w14:paraId="02D1C184" w14:textId="77777777" w:rsidR="00093811" w:rsidRPr="00093811" w:rsidRDefault="00093811" w:rsidP="00093811">
      <w:pPr>
        <w:tabs>
          <w:tab w:val="left" w:pos="360"/>
        </w:tabs>
        <w:spacing w:after="120" w:line="240" w:lineRule="auto"/>
        <w:ind w:right="288"/>
        <w:rPr>
          <w:rFonts w:eastAsia="Times New Roman" w:cs="Times New Roman"/>
          <w:sz w:val="16"/>
          <w:szCs w:val="16"/>
        </w:rPr>
      </w:pPr>
      <w:r w:rsidRPr="00093811">
        <w:rPr>
          <w:rFonts w:eastAsia="Times New Roman" w:cs="Times New Roman"/>
          <w:sz w:val="16"/>
          <w:szCs w:val="16"/>
        </w:rPr>
        <w:t xml:space="preserve"> </w:t>
      </w:r>
    </w:p>
    <w:p w14:paraId="43F991E9" w14:textId="77777777" w:rsidR="00093811" w:rsidRPr="00093811" w:rsidRDefault="00093811" w:rsidP="00093811">
      <w:pPr>
        <w:spacing w:after="0" w:line="240" w:lineRule="auto"/>
        <w:rPr>
          <w:rFonts w:eastAsia="Times New Roman" w:cs="Times New Roman"/>
          <w:sz w:val="16"/>
          <w:szCs w:val="16"/>
        </w:rPr>
      </w:pPr>
      <w:r w:rsidRPr="00093811">
        <w:rPr>
          <w:rFonts w:eastAsia="Times New Roman" w:cs="Times New Roman"/>
          <w:sz w:val="16"/>
          <w:szCs w:val="16"/>
        </w:rPr>
        <w:br w:type="page"/>
      </w:r>
    </w:p>
    <w:p w14:paraId="585F70E3" w14:textId="77777777" w:rsidR="00093811" w:rsidRPr="00093811" w:rsidRDefault="00093811" w:rsidP="00093811">
      <w:pPr>
        <w:tabs>
          <w:tab w:val="left" w:pos="360"/>
        </w:tabs>
        <w:spacing w:after="120" w:line="240" w:lineRule="auto"/>
        <w:ind w:right="288"/>
        <w:rPr>
          <w:rFonts w:ascii="Calibri" w:eastAsia="Times New Roman" w:hAnsi="Calibri" w:cs="Arial"/>
          <w:sz w:val="17"/>
          <w:szCs w:val="17"/>
        </w:rPr>
      </w:pPr>
    </w:p>
    <w:p w14:paraId="607A8BC1" w14:textId="77777777" w:rsidR="00093811" w:rsidRPr="00093811" w:rsidRDefault="00093811" w:rsidP="00093811">
      <w:pPr>
        <w:tabs>
          <w:tab w:val="left" w:pos="630"/>
        </w:tabs>
        <w:spacing w:after="0" w:line="240" w:lineRule="auto"/>
        <w:jc w:val="center"/>
        <w:rPr>
          <w:rFonts w:ascii="Calibri" w:eastAsia="Times New Roman" w:hAnsi="Calibri" w:cs="Arial"/>
          <w:b/>
          <w:bCs/>
          <w:sz w:val="17"/>
          <w:szCs w:val="17"/>
        </w:rPr>
      </w:pPr>
      <w:r w:rsidRPr="00093811">
        <w:rPr>
          <w:rFonts w:ascii="Calibri" w:eastAsia="Times New Roman" w:hAnsi="Calibri" w:cs="Arial"/>
          <w:b/>
          <w:bCs/>
          <w:sz w:val="17"/>
          <w:szCs w:val="17"/>
        </w:rPr>
        <w:t>EXHIBIT 1</w:t>
      </w:r>
    </w:p>
    <w:p w14:paraId="58505C67" w14:textId="77777777" w:rsidR="00093811" w:rsidRPr="00093811" w:rsidRDefault="00093811" w:rsidP="00093811">
      <w:pPr>
        <w:tabs>
          <w:tab w:val="left" w:pos="360"/>
        </w:tabs>
        <w:spacing w:after="120" w:line="240" w:lineRule="auto"/>
        <w:ind w:right="288"/>
        <w:rPr>
          <w:rFonts w:eastAsia="Times New Roman" w:cs="Times New Roman"/>
          <w:sz w:val="16"/>
          <w:szCs w:val="16"/>
        </w:rPr>
      </w:pPr>
    </w:p>
    <w:p w14:paraId="1DF5CDD6" w14:textId="77777777" w:rsidR="00093811" w:rsidRPr="00093811" w:rsidRDefault="00093811" w:rsidP="00093811">
      <w:pPr>
        <w:tabs>
          <w:tab w:val="left" w:pos="360"/>
        </w:tabs>
        <w:spacing w:after="120" w:line="240" w:lineRule="auto"/>
        <w:ind w:right="288"/>
        <w:jc w:val="center"/>
        <w:rPr>
          <w:rFonts w:ascii="Calibri" w:eastAsia="Times New Roman" w:hAnsi="Calibri" w:cs="Arial"/>
          <w:caps/>
          <w:sz w:val="17"/>
          <w:szCs w:val="17"/>
        </w:rPr>
      </w:pPr>
      <w:bookmarkStart w:id="2" w:name="_Hlk38385763"/>
      <w:r w:rsidRPr="00093811">
        <w:rPr>
          <w:rFonts w:ascii="Calibri" w:eastAsia="Times New Roman" w:hAnsi="Calibri" w:cs="Arial"/>
          <w:b/>
          <w:caps/>
          <w:sz w:val="17"/>
          <w:szCs w:val="17"/>
        </w:rPr>
        <w:t xml:space="preserve">ETHERNET SERVICE LEVEL AGREEMENT </w:t>
      </w:r>
    </w:p>
    <w:p w14:paraId="79E64C3A" w14:textId="4857FECE" w:rsidR="00093811" w:rsidRPr="00093811" w:rsidRDefault="00093811" w:rsidP="00093811">
      <w:pPr>
        <w:tabs>
          <w:tab w:val="left" w:pos="630"/>
        </w:tabs>
        <w:spacing w:after="0" w:line="240" w:lineRule="auto"/>
        <w:jc w:val="both"/>
        <w:rPr>
          <w:rFonts w:ascii="Calibri" w:eastAsia="MS Mincho" w:hAnsi="Calibri" w:cs="Times New Roman"/>
          <w:b/>
          <w:i/>
          <w:sz w:val="17"/>
          <w:szCs w:val="17"/>
          <w:u w:val="single"/>
        </w:rPr>
      </w:pPr>
      <w:r w:rsidRPr="00093811">
        <w:rPr>
          <w:rFonts w:ascii="Calibri" w:eastAsia="Times New Roman" w:hAnsi="Calibri" w:cs="Arial"/>
          <w:b/>
          <w:bCs/>
          <w:sz w:val="17"/>
          <w:szCs w:val="17"/>
        </w:rPr>
        <w:t>This  E-LINE Service Level Agreement (“SLA”)</w:t>
      </w:r>
      <w:r w:rsidRPr="00093811">
        <w:rPr>
          <w:rFonts w:ascii="Calibri" w:eastAsia="Times New Roman" w:hAnsi="Calibri" w:cs="Arial"/>
          <w:bCs/>
          <w:sz w:val="17"/>
          <w:szCs w:val="17"/>
        </w:rPr>
        <w:t xml:space="preserve"> applies to Ethernet Services ordered pursuant to an  E-LINE Ethernet Virtual Private Line (EVPL), Ethernet Private Line (EPL) Schedule executed by and b</w:t>
      </w:r>
      <w:r w:rsidRPr="00093811">
        <w:rPr>
          <w:rFonts w:ascii="Calibri" w:eastAsia="Times New Roman" w:hAnsi="Calibri" w:cs="Arial"/>
          <w:sz w:val="17"/>
          <w:szCs w:val="17"/>
        </w:rPr>
        <w:t xml:space="preserve">etween </w:t>
      </w:r>
      <w:r w:rsidR="004B5C7F">
        <w:rPr>
          <w:rFonts w:ascii="Calibri" w:eastAsia="Times New Roman" w:hAnsi="Calibri" w:cs="Arial"/>
          <w:b/>
          <w:bCs/>
          <w:sz w:val="17"/>
          <w:szCs w:val="17"/>
        </w:rPr>
        <w:t xml:space="preserve">{{Subscriber_Name}} </w:t>
      </w:r>
      <w:r w:rsidRPr="00093811">
        <w:rPr>
          <w:rFonts w:ascii="Calibri" w:eastAsia="Times New Roman" w:hAnsi="Calibri" w:cs="Arial"/>
          <w:sz w:val="17"/>
          <w:szCs w:val="17"/>
        </w:rPr>
        <w:t xml:space="preserve">(“Customer”) and </w:t>
      </w:r>
      <w:r w:rsidRPr="00093811">
        <w:rPr>
          <w:rFonts w:ascii="Calibri" w:eastAsia="Times New Roman" w:hAnsi="Calibri" w:cs="Arial"/>
          <w:b/>
          <w:bCs/>
          <w:sz w:val="17"/>
          <w:szCs w:val="17"/>
        </w:rPr>
        <w:t>Frontier Communications of America, Inc.</w:t>
      </w:r>
      <w:r w:rsidRPr="00093811">
        <w:rPr>
          <w:rFonts w:ascii="Calibri" w:eastAsia="Times New Roman" w:hAnsi="Calibri" w:cs="Arial"/>
          <w:bCs/>
          <w:sz w:val="17"/>
          <w:szCs w:val="17"/>
        </w:rPr>
        <w:t xml:space="preserve"> </w:t>
      </w:r>
      <w:r w:rsidRPr="00093811">
        <w:rPr>
          <w:rFonts w:ascii="Calibri" w:eastAsia="Times New Roman" w:hAnsi="Calibri" w:cs="Arial"/>
          <w:sz w:val="17"/>
          <w:szCs w:val="17"/>
        </w:rPr>
        <w:t xml:space="preserve">(“Frontier”). </w:t>
      </w:r>
      <w:r w:rsidRPr="00093811">
        <w:rPr>
          <w:rFonts w:ascii="Calibri" w:eastAsia="MS Mincho" w:hAnsi="Calibri" w:cs="Arial"/>
          <w:iCs/>
          <w:sz w:val="17"/>
          <w:szCs w:val="17"/>
        </w:rPr>
        <w:t xml:space="preserve">The terms of this SLA apply exclusively to the Ethernet network elements directly within Frontier’s management responsibility and control (“E- E-LINE Service”). </w:t>
      </w:r>
    </w:p>
    <w:p w14:paraId="130743D6" w14:textId="1FE58245" w:rsidR="00093811" w:rsidRPr="00093811" w:rsidRDefault="00093811" w:rsidP="00093811">
      <w:pPr>
        <w:tabs>
          <w:tab w:val="left" w:pos="360"/>
        </w:tabs>
        <w:spacing w:before="160" w:after="0" w:line="240" w:lineRule="auto"/>
        <w:jc w:val="both"/>
        <w:rPr>
          <w:rFonts w:ascii="Calibri" w:eastAsia="MS Mincho" w:hAnsi="Calibri" w:cs="Times New Roman"/>
          <w:b/>
          <w:iCs/>
          <w:sz w:val="17"/>
          <w:szCs w:val="17"/>
          <w:u w:val="single"/>
        </w:rPr>
      </w:pPr>
      <w:r w:rsidRPr="00093811">
        <w:rPr>
          <w:rFonts w:ascii="Calibri" w:eastAsia="MS Mincho" w:hAnsi="Calibri" w:cs="Times New Roman"/>
          <w:b/>
          <w:iCs/>
          <w:sz w:val="17"/>
          <w:szCs w:val="17"/>
        </w:rPr>
        <w:t>1.</w:t>
      </w:r>
      <w:r w:rsidRPr="00093811">
        <w:rPr>
          <w:rFonts w:ascii="Calibri" w:eastAsia="MS Mincho" w:hAnsi="Calibri" w:cs="Times New Roman"/>
          <w:b/>
          <w:iCs/>
          <w:sz w:val="17"/>
          <w:szCs w:val="17"/>
        </w:rPr>
        <w:tab/>
        <w:t>Operational Objectives (EVPL)</w:t>
      </w:r>
    </w:p>
    <w:tbl>
      <w:tblPr>
        <w:tblpPr w:leftFromText="180" w:rightFromText="180" w:vertAnchor="text" w:horzAnchor="margin" w:tblpXSpec="right" w:tblpY="1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900"/>
        <w:gridCol w:w="1980"/>
      </w:tblGrid>
      <w:tr w:rsidR="00093811" w:rsidRPr="00093811" w14:paraId="6931A87B" w14:textId="77777777" w:rsidTr="008A536F">
        <w:tc>
          <w:tcPr>
            <w:tcW w:w="4315" w:type="dxa"/>
            <w:gridSpan w:val="3"/>
            <w:shd w:val="clear" w:color="auto" w:fill="C2D69B"/>
            <w:vAlign w:val="center"/>
          </w:tcPr>
          <w:p w14:paraId="18C21879" w14:textId="4EB958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 xml:space="preserve">Table 1A:  EVPL </w:t>
            </w:r>
          </w:p>
        </w:tc>
      </w:tr>
      <w:tr w:rsidR="00093811" w:rsidRPr="00093811" w14:paraId="07BDCFF8" w14:textId="77777777" w:rsidTr="008A536F">
        <w:tc>
          <w:tcPr>
            <w:tcW w:w="2335" w:type="dxa"/>
            <w:gridSpan w:val="2"/>
            <w:shd w:val="clear" w:color="auto" w:fill="EAF1DD"/>
            <w:vAlign w:val="center"/>
          </w:tcPr>
          <w:p w14:paraId="31195E50"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Circuit Availability</w:t>
            </w:r>
          </w:p>
        </w:tc>
        <w:tc>
          <w:tcPr>
            <w:tcW w:w="1980" w:type="dxa"/>
            <w:shd w:val="clear" w:color="auto" w:fill="EAF1DD"/>
            <w:vAlign w:val="center"/>
          </w:tcPr>
          <w:p w14:paraId="3543DE8E"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MRC Service Credit</w:t>
            </w:r>
          </w:p>
        </w:tc>
      </w:tr>
      <w:tr w:rsidR="00093811" w:rsidRPr="00093811" w14:paraId="5D216C3F" w14:textId="77777777" w:rsidTr="008A536F">
        <w:trPr>
          <w:trHeight w:val="1205"/>
        </w:trPr>
        <w:tc>
          <w:tcPr>
            <w:tcW w:w="1435" w:type="dxa"/>
            <w:shd w:val="clear" w:color="auto" w:fill="EAF1DD"/>
            <w:vAlign w:val="center"/>
          </w:tcPr>
          <w:p w14:paraId="17E02387"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 xml:space="preserve">Availability </w:t>
            </w:r>
          </w:p>
        </w:tc>
        <w:tc>
          <w:tcPr>
            <w:tcW w:w="900" w:type="dxa"/>
            <w:shd w:val="clear" w:color="auto" w:fill="auto"/>
            <w:vAlign w:val="center"/>
          </w:tcPr>
          <w:p w14:paraId="0CBFC1FF"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99.99%</w:t>
            </w:r>
          </w:p>
        </w:tc>
        <w:tc>
          <w:tcPr>
            <w:tcW w:w="1980" w:type="dxa"/>
            <w:shd w:val="clear" w:color="auto" w:fill="auto"/>
            <w:vAlign w:val="center"/>
          </w:tcPr>
          <w:p w14:paraId="3381FFD8" w14:textId="77777777" w:rsidR="00093811" w:rsidRPr="00093811" w:rsidRDefault="00093811" w:rsidP="00093811">
            <w:pPr>
              <w:spacing w:after="0" w:line="240" w:lineRule="auto"/>
              <w:jc w:val="center"/>
              <w:rPr>
                <w:rFonts w:ascii="Calibri" w:eastAsia="MS Mincho" w:hAnsi="Calibri" w:cs="Times New Roman"/>
                <w:iCs/>
                <w:sz w:val="17"/>
                <w:szCs w:val="17"/>
              </w:rPr>
            </w:pPr>
            <w:r w:rsidRPr="00093811">
              <w:rPr>
                <w:rFonts w:ascii="Calibri" w:eastAsia="MS Mincho" w:hAnsi="Calibri" w:cs="Times New Roman"/>
                <w:iCs/>
                <w:sz w:val="17"/>
                <w:szCs w:val="17"/>
              </w:rPr>
              <w:t>Below 99.99% Service Credit 30% MRC</w:t>
            </w:r>
          </w:p>
          <w:p w14:paraId="1D40E1C1" w14:textId="77777777" w:rsidR="00093811" w:rsidRPr="00093811" w:rsidRDefault="00093811" w:rsidP="00093811">
            <w:pPr>
              <w:spacing w:after="0" w:line="240" w:lineRule="auto"/>
              <w:jc w:val="center"/>
              <w:rPr>
                <w:rFonts w:ascii="Calibri" w:eastAsia="MS Mincho" w:hAnsi="Calibri" w:cs="Times New Roman"/>
                <w:sz w:val="17"/>
                <w:szCs w:val="17"/>
              </w:rPr>
            </w:pPr>
          </w:p>
        </w:tc>
      </w:tr>
    </w:tbl>
    <w:p w14:paraId="6642A37F" w14:textId="77777777" w:rsidR="00093811" w:rsidRPr="00093811" w:rsidRDefault="00093811" w:rsidP="00093811">
      <w:pPr>
        <w:numPr>
          <w:ilvl w:val="0"/>
          <w:numId w:val="37"/>
        </w:numPr>
        <w:spacing w:before="60" w:after="0" w:line="240" w:lineRule="auto"/>
        <w:jc w:val="both"/>
        <w:rPr>
          <w:rFonts w:ascii="Calibri" w:eastAsia="MS Mincho" w:hAnsi="Calibri" w:cs="Arial"/>
          <w:iCs/>
          <w:sz w:val="17"/>
          <w:szCs w:val="17"/>
        </w:rPr>
      </w:pPr>
      <w:r w:rsidRPr="00093811">
        <w:rPr>
          <w:rFonts w:ascii="Calibri" w:eastAsia="MS Mincho" w:hAnsi="Calibri" w:cs="Times New Roman"/>
          <w:b/>
          <w:iCs/>
          <w:sz w:val="17"/>
          <w:szCs w:val="17"/>
          <w:u w:val="single"/>
        </w:rPr>
        <w:t>Availability</w:t>
      </w:r>
      <w:r w:rsidRPr="00093811">
        <w:rPr>
          <w:rFonts w:ascii="Calibri" w:eastAsia="MS Mincho" w:hAnsi="Calibri" w:cs="Times New Roman"/>
          <w:iCs/>
          <w:sz w:val="17"/>
          <w:szCs w:val="17"/>
          <w:u w:val="single"/>
        </w:rPr>
        <w:t>:</w:t>
      </w:r>
      <w:r w:rsidRPr="00093811">
        <w:rPr>
          <w:rFonts w:ascii="Calibri" w:eastAsia="MS Mincho" w:hAnsi="Calibri" w:cs="Arial"/>
          <w:sz w:val="17"/>
          <w:szCs w:val="17"/>
        </w:rPr>
        <w:t xml:space="preserve"> </w:t>
      </w:r>
      <w:r w:rsidRPr="00093811">
        <w:rPr>
          <w:rFonts w:ascii="Calibri" w:eastAsia="MS Mincho" w:hAnsi="Calibri" w:cs="Times New Roman"/>
          <w:iCs/>
          <w:noProof/>
          <w:sz w:val="17"/>
          <w:szCs w:val="17"/>
        </w:rPr>
        <w:t>Circuit Availability</w:t>
      </w:r>
      <w:r w:rsidRPr="00093811">
        <w:rPr>
          <w:rFonts w:ascii="Calibri" w:eastAsia="MS Mincho" w:hAnsi="Calibri" w:cs="Arial"/>
          <w:sz w:val="17"/>
          <w:szCs w:val="17"/>
        </w:rPr>
        <w:t xml:space="preserve"> is the ability to exchange data packets with the nearest Frontier Internet Point of Presence or E-LINE Customer egress port (Z location) via the ingress port </w:t>
      </w:r>
      <w:r w:rsidRPr="00093811">
        <w:rPr>
          <w:rFonts w:ascii="Calibri" w:eastAsia="MS Mincho" w:hAnsi="Calibri" w:cs="Arial"/>
          <w:sz w:val="17"/>
          <w:szCs w:val="17"/>
        </w:rPr>
        <w:br/>
        <w:t xml:space="preserve">(A location). </w:t>
      </w:r>
      <w:r w:rsidRPr="00093811">
        <w:rPr>
          <w:rFonts w:ascii="Calibri" w:eastAsia="MS Mincho" w:hAnsi="Calibri" w:cs="Arial"/>
          <w:iCs/>
          <w:sz w:val="17"/>
          <w:szCs w:val="17"/>
        </w:rPr>
        <w:t xml:space="preserve">“Service Outage” occurs when packet transport is unavailable or when the output signal is outside the limits of this service guarantee.  </w:t>
      </w:r>
      <w:r w:rsidRPr="00093811">
        <w:rPr>
          <w:rFonts w:ascii="Calibri" w:eastAsia="MS Mincho" w:hAnsi="Calibri" w:cs="Arial"/>
          <w:sz w:val="17"/>
          <w:szCs w:val="17"/>
        </w:rPr>
        <w:t xml:space="preserve">Availability is measured by the number of minutes during a calendar month that the E-LINE Service is operational, divided by the total minutes in that calendar month. Calculation is based on the stop-clock method beginning at the date and time of the Customer-initiated trouble ticket and ends when Frontier restores SLA-compliant circuit operation. Frontier’s E-LINE Service Availability commitment and applicable Service credit are outlined in </w:t>
      </w:r>
      <w:r w:rsidRPr="00093811">
        <w:rPr>
          <w:rFonts w:ascii="Calibri" w:eastAsia="MS Mincho" w:hAnsi="Calibri" w:cs="Arial"/>
          <w:b/>
          <w:sz w:val="17"/>
          <w:szCs w:val="17"/>
        </w:rPr>
        <w:t>Table 1A</w:t>
      </w:r>
      <w:r w:rsidRPr="00093811">
        <w:rPr>
          <w:rFonts w:ascii="Calibri" w:eastAsia="MS Mincho" w:hAnsi="Calibri" w:cs="Times New Roman"/>
          <w:iCs/>
          <w:sz w:val="17"/>
          <w:szCs w:val="17"/>
        </w:rPr>
        <w:t>, subject to Sections 3 and 4 below</w:t>
      </w:r>
      <w:r w:rsidRPr="00093811">
        <w:rPr>
          <w:rFonts w:ascii="Calibri" w:eastAsia="MS Mincho" w:hAnsi="Calibri" w:cs="Arial"/>
          <w:sz w:val="17"/>
          <w:szCs w:val="17"/>
        </w:rPr>
        <w:t xml:space="preserve">. </w:t>
      </w:r>
    </w:p>
    <w:p w14:paraId="25872D95" w14:textId="77777777" w:rsidR="00093811" w:rsidRPr="00093811" w:rsidRDefault="00093811" w:rsidP="00093811">
      <w:pPr>
        <w:spacing w:before="60" w:after="0" w:line="240" w:lineRule="auto"/>
        <w:ind w:left="720"/>
        <w:jc w:val="both"/>
        <w:rPr>
          <w:rFonts w:ascii="Calibri" w:eastAsia="MS Mincho" w:hAnsi="Calibri" w:cs="Arial"/>
          <w:iCs/>
          <w:sz w:val="17"/>
          <w:szCs w:val="17"/>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900"/>
        <w:gridCol w:w="1980"/>
      </w:tblGrid>
      <w:tr w:rsidR="00093811" w:rsidRPr="00093811" w14:paraId="04817B19" w14:textId="77777777" w:rsidTr="008A536F">
        <w:tc>
          <w:tcPr>
            <w:tcW w:w="4315" w:type="dxa"/>
            <w:gridSpan w:val="3"/>
            <w:shd w:val="clear" w:color="auto" w:fill="C2D69B"/>
            <w:vAlign w:val="center"/>
          </w:tcPr>
          <w:p w14:paraId="4DEC7CED" w14:textId="74C40AF6"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 xml:space="preserve">Table 1B:  EVPL </w:t>
            </w:r>
          </w:p>
        </w:tc>
      </w:tr>
      <w:tr w:rsidR="00093811" w:rsidRPr="00093811" w14:paraId="0B8B8BE0" w14:textId="77777777" w:rsidTr="008A536F">
        <w:tc>
          <w:tcPr>
            <w:tcW w:w="2335" w:type="dxa"/>
            <w:gridSpan w:val="2"/>
            <w:shd w:val="clear" w:color="auto" w:fill="EAF1DD"/>
            <w:vAlign w:val="center"/>
          </w:tcPr>
          <w:p w14:paraId="765C303E"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Mean Time To Repair</w:t>
            </w:r>
          </w:p>
        </w:tc>
        <w:tc>
          <w:tcPr>
            <w:tcW w:w="1980" w:type="dxa"/>
            <w:shd w:val="clear" w:color="auto" w:fill="EAF1DD"/>
            <w:vAlign w:val="center"/>
          </w:tcPr>
          <w:p w14:paraId="49B3A346"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MRC Service Credit</w:t>
            </w:r>
          </w:p>
        </w:tc>
      </w:tr>
      <w:tr w:rsidR="00093811" w:rsidRPr="00093811" w14:paraId="42864C39" w14:textId="77777777" w:rsidTr="008A536F">
        <w:trPr>
          <w:trHeight w:val="215"/>
        </w:trPr>
        <w:tc>
          <w:tcPr>
            <w:tcW w:w="1435" w:type="dxa"/>
            <w:vMerge w:val="restart"/>
            <w:shd w:val="clear" w:color="auto" w:fill="EAF1DD"/>
            <w:vAlign w:val="center"/>
          </w:tcPr>
          <w:p w14:paraId="0381C2E1"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MTTR</w:t>
            </w:r>
          </w:p>
        </w:tc>
        <w:tc>
          <w:tcPr>
            <w:tcW w:w="900" w:type="dxa"/>
            <w:vMerge w:val="restart"/>
            <w:shd w:val="clear" w:color="auto" w:fill="auto"/>
            <w:vAlign w:val="center"/>
          </w:tcPr>
          <w:p w14:paraId="241DF58D"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4 Hours</w:t>
            </w:r>
          </w:p>
        </w:tc>
        <w:tc>
          <w:tcPr>
            <w:tcW w:w="1980" w:type="dxa"/>
            <w:shd w:val="clear" w:color="auto" w:fill="auto"/>
            <w:vAlign w:val="center"/>
          </w:tcPr>
          <w:p w14:paraId="2C61E476"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MS Mincho" w:hAnsi="Calibri" w:cs="Times New Roman"/>
                <w:sz w:val="17"/>
                <w:szCs w:val="17"/>
              </w:rPr>
              <w:t>25 % MRC above 4 hrs</w:t>
            </w:r>
          </w:p>
        </w:tc>
      </w:tr>
      <w:tr w:rsidR="00093811" w:rsidRPr="00093811" w14:paraId="3639BC4A" w14:textId="77777777" w:rsidTr="008A536F">
        <w:trPr>
          <w:trHeight w:val="362"/>
        </w:trPr>
        <w:tc>
          <w:tcPr>
            <w:tcW w:w="1435" w:type="dxa"/>
            <w:vMerge/>
            <w:shd w:val="clear" w:color="auto" w:fill="EAF1DD"/>
            <w:vAlign w:val="center"/>
          </w:tcPr>
          <w:p w14:paraId="3526F9E1" w14:textId="77777777" w:rsidR="00093811" w:rsidRPr="00093811" w:rsidRDefault="00093811" w:rsidP="00093811">
            <w:pPr>
              <w:spacing w:after="0" w:line="240" w:lineRule="auto"/>
              <w:rPr>
                <w:rFonts w:ascii="Calibri" w:eastAsia="MS Mincho" w:hAnsi="Calibri" w:cs="Times New Roman"/>
                <w:b/>
                <w:sz w:val="17"/>
                <w:szCs w:val="17"/>
              </w:rPr>
            </w:pPr>
          </w:p>
        </w:tc>
        <w:tc>
          <w:tcPr>
            <w:tcW w:w="900" w:type="dxa"/>
            <w:vMerge/>
            <w:shd w:val="clear" w:color="auto" w:fill="auto"/>
            <w:vAlign w:val="center"/>
          </w:tcPr>
          <w:p w14:paraId="334CF80B" w14:textId="77777777" w:rsidR="00093811" w:rsidRPr="00093811" w:rsidRDefault="00093811" w:rsidP="00093811">
            <w:pPr>
              <w:spacing w:after="0" w:line="240" w:lineRule="auto"/>
              <w:jc w:val="center"/>
              <w:rPr>
                <w:rFonts w:ascii="Calibri" w:eastAsia="MS Mincho" w:hAnsi="Calibri" w:cs="Times New Roman"/>
                <w:b/>
                <w:sz w:val="17"/>
                <w:szCs w:val="17"/>
              </w:rPr>
            </w:pPr>
          </w:p>
        </w:tc>
        <w:tc>
          <w:tcPr>
            <w:tcW w:w="1980" w:type="dxa"/>
            <w:shd w:val="clear" w:color="auto" w:fill="auto"/>
            <w:vAlign w:val="center"/>
          </w:tcPr>
          <w:p w14:paraId="2AD48687"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MS Mincho" w:hAnsi="Calibri" w:cs="Times New Roman"/>
                <w:sz w:val="17"/>
                <w:szCs w:val="17"/>
              </w:rPr>
              <w:t>50% MRC above 6 hrs.</w:t>
            </w:r>
          </w:p>
        </w:tc>
      </w:tr>
    </w:tbl>
    <w:p w14:paraId="5FF93527" w14:textId="77777777" w:rsidR="00093811" w:rsidRPr="00093811" w:rsidRDefault="00093811" w:rsidP="00093811">
      <w:pPr>
        <w:numPr>
          <w:ilvl w:val="0"/>
          <w:numId w:val="37"/>
        </w:numPr>
        <w:spacing w:before="160" w:after="0" w:line="240" w:lineRule="auto"/>
        <w:jc w:val="both"/>
        <w:rPr>
          <w:rFonts w:ascii="Calibri" w:eastAsia="MS Mincho" w:hAnsi="Calibri" w:cs="Arial"/>
          <w:bCs/>
          <w:sz w:val="17"/>
          <w:szCs w:val="17"/>
          <w:u w:val="single"/>
        </w:rPr>
      </w:pPr>
      <w:r w:rsidRPr="00093811">
        <w:rPr>
          <w:rFonts w:ascii="Calibri" w:eastAsia="MS Mincho" w:hAnsi="Calibri" w:cs="Arial"/>
          <w:b/>
          <w:bCs/>
          <w:sz w:val="17"/>
          <w:szCs w:val="17"/>
          <w:u w:val="single"/>
        </w:rPr>
        <w:t>Mean Time to Repair (MTTR)</w:t>
      </w:r>
      <w:r w:rsidRPr="00093811">
        <w:rPr>
          <w:rFonts w:ascii="Calibri" w:eastAsia="MS Mincho" w:hAnsi="Calibri" w:cs="Arial"/>
          <w:sz w:val="17"/>
          <w:szCs w:val="17"/>
        </w:rPr>
        <w:t xml:space="preserve">: MTTR is a monthly calculation of the average duration of time between Trouble Ticket initiation (in accordance with Section 2B) and Frontier’s reinstatement of the E-LINE Service to meet the Availability performance objective.  The MTTR objectives, and credits applicable to a failure to meet such objectives, are outlined in </w:t>
      </w:r>
      <w:r w:rsidRPr="00093811">
        <w:rPr>
          <w:rFonts w:ascii="Calibri" w:eastAsia="MS Mincho" w:hAnsi="Calibri" w:cs="Arial"/>
          <w:b/>
          <w:sz w:val="17"/>
          <w:szCs w:val="17"/>
        </w:rPr>
        <w:t>Table 1B</w:t>
      </w:r>
      <w:r w:rsidRPr="00093811">
        <w:rPr>
          <w:rFonts w:ascii="Calibri" w:eastAsia="MS Mincho" w:hAnsi="Calibri" w:cs="Times New Roman"/>
          <w:iCs/>
          <w:sz w:val="17"/>
          <w:szCs w:val="17"/>
        </w:rPr>
        <w:t>, subject to Sections 3 and 4 below</w:t>
      </w:r>
      <w:r w:rsidRPr="00093811">
        <w:rPr>
          <w:rFonts w:ascii="Calibri" w:eastAsia="MS Mincho" w:hAnsi="Calibri" w:cs="Arial"/>
          <w:sz w:val="17"/>
          <w:szCs w:val="17"/>
        </w:rPr>
        <w:t>.</w:t>
      </w:r>
    </w:p>
    <w:p w14:paraId="767903F0" w14:textId="77777777" w:rsidR="00093811" w:rsidRPr="00093811" w:rsidRDefault="00093811" w:rsidP="00093811">
      <w:pPr>
        <w:tabs>
          <w:tab w:val="left" w:pos="0"/>
          <w:tab w:val="left" w:pos="360"/>
        </w:tabs>
        <w:spacing w:before="160" w:after="0" w:line="240" w:lineRule="auto"/>
        <w:jc w:val="both"/>
        <w:rPr>
          <w:rFonts w:ascii="Calibri" w:eastAsia="MS Mincho" w:hAnsi="Calibri" w:cs="Times New Roman"/>
          <w:b/>
          <w:iCs/>
          <w:sz w:val="17"/>
          <w:szCs w:val="17"/>
          <w:u w:val="single"/>
        </w:rPr>
      </w:pPr>
      <w:r w:rsidRPr="00093811">
        <w:rPr>
          <w:rFonts w:ascii="Calibri" w:eastAsia="MS Mincho" w:hAnsi="Calibri" w:cs="Times New Roman"/>
          <w:b/>
          <w:iCs/>
          <w:sz w:val="17"/>
          <w:szCs w:val="17"/>
        </w:rPr>
        <w:t>2.</w:t>
      </w:r>
      <w:r w:rsidRPr="00093811">
        <w:rPr>
          <w:rFonts w:ascii="Calibri" w:eastAsia="MS Mincho" w:hAnsi="Calibri" w:cs="Times New Roman"/>
          <w:b/>
          <w:iCs/>
          <w:sz w:val="17"/>
          <w:szCs w:val="17"/>
        </w:rPr>
        <w:tab/>
        <w:t xml:space="preserve">Performance Objectives   </w:t>
      </w:r>
    </w:p>
    <w:p w14:paraId="1B99082C" w14:textId="77777777" w:rsidR="00093811" w:rsidRPr="00093811" w:rsidRDefault="00093811" w:rsidP="00093811">
      <w:pPr>
        <w:numPr>
          <w:ilvl w:val="0"/>
          <w:numId w:val="40"/>
        </w:numPr>
        <w:spacing w:before="80" w:after="0" w:line="240" w:lineRule="auto"/>
        <w:jc w:val="both"/>
        <w:rPr>
          <w:rFonts w:ascii="Calibri" w:eastAsia="MS Mincho" w:hAnsi="Calibri" w:cs="Arial"/>
          <w:sz w:val="17"/>
          <w:szCs w:val="17"/>
        </w:rPr>
      </w:pPr>
      <w:r w:rsidRPr="00093811">
        <w:rPr>
          <w:rFonts w:ascii="Calibri" w:eastAsia="MS Mincho" w:hAnsi="Calibri" w:cs="Times New Roman"/>
          <w:b/>
          <w:iCs/>
          <w:sz w:val="17"/>
          <w:szCs w:val="17"/>
          <w:u w:val="single"/>
        </w:rPr>
        <w:t>Packet Delivery</w:t>
      </w:r>
      <w:r w:rsidRPr="00093811">
        <w:rPr>
          <w:rFonts w:ascii="Calibri" w:eastAsia="MS Mincho" w:hAnsi="Calibri" w:cs="Arial"/>
          <w:sz w:val="17"/>
          <w:szCs w:val="17"/>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093811">
        <w:rPr>
          <w:rFonts w:ascii="Calibri" w:eastAsia="MS Mincho" w:hAnsi="Calibri" w:cs="Arial"/>
          <w:bCs/>
          <w:sz w:val="17"/>
          <w:szCs w:val="17"/>
        </w:rPr>
        <w:t xml:space="preserve">packet delivery SLA applies to CIR-compliant packets on Ethernet LAN / WAN circuits </w:t>
      </w:r>
      <w:r w:rsidRPr="00093811">
        <w:rPr>
          <w:rFonts w:ascii="Calibri" w:eastAsia="MS Mincho" w:hAnsi="Calibri" w:cs="Arial"/>
          <w:bCs/>
          <w:sz w:val="17"/>
          <w:szCs w:val="17"/>
          <w:u w:val="single"/>
        </w:rPr>
        <w:t>only</w:t>
      </w:r>
      <w:r w:rsidRPr="00093811">
        <w:rPr>
          <w:rFonts w:ascii="Calibri" w:eastAsia="MS Mincho" w:hAnsi="Calibri" w:cs="Arial"/>
          <w:bCs/>
          <w:sz w:val="17"/>
          <w:szCs w:val="17"/>
        </w:rPr>
        <w:t>. This packet delivery guarantee does not apply to Ethernet Internet services.</w:t>
      </w:r>
      <w:r w:rsidRPr="00093811">
        <w:rPr>
          <w:rFonts w:ascii="Calibri" w:eastAsia="MS Mincho" w:hAnsi="Calibri" w:cs="Arial"/>
          <w:sz w:val="17"/>
          <w:szCs w:val="17"/>
        </w:rPr>
        <w:t xml:space="preserve">  Frontier offers three FLR Quality of Service (QoS) levels for Ethernet Data Service.   The applicable SLA is based on the QoS level, as outlined in </w:t>
      </w:r>
      <w:r w:rsidRPr="00093811">
        <w:rPr>
          <w:rFonts w:ascii="Calibri" w:eastAsia="MS Mincho" w:hAnsi="Calibri" w:cs="Arial"/>
          <w:b/>
          <w:sz w:val="17"/>
          <w:szCs w:val="17"/>
        </w:rPr>
        <w:t>Table 1C</w:t>
      </w:r>
      <w:r w:rsidRPr="00093811">
        <w:rPr>
          <w:rFonts w:ascii="Calibri" w:eastAsia="MS Mincho" w:hAnsi="Calibri" w:cs="Arial"/>
          <w:sz w:val="17"/>
          <w:szCs w:val="17"/>
        </w:rPr>
        <w:t>.  Ethernet Gold and Platinum are premium level</w:t>
      </w:r>
      <w:r w:rsidRPr="00093811">
        <w:rPr>
          <w:rFonts w:ascii="Calibri" w:eastAsia="MS Mincho" w:hAnsi="Calibri" w:cs="Arial"/>
          <w:b/>
          <w:sz w:val="17"/>
          <w:szCs w:val="17"/>
        </w:rPr>
        <w:t xml:space="preserve"> </w:t>
      </w:r>
      <w:r w:rsidRPr="00093811">
        <w:rPr>
          <w:rFonts w:ascii="Calibri" w:eastAsia="MS Mincho" w:hAnsi="Calibri" w:cs="Arial"/>
          <w:sz w:val="17"/>
          <w:szCs w:val="17"/>
        </w:rPr>
        <w:t>services designed to support commercial customers’ mission-critical and real time applications.</w:t>
      </w:r>
    </w:p>
    <w:p w14:paraId="58DB4EBC" w14:textId="77777777" w:rsidR="00093811" w:rsidRPr="00093811" w:rsidRDefault="00093811" w:rsidP="00093811">
      <w:pPr>
        <w:numPr>
          <w:ilvl w:val="0"/>
          <w:numId w:val="38"/>
        </w:numPr>
        <w:tabs>
          <w:tab w:val="left" w:pos="1170"/>
        </w:tabs>
        <w:spacing w:before="80" w:after="0" w:line="240" w:lineRule="auto"/>
        <w:jc w:val="both"/>
        <w:rPr>
          <w:rFonts w:ascii="Calibri" w:eastAsia="MS Mincho" w:hAnsi="Calibri" w:cs="Arial"/>
          <w:sz w:val="17"/>
          <w:szCs w:val="17"/>
        </w:rPr>
      </w:pPr>
      <w:r w:rsidRPr="00093811">
        <w:rPr>
          <w:rFonts w:ascii="Calibri" w:eastAsia="MS Mincho" w:hAnsi="Calibri" w:cs="Arial"/>
          <w:b/>
          <w:sz w:val="17"/>
          <w:szCs w:val="17"/>
        </w:rPr>
        <w:t>Silver</w:t>
      </w:r>
      <w:r w:rsidRPr="00093811">
        <w:rPr>
          <w:rFonts w:ascii="Calibri" w:eastAsia="MS Mincho" w:hAnsi="Calibri" w:cs="Arial"/>
          <w:sz w:val="17"/>
          <w:szCs w:val="17"/>
        </w:rPr>
        <w:t xml:space="preserve"> </w:t>
      </w:r>
      <w:r w:rsidRPr="00093811">
        <w:rPr>
          <w:rFonts w:ascii="Calibri" w:eastAsia="MS Mincho" w:hAnsi="Calibri" w:cs="Arial"/>
          <w:b/>
          <w:sz w:val="17"/>
          <w:szCs w:val="17"/>
        </w:rPr>
        <w:t>QoS</w:t>
      </w:r>
      <w:r w:rsidRPr="00093811">
        <w:rPr>
          <w:rFonts w:ascii="Calibri" w:eastAsia="MS Mincho" w:hAnsi="Calibri" w:cs="Arial"/>
          <w:sz w:val="17"/>
          <w:szCs w:val="17"/>
        </w:rPr>
        <w:t xml:space="preserve"> service is Frontier’s basic business class data service with improved performance across all standard performance parameters. Ethernet Silver SLA, termed Standard Data (SD) Service, is Frontier’s upgraded replacement of </w:t>
      </w:r>
      <w:r w:rsidRPr="00093811">
        <w:rPr>
          <w:rFonts w:ascii="Calibri" w:eastAsia="MS Mincho" w:hAnsi="Calibri" w:cs="Arial"/>
          <w:i/>
          <w:sz w:val="17"/>
          <w:szCs w:val="17"/>
        </w:rPr>
        <w:t xml:space="preserve">Best Effort </w:t>
      </w:r>
      <w:r w:rsidRPr="00093811">
        <w:rPr>
          <w:rFonts w:ascii="Calibri" w:eastAsia="MS Mincho" w:hAnsi="Calibri" w:cs="Arial"/>
          <w:sz w:val="17"/>
          <w:szCs w:val="17"/>
        </w:rPr>
        <w:t xml:space="preserve">Ethernet designed specifically for the commercial customer. </w:t>
      </w:r>
    </w:p>
    <w:p w14:paraId="70685876" w14:textId="77777777" w:rsidR="00093811" w:rsidRPr="00093811" w:rsidRDefault="00093811" w:rsidP="00093811">
      <w:pPr>
        <w:numPr>
          <w:ilvl w:val="0"/>
          <w:numId w:val="38"/>
        </w:numPr>
        <w:tabs>
          <w:tab w:val="left" w:pos="1170"/>
        </w:tabs>
        <w:spacing w:before="80" w:after="0" w:line="240" w:lineRule="auto"/>
        <w:jc w:val="both"/>
        <w:rPr>
          <w:rFonts w:ascii="Calibri" w:eastAsia="MS Mincho" w:hAnsi="Calibri" w:cs="Arial"/>
          <w:sz w:val="17"/>
          <w:szCs w:val="17"/>
        </w:rPr>
      </w:pPr>
      <w:r w:rsidRPr="00093811">
        <w:rPr>
          <w:rFonts w:ascii="Calibri" w:eastAsia="MS Mincho" w:hAnsi="Calibri" w:cs="Arial"/>
          <w:b/>
          <w:sz w:val="17"/>
          <w:szCs w:val="17"/>
        </w:rPr>
        <w:t>Gold</w:t>
      </w:r>
      <w:r w:rsidRPr="00093811">
        <w:rPr>
          <w:rFonts w:ascii="Calibri" w:eastAsia="MS Mincho" w:hAnsi="Calibri" w:cs="Arial"/>
          <w:sz w:val="17"/>
          <w:szCs w:val="17"/>
        </w:rPr>
        <w:t xml:space="preserve"> </w:t>
      </w:r>
      <w:r w:rsidRPr="00093811">
        <w:rPr>
          <w:rFonts w:ascii="Calibri" w:eastAsia="MS Mincho" w:hAnsi="Calibri" w:cs="Arial"/>
          <w:b/>
          <w:sz w:val="17"/>
          <w:szCs w:val="17"/>
        </w:rPr>
        <w:t>QoS</w:t>
      </w:r>
      <w:r w:rsidRPr="00093811">
        <w:rPr>
          <w:rFonts w:ascii="Calibri" w:eastAsia="MS Mincho" w:hAnsi="Calibri" w:cs="Arial"/>
          <w:sz w:val="17"/>
          <w:szCs w:val="17"/>
        </w:rPr>
        <w:t xml:space="preserve"> service is a premium business data service featuring enhanced performance parameters with packet forwarding priority set to </w:t>
      </w:r>
      <w:r w:rsidRPr="00093811">
        <w:rPr>
          <w:rFonts w:ascii="Calibri" w:eastAsia="MS Mincho" w:hAnsi="Calibri" w:cs="Arial"/>
          <w:i/>
          <w:sz w:val="17"/>
          <w:szCs w:val="17"/>
        </w:rPr>
        <w:t>Priority Data</w:t>
      </w:r>
      <w:r w:rsidRPr="00093811">
        <w:rPr>
          <w:rFonts w:ascii="Calibri" w:eastAsia="MS Mincho" w:hAnsi="Calibri" w:cs="Arial"/>
          <w:sz w:val="17"/>
          <w:szCs w:val="17"/>
        </w:rPr>
        <w:t>.</w:t>
      </w:r>
    </w:p>
    <w:p w14:paraId="6E16A2B9" w14:textId="77777777" w:rsidR="00093811" w:rsidRPr="00093811" w:rsidRDefault="00093811" w:rsidP="00093811">
      <w:pPr>
        <w:numPr>
          <w:ilvl w:val="0"/>
          <w:numId w:val="38"/>
        </w:numPr>
        <w:tabs>
          <w:tab w:val="left" w:pos="1170"/>
        </w:tabs>
        <w:spacing w:before="80" w:after="0" w:line="240" w:lineRule="auto"/>
        <w:jc w:val="both"/>
        <w:rPr>
          <w:rFonts w:ascii="Calibri" w:eastAsia="MS Mincho" w:hAnsi="Calibri" w:cs="Arial"/>
          <w:sz w:val="17"/>
          <w:szCs w:val="17"/>
        </w:rPr>
      </w:pPr>
      <w:r w:rsidRPr="00093811">
        <w:rPr>
          <w:rFonts w:ascii="Calibri" w:eastAsia="MS Mincho" w:hAnsi="Calibri" w:cs="Arial"/>
          <w:b/>
          <w:sz w:val="17"/>
          <w:szCs w:val="17"/>
        </w:rPr>
        <w:t>Platinum</w:t>
      </w:r>
      <w:r w:rsidRPr="00093811">
        <w:rPr>
          <w:rFonts w:ascii="Calibri" w:eastAsia="MS Mincho" w:hAnsi="Calibri" w:cs="Arial"/>
          <w:sz w:val="17"/>
          <w:szCs w:val="17"/>
        </w:rPr>
        <w:t xml:space="preserve"> </w:t>
      </w:r>
      <w:r w:rsidRPr="00093811">
        <w:rPr>
          <w:rFonts w:ascii="Calibri" w:eastAsia="MS Mincho" w:hAnsi="Calibri" w:cs="Arial"/>
          <w:b/>
          <w:sz w:val="17"/>
          <w:szCs w:val="17"/>
        </w:rPr>
        <w:t xml:space="preserve">QoS </w:t>
      </w:r>
      <w:r w:rsidRPr="00093811">
        <w:rPr>
          <w:rFonts w:ascii="Calibri" w:eastAsia="MS Mincho" w:hAnsi="Calibri" w:cs="Arial"/>
          <w:sz w:val="17"/>
          <w:szCs w:val="17"/>
        </w:rPr>
        <w:t xml:space="preserve">service carries Frontier’s highest QoS performance parameters and includes voice grade packet forwarding priority set to </w:t>
      </w:r>
      <w:r w:rsidRPr="00093811">
        <w:rPr>
          <w:rFonts w:ascii="Calibri" w:eastAsia="MS Mincho" w:hAnsi="Calibri" w:cs="Arial"/>
          <w:i/>
          <w:sz w:val="17"/>
          <w:szCs w:val="17"/>
        </w:rPr>
        <w:t>Real Time</w:t>
      </w:r>
      <w:r w:rsidRPr="00093811">
        <w:rPr>
          <w:rFonts w:ascii="Calibri" w:eastAsia="MS Mincho" w:hAnsi="Calibri" w:cs="Arial"/>
          <w:sz w:val="17"/>
          <w:szCs w:val="17"/>
        </w:rPr>
        <w:t xml:space="preserve">. </w:t>
      </w:r>
    </w:p>
    <w:p w14:paraId="756D76C9" w14:textId="77777777" w:rsidR="00093811" w:rsidRPr="00093811" w:rsidRDefault="00093811" w:rsidP="00093811">
      <w:pPr>
        <w:spacing w:after="0" w:line="240" w:lineRule="auto"/>
        <w:ind w:left="720"/>
        <w:rPr>
          <w:rFonts w:ascii="Calibri" w:eastAsia="MS Mincho" w:hAnsi="Calibri" w:cs="Times New Roman"/>
          <w:sz w:val="17"/>
          <w:szCs w:val="17"/>
        </w:rPr>
      </w:pPr>
    </w:p>
    <w:p w14:paraId="0372E64C" w14:textId="77777777" w:rsidR="00093811" w:rsidRPr="00093811" w:rsidRDefault="00093811" w:rsidP="00093811">
      <w:pPr>
        <w:spacing w:after="0" w:line="240" w:lineRule="auto"/>
        <w:ind w:left="720"/>
        <w:jc w:val="both"/>
        <w:rPr>
          <w:rFonts w:ascii="Calibri" w:eastAsia="MS Mincho" w:hAnsi="Calibri" w:cs="Times New Roman"/>
          <w:sz w:val="17"/>
          <w:szCs w:val="17"/>
        </w:rPr>
      </w:pPr>
      <w:r w:rsidRPr="00093811">
        <w:rPr>
          <w:rFonts w:ascii="Calibri" w:eastAsia="MS Mincho" w:hAnsi="Calibri" w:cs="Times New Roman"/>
          <w:sz w:val="17"/>
          <w:szCs w:val="17"/>
        </w:rPr>
        <w:t xml:space="preserve">If packet delivery performance falls below the applicable packet delivery percentage, Customer will be entitled to a Service credit as outlined in </w:t>
      </w:r>
      <w:r w:rsidRPr="00093811">
        <w:rPr>
          <w:rFonts w:ascii="Calibri" w:eastAsia="MS Mincho" w:hAnsi="Calibri" w:cs="Times New Roman"/>
          <w:b/>
          <w:sz w:val="17"/>
          <w:szCs w:val="17"/>
        </w:rPr>
        <w:t>Table 1C</w:t>
      </w:r>
      <w:r w:rsidRPr="00093811">
        <w:rPr>
          <w:rFonts w:ascii="Calibri" w:eastAsia="MS Mincho" w:hAnsi="Calibri" w:cs="Times New Roman"/>
          <w:sz w:val="17"/>
          <w:szCs w:val="17"/>
        </w:rPr>
        <w:t>, subject to Sections 3 and 4 below.</w:t>
      </w:r>
    </w:p>
    <w:p w14:paraId="69F9AD06" w14:textId="77777777" w:rsidR="00093811" w:rsidRPr="00093811" w:rsidRDefault="00093811" w:rsidP="00093811">
      <w:pPr>
        <w:spacing w:after="0" w:line="240" w:lineRule="auto"/>
        <w:ind w:left="720"/>
        <w:jc w:val="both"/>
        <w:rPr>
          <w:rFonts w:ascii="Calibri" w:eastAsia="MS Mincho" w:hAnsi="Calibri" w:cs="Times New Roman"/>
          <w:sz w:val="17"/>
          <w:szCs w:val="17"/>
        </w:rPr>
      </w:pPr>
    </w:p>
    <w:tbl>
      <w:tblPr>
        <w:tblW w:w="10070"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59"/>
        <w:gridCol w:w="2091"/>
        <w:gridCol w:w="2070"/>
        <w:gridCol w:w="2070"/>
        <w:gridCol w:w="1080"/>
      </w:tblGrid>
      <w:tr w:rsidR="00093811" w:rsidRPr="00093811" w14:paraId="67C1DA85" w14:textId="77777777" w:rsidTr="008A536F">
        <w:tc>
          <w:tcPr>
            <w:tcW w:w="8990" w:type="dxa"/>
            <w:gridSpan w:val="4"/>
            <w:shd w:val="clear" w:color="auto" w:fill="C2D69B"/>
            <w:vAlign w:val="center"/>
          </w:tcPr>
          <w:p w14:paraId="2A6FC0F5"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Table 1C:               E-LINE Frame Loss Ratio (FLR)</w:t>
            </w:r>
          </w:p>
        </w:tc>
        <w:tc>
          <w:tcPr>
            <w:tcW w:w="1080" w:type="dxa"/>
            <w:shd w:val="clear" w:color="auto" w:fill="C2D69B"/>
          </w:tcPr>
          <w:p w14:paraId="1C4A418F" w14:textId="77777777" w:rsidR="00093811" w:rsidRPr="00093811" w:rsidRDefault="00093811" w:rsidP="00093811">
            <w:pPr>
              <w:spacing w:after="0" w:line="240" w:lineRule="auto"/>
              <w:rPr>
                <w:rFonts w:ascii="Calibri" w:eastAsia="MS Mincho" w:hAnsi="Calibri" w:cs="Times New Roman"/>
                <w:b/>
                <w:sz w:val="17"/>
                <w:szCs w:val="17"/>
              </w:rPr>
            </w:pPr>
          </w:p>
        </w:tc>
      </w:tr>
      <w:tr w:rsidR="00093811" w:rsidRPr="00093811" w14:paraId="4E7DAAD0" w14:textId="77777777" w:rsidTr="008A536F">
        <w:tc>
          <w:tcPr>
            <w:tcW w:w="2759" w:type="dxa"/>
            <w:shd w:val="clear" w:color="auto" w:fill="EAF1DD"/>
            <w:vAlign w:val="center"/>
          </w:tcPr>
          <w:p w14:paraId="12E91CC6"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Packet Loss QoS Level</w:t>
            </w:r>
          </w:p>
        </w:tc>
        <w:tc>
          <w:tcPr>
            <w:tcW w:w="2091" w:type="dxa"/>
            <w:shd w:val="clear" w:color="000000" w:fill="EAF1DD"/>
            <w:vAlign w:val="center"/>
          </w:tcPr>
          <w:p w14:paraId="1401A675"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Times New Roman" w:hAnsi="Calibri" w:cs="Arial"/>
                <w:b/>
                <w:bCs/>
                <w:color w:val="000000"/>
                <w:sz w:val="17"/>
                <w:szCs w:val="17"/>
              </w:rPr>
              <w:t>Frame Loss Ratio (FLR)</w:t>
            </w:r>
            <w:r w:rsidRPr="00093811">
              <w:rPr>
                <w:rFonts w:ascii="Calibri" w:eastAsia="Times New Roman" w:hAnsi="Calibri" w:cs="Arial"/>
                <w:b/>
                <w:bCs/>
                <w:color w:val="000000"/>
                <w:sz w:val="17"/>
                <w:szCs w:val="17"/>
              </w:rPr>
              <w:br/>
              <w:t>CITY</w:t>
            </w:r>
          </w:p>
        </w:tc>
        <w:tc>
          <w:tcPr>
            <w:tcW w:w="2070" w:type="dxa"/>
            <w:shd w:val="clear" w:color="000000" w:fill="EAF1DD"/>
            <w:vAlign w:val="center"/>
          </w:tcPr>
          <w:p w14:paraId="1E5B97C5"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Times New Roman" w:hAnsi="Calibri" w:cs="Arial"/>
                <w:b/>
                <w:bCs/>
                <w:color w:val="000000"/>
                <w:sz w:val="17"/>
                <w:szCs w:val="17"/>
              </w:rPr>
              <w:t>Frame Loss Ratio (FLR)</w:t>
            </w:r>
            <w:r w:rsidRPr="00093811">
              <w:rPr>
                <w:rFonts w:ascii="Calibri" w:eastAsia="Times New Roman" w:hAnsi="Calibri" w:cs="Arial"/>
                <w:b/>
                <w:bCs/>
                <w:color w:val="000000"/>
                <w:sz w:val="17"/>
                <w:szCs w:val="17"/>
              </w:rPr>
              <w:br/>
              <w:t>STATE</w:t>
            </w:r>
          </w:p>
        </w:tc>
        <w:tc>
          <w:tcPr>
            <w:tcW w:w="2070" w:type="dxa"/>
            <w:shd w:val="clear" w:color="000000" w:fill="EAF1DD"/>
            <w:vAlign w:val="center"/>
          </w:tcPr>
          <w:p w14:paraId="3ADA1C0F"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Times New Roman" w:hAnsi="Calibri" w:cs="Arial"/>
                <w:b/>
                <w:bCs/>
                <w:color w:val="000000"/>
                <w:sz w:val="17"/>
                <w:szCs w:val="17"/>
              </w:rPr>
              <w:t>Frame Loss Ratio (FLR)</w:t>
            </w:r>
            <w:r w:rsidRPr="00093811">
              <w:rPr>
                <w:rFonts w:ascii="Calibri" w:eastAsia="Times New Roman" w:hAnsi="Calibri" w:cs="Arial"/>
                <w:b/>
                <w:bCs/>
                <w:color w:val="000000"/>
                <w:sz w:val="17"/>
                <w:szCs w:val="17"/>
              </w:rPr>
              <w:br/>
              <w:t>Inter-STATE</w:t>
            </w:r>
          </w:p>
        </w:tc>
        <w:tc>
          <w:tcPr>
            <w:tcW w:w="1080" w:type="dxa"/>
            <w:shd w:val="clear" w:color="000000" w:fill="EAF1DD"/>
            <w:vAlign w:val="center"/>
          </w:tcPr>
          <w:p w14:paraId="5C734DD4"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Times New Roman" w:hAnsi="Calibri" w:cs="Arial"/>
                <w:b/>
                <w:bCs/>
                <w:color w:val="000000"/>
                <w:sz w:val="17"/>
                <w:szCs w:val="17"/>
              </w:rPr>
              <w:t>MRC Service Credit</w:t>
            </w:r>
          </w:p>
        </w:tc>
      </w:tr>
      <w:tr w:rsidR="00093811" w:rsidRPr="00093811" w14:paraId="6DC1B3B5" w14:textId="77777777" w:rsidTr="008A536F">
        <w:trPr>
          <w:trHeight w:val="215"/>
        </w:trPr>
        <w:tc>
          <w:tcPr>
            <w:tcW w:w="2759" w:type="dxa"/>
            <w:shd w:val="clear" w:color="auto" w:fill="EAF1DD"/>
            <w:vAlign w:val="center"/>
          </w:tcPr>
          <w:p w14:paraId="460EBD83" w14:textId="77777777" w:rsidR="00093811" w:rsidRPr="00093811" w:rsidRDefault="00093811" w:rsidP="00093811">
            <w:pPr>
              <w:spacing w:after="0" w:line="240" w:lineRule="auto"/>
              <w:rPr>
                <w:rFonts w:ascii="Calibri" w:eastAsia="MS Mincho" w:hAnsi="Calibri" w:cs="Times New Roman"/>
                <w:sz w:val="17"/>
                <w:szCs w:val="17"/>
              </w:rPr>
            </w:pPr>
            <w:r w:rsidRPr="00093811">
              <w:rPr>
                <w:rFonts w:ascii="Calibri" w:eastAsia="MS Mincho" w:hAnsi="Calibri" w:cs="Times New Roman"/>
                <w:b/>
                <w:sz w:val="17"/>
                <w:szCs w:val="17"/>
              </w:rPr>
              <w:t xml:space="preserve">Silver </w:t>
            </w:r>
            <w:r w:rsidRPr="00093811">
              <w:rPr>
                <w:rFonts w:ascii="Calibri" w:eastAsia="MS Mincho" w:hAnsi="Calibri" w:cs="Times New Roman"/>
                <w:sz w:val="17"/>
                <w:szCs w:val="17"/>
              </w:rPr>
              <w:t>[Standard Data Service]</w:t>
            </w:r>
          </w:p>
        </w:tc>
        <w:tc>
          <w:tcPr>
            <w:tcW w:w="2091" w:type="dxa"/>
            <w:shd w:val="clear" w:color="auto" w:fill="auto"/>
            <w:vAlign w:val="center"/>
          </w:tcPr>
          <w:p w14:paraId="3E891D29"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0.10%</w:t>
            </w:r>
          </w:p>
        </w:tc>
        <w:tc>
          <w:tcPr>
            <w:tcW w:w="2070" w:type="dxa"/>
            <w:shd w:val="clear" w:color="auto" w:fill="auto"/>
            <w:vAlign w:val="center"/>
          </w:tcPr>
          <w:p w14:paraId="2D308E2E"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0.10%</w:t>
            </w:r>
          </w:p>
        </w:tc>
        <w:tc>
          <w:tcPr>
            <w:tcW w:w="2070" w:type="dxa"/>
            <w:shd w:val="clear" w:color="auto" w:fill="auto"/>
            <w:vAlign w:val="center"/>
          </w:tcPr>
          <w:p w14:paraId="3ACB3DD9"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0.10%</w:t>
            </w:r>
          </w:p>
        </w:tc>
        <w:tc>
          <w:tcPr>
            <w:tcW w:w="1080" w:type="dxa"/>
            <w:shd w:val="clear" w:color="auto" w:fill="auto"/>
            <w:vAlign w:val="center"/>
          </w:tcPr>
          <w:p w14:paraId="22107E15"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10%</w:t>
            </w:r>
          </w:p>
        </w:tc>
      </w:tr>
      <w:tr w:rsidR="00093811" w:rsidRPr="00093811" w14:paraId="1FF3C3BB" w14:textId="77777777" w:rsidTr="008A536F">
        <w:tc>
          <w:tcPr>
            <w:tcW w:w="2759" w:type="dxa"/>
            <w:shd w:val="clear" w:color="auto" w:fill="EAF1DD"/>
            <w:vAlign w:val="center"/>
          </w:tcPr>
          <w:p w14:paraId="3B181CEB" w14:textId="77777777" w:rsidR="00093811" w:rsidRPr="00093811" w:rsidRDefault="00093811" w:rsidP="00093811">
            <w:pPr>
              <w:spacing w:after="0" w:line="240" w:lineRule="auto"/>
              <w:rPr>
                <w:rFonts w:ascii="Calibri" w:eastAsia="MS Mincho" w:hAnsi="Calibri" w:cs="Times New Roman"/>
                <w:b/>
                <w:sz w:val="17"/>
                <w:szCs w:val="17"/>
              </w:rPr>
            </w:pPr>
            <w:r w:rsidRPr="00093811">
              <w:rPr>
                <w:rFonts w:ascii="Calibri" w:eastAsia="MS Mincho" w:hAnsi="Calibri" w:cs="Times New Roman"/>
                <w:b/>
                <w:sz w:val="17"/>
                <w:szCs w:val="17"/>
              </w:rPr>
              <w:t xml:space="preserve">Gold </w:t>
            </w:r>
            <w:r w:rsidRPr="00093811">
              <w:rPr>
                <w:rFonts w:ascii="Calibri" w:eastAsia="MS Mincho" w:hAnsi="Calibri" w:cs="Times New Roman"/>
                <w:sz w:val="17"/>
                <w:szCs w:val="17"/>
              </w:rPr>
              <w:t>[Priority Data Service]</w:t>
            </w:r>
          </w:p>
        </w:tc>
        <w:tc>
          <w:tcPr>
            <w:tcW w:w="2091" w:type="dxa"/>
            <w:shd w:val="clear" w:color="auto" w:fill="auto"/>
            <w:vAlign w:val="center"/>
          </w:tcPr>
          <w:p w14:paraId="271A2815"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0.01%</w:t>
            </w:r>
          </w:p>
        </w:tc>
        <w:tc>
          <w:tcPr>
            <w:tcW w:w="2070" w:type="dxa"/>
            <w:shd w:val="clear" w:color="auto" w:fill="auto"/>
            <w:vAlign w:val="center"/>
          </w:tcPr>
          <w:p w14:paraId="318076C3"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0.01%</w:t>
            </w:r>
          </w:p>
        </w:tc>
        <w:tc>
          <w:tcPr>
            <w:tcW w:w="2070" w:type="dxa"/>
            <w:shd w:val="clear" w:color="auto" w:fill="auto"/>
            <w:vAlign w:val="center"/>
          </w:tcPr>
          <w:p w14:paraId="2858D51B"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0.025%</w:t>
            </w:r>
          </w:p>
        </w:tc>
        <w:tc>
          <w:tcPr>
            <w:tcW w:w="1080" w:type="dxa"/>
            <w:shd w:val="clear" w:color="auto" w:fill="auto"/>
            <w:vAlign w:val="center"/>
          </w:tcPr>
          <w:p w14:paraId="72F44479"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15%</w:t>
            </w:r>
          </w:p>
        </w:tc>
      </w:tr>
      <w:tr w:rsidR="00093811" w:rsidRPr="00093811" w14:paraId="5A66DF28" w14:textId="77777777" w:rsidTr="008A536F">
        <w:tc>
          <w:tcPr>
            <w:tcW w:w="2759" w:type="dxa"/>
            <w:shd w:val="clear" w:color="auto" w:fill="EAF1DD"/>
            <w:vAlign w:val="center"/>
          </w:tcPr>
          <w:p w14:paraId="65A89474" w14:textId="77777777" w:rsidR="00093811" w:rsidRPr="00093811" w:rsidRDefault="00093811" w:rsidP="00093811">
            <w:pPr>
              <w:spacing w:after="0" w:line="240" w:lineRule="auto"/>
              <w:rPr>
                <w:rFonts w:ascii="Calibri" w:eastAsia="MS Mincho" w:hAnsi="Calibri" w:cs="Times New Roman"/>
                <w:b/>
                <w:sz w:val="17"/>
                <w:szCs w:val="17"/>
              </w:rPr>
            </w:pPr>
            <w:r w:rsidRPr="00093811">
              <w:rPr>
                <w:rFonts w:ascii="Calibri" w:eastAsia="MS Mincho" w:hAnsi="Calibri" w:cs="Times New Roman"/>
                <w:b/>
                <w:sz w:val="17"/>
                <w:szCs w:val="17"/>
              </w:rPr>
              <w:t xml:space="preserve">Platinum </w:t>
            </w:r>
            <w:r w:rsidRPr="00093811">
              <w:rPr>
                <w:rFonts w:ascii="Calibri" w:eastAsia="MS Mincho" w:hAnsi="Calibri" w:cs="Times New Roman"/>
                <w:sz w:val="17"/>
                <w:szCs w:val="17"/>
              </w:rPr>
              <w:t>[Real Time Data Service]</w:t>
            </w:r>
          </w:p>
        </w:tc>
        <w:tc>
          <w:tcPr>
            <w:tcW w:w="2091" w:type="dxa"/>
            <w:shd w:val="clear" w:color="auto" w:fill="auto"/>
            <w:vAlign w:val="center"/>
          </w:tcPr>
          <w:p w14:paraId="0F5416D6"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0.01%</w:t>
            </w:r>
          </w:p>
        </w:tc>
        <w:tc>
          <w:tcPr>
            <w:tcW w:w="2070" w:type="dxa"/>
            <w:shd w:val="clear" w:color="auto" w:fill="auto"/>
            <w:vAlign w:val="center"/>
          </w:tcPr>
          <w:p w14:paraId="27FCCA6A"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0.01%</w:t>
            </w:r>
          </w:p>
        </w:tc>
        <w:tc>
          <w:tcPr>
            <w:tcW w:w="2070" w:type="dxa"/>
            <w:shd w:val="clear" w:color="auto" w:fill="auto"/>
            <w:vAlign w:val="center"/>
          </w:tcPr>
          <w:p w14:paraId="27EE009A"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0.025%</w:t>
            </w:r>
          </w:p>
        </w:tc>
        <w:tc>
          <w:tcPr>
            <w:tcW w:w="1080" w:type="dxa"/>
            <w:shd w:val="clear" w:color="auto" w:fill="auto"/>
            <w:vAlign w:val="center"/>
          </w:tcPr>
          <w:p w14:paraId="7099E158"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20%</w:t>
            </w:r>
          </w:p>
        </w:tc>
      </w:tr>
    </w:tbl>
    <w:p w14:paraId="378BFAD7" w14:textId="77777777" w:rsidR="00093811" w:rsidRPr="00093811" w:rsidRDefault="00093811" w:rsidP="00093811">
      <w:pPr>
        <w:spacing w:after="0" w:line="240" w:lineRule="auto"/>
        <w:ind w:left="720"/>
        <w:jc w:val="both"/>
        <w:rPr>
          <w:rFonts w:ascii="Calibri" w:eastAsia="MS Mincho" w:hAnsi="Calibri" w:cs="Times New Roman"/>
          <w:sz w:val="17"/>
          <w:szCs w:val="17"/>
        </w:rPr>
      </w:pPr>
    </w:p>
    <w:p w14:paraId="1022E6DF" w14:textId="2B242D0B" w:rsidR="00093811" w:rsidRDefault="00093811" w:rsidP="00093811">
      <w:pPr>
        <w:spacing w:after="0" w:line="240" w:lineRule="auto"/>
        <w:ind w:left="720"/>
        <w:jc w:val="both"/>
        <w:rPr>
          <w:rFonts w:ascii="Calibri" w:eastAsia="MS Mincho" w:hAnsi="Calibri" w:cs="Times New Roman"/>
          <w:sz w:val="17"/>
          <w:szCs w:val="17"/>
        </w:rPr>
      </w:pPr>
    </w:p>
    <w:p w14:paraId="25E0CECC" w14:textId="3C6A2CBF" w:rsidR="007458C2" w:rsidRPr="007458C2" w:rsidRDefault="007458C2" w:rsidP="007458C2">
      <w:pPr>
        <w:tabs>
          <w:tab w:val="left" w:pos="1053"/>
        </w:tabs>
        <w:rPr>
          <w:rFonts w:ascii="Calibri" w:eastAsia="MS Mincho" w:hAnsi="Calibri" w:cs="Times New Roman"/>
          <w:sz w:val="17"/>
          <w:szCs w:val="17"/>
        </w:rPr>
      </w:pPr>
      <w:r>
        <w:rPr>
          <w:rFonts w:ascii="Calibri" w:eastAsia="MS Mincho" w:hAnsi="Calibri" w:cs="Times New Roman"/>
          <w:sz w:val="17"/>
          <w:szCs w:val="17"/>
        </w:rPr>
        <w:tab/>
      </w:r>
    </w:p>
    <w:p w14:paraId="25FFA78B" w14:textId="77777777" w:rsidR="00093811" w:rsidRPr="00093811" w:rsidRDefault="00093811" w:rsidP="00093811">
      <w:pPr>
        <w:numPr>
          <w:ilvl w:val="0"/>
          <w:numId w:val="40"/>
        </w:numPr>
        <w:spacing w:before="120" w:after="0" w:line="240" w:lineRule="auto"/>
        <w:jc w:val="both"/>
        <w:rPr>
          <w:rFonts w:ascii="Calibri" w:eastAsia="MS Mincho" w:hAnsi="Calibri" w:cs="Arial"/>
          <w:sz w:val="17"/>
          <w:szCs w:val="17"/>
        </w:rPr>
      </w:pPr>
      <w:r w:rsidRPr="00093811">
        <w:rPr>
          <w:rFonts w:ascii="Calibri" w:eastAsia="MS Mincho" w:hAnsi="Calibri" w:cs="Times New Roman"/>
          <w:b/>
          <w:iCs/>
          <w:sz w:val="17"/>
          <w:szCs w:val="17"/>
          <w:u w:val="single"/>
        </w:rPr>
        <w:lastRenderedPageBreak/>
        <w:t>Latency</w:t>
      </w:r>
      <w:r w:rsidRPr="00093811">
        <w:rPr>
          <w:rFonts w:ascii="Calibri" w:eastAsia="MS Mincho" w:hAnsi="Calibri" w:cs="Arial"/>
          <w:bCs/>
          <w:sz w:val="17"/>
          <w:szCs w:val="17"/>
        </w:rPr>
        <w:t>:</w:t>
      </w:r>
      <w:r w:rsidRPr="00093811">
        <w:rPr>
          <w:rFonts w:ascii="Calibri" w:eastAsia="MS Mincho" w:hAnsi="Calibri" w:cs="Arial"/>
          <w:b/>
          <w:bCs/>
          <w:sz w:val="17"/>
          <w:szCs w:val="17"/>
        </w:rPr>
        <w:t xml:space="preserve">  </w:t>
      </w:r>
      <w:r w:rsidRPr="00093811">
        <w:rPr>
          <w:rFonts w:ascii="Calibri" w:eastAsia="MS Mincho" w:hAnsi="Calibri" w:cs="Arial"/>
          <w:sz w:val="17"/>
          <w:szCs w:val="17"/>
        </w:rPr>
        <w:t>Latency, Frame Transfer Delay (FTD), is the maximum packet</w:t>
      </w:r>
      <w:r w:rsidRPr="00093811">
        <w:rPr>
          <w:rFonts w:ascii="Calibri" w:eastAsia="MS Mincho" w:hAnsi="Calibri" w:cs="Arial"/>
          <w:i/>
          <w:iCs/>
          <w:sz w:val="17"/>
          <w:szCs w:val="17"/>
        </w:rPr>
        <w:t xml:space="preserve"> </w:t>
      </w:r>
      <w:r w:rsidRPr="00093811">
        <w:rPr>
          <w:rFonts w:ascii="Calibri" w:eastAsia="MS Mincho" w:hAnsi="Calibri" w:cs="Arial"/>
          <w:sz w:val="17"/>
          <w:szCs w:val="17"/>
        </w:rPr>
        <w:t>delivery time measured round-trip between Customer’s A and Z locations at the Committed Information Rate (CIR). Latency is measured across On-Net Service paths between ingress and egress NIDs. Measurements are taken at one-hour intervals over a one month period. Credits are based on round-trip latency of 95</w:t>
      </w:r>
      <w:r w:rsidRPr="00093811">
        <w:rPr>
          <w:rFonts w:ascii="Calibri" w:eastAsia="MS Mincho" w:hAnsi="Calibri" w:cs="Arial"/>
          <w:sz w:val="17"/>
          <w:szCs w:val="17"/>
          <w:vertAlign w:val="superscript"/>
        </w:rPr>
        <w:t>th</w:t>
      </w:r>
      <w:r w:rsidRPr="00093811">
        <w:rPr>
          <w:rFonts w:ascii="Calibri" w:eastAsia="MS Mincho" w:hAnsi="Calibri" w:cs="Arial"/>
          <w:sz w:val="17"/>
          <w:szCs w:val="17"/>
        </w:rPr>
        <w:t xml:space="preserve"> percentile packet.    Customer must meet the following criteria to qualify for Service credits on the E-LINE Latency SLA outlined in </w:t>
      </w:r>
      <w:r w:rsidRPr="00093811">
        <w:rPr>
          <w:rFonts w:ascii="Calibri" w:eastAsia="MS Mincho" w:hAnsi="Calibri" w:cs="Arial"/>
          <w:b/>
          <w:sz w:val="17"/>
          <w:szCs w:val="17"/>
        </w:rPr>
        <w:t>Table 1D</w:t>
      </w:r>
      <w:r w:rsidRPr="00093811">
        <w:rPr>
          <w:rFonts w:ascii="Calibri" w:eastAsia="MS Mincho" w:hAnsi="Calibri" w:cs="Arial"/>
          <w:sz w:val="17"/>
          <w:szCs w:val="17"/>
        </w:rPr>
        <w:t xml:space="preserve">: </w:t>
      </w:r>
    </w:p>
    <w:p w14:paraId="5BCB519E" w14:textId="77777777" w:rsidR="00093811" w:rsidRPr="00093811" w:rsidRDefault="00093811" w:rsidP="00093811">
      <w:pPr>
        <w:numPr>
          <w:ilvl w:val="0"/>
          <w:numId w:val="39"/>
        </w:numPr>
        <w:tabs>
          <w:tab w:val="left" w:pos="1080"/>
        </w:tabs>
        <w:spacing w:before="120" w:after="0" w:line="240" w:lineRule="auto"/>
        <w:jc w:val="both"/>
        <w:rPr>
          <w:rFonts w:ascii="Calibri" w:eastAsia="MS Mincho" w:hAnsi="Calibri" w:cs="Arial"/>
          <w:sz w:val="17"/>
          <w:szCs w:val="17"/>
        </w:rPr>
      </w:pPr>
      <w:r w:rsidRPr="00093811">
        <w:rPr>
          <w:rFonts w:ascii="Calibri" w:eastAsia="MS Mincho" w:hAnsi="Calibri" w:cs="Arial"/>
          <w:sz w:val="17"/>
          <w:szCs w:val="17"/>
        </w:rPr>
        <w:t xml:space="preserve">Access loops at Customer locations A and Z may be fiber or copper connectivity from the Serving Wire Center to the NIDs at each premise to qualify for the circuit SLA. </w:t>
      </w:r>
    </w:p>
    <w:p w14:paraId="2206F73D" w14:textId="77777777" w:rsidR="00093811" w:rsidRPr="00093811" w:rsidRDefault="00093811" w:rsidP="00093811">
      <w:pPr>
        <w:numPr>
          <w:ilvl w:val="0"/>
          <w:numId w:val="39"/>
        </w:numPr>
        <w:tabs>
          <w:tab w:val="left" w:pos="1080"/>
        </w:tabs>
        <w:spacing w:before="120" w:after="0" w:line="240" w:lineRule="auto"/>
        <w:jc w:val="both"/>
        <w:rPr>
          <w:rFonts w:ascii="Calibri" w:eastAsia="MS Mincho" w:hAnsi="Calibri" w:cs="Arial"/>
          <w:sz w:val="17"/>
          <w:szCs w:val="17"/>
        </w:rPr>
      </w:pPr>
      <w:r w:rsidRPr="00093811">
        <w:rPr>
          <w:rFonts w:ascii="Calibri" w:eastAsia="MS Mincho" w:hAnsi="Calibri" w:cs="Arial"/>
          <w:sz w:val="17"/>
          <w:szCs w:val="17"/>
        </w:rPr>
        <w:t xml:space="preserve">Each SLA guarantee is associated with ONLY one QoS Level.  Frontier will honor the Service credit associated with the QoS level ordered for On-Net Services.  </w:t>
      </w:r>
      <w:r w:rsidRPr="00093811">
        <w:rPr>
          <w:rFonts w:ascii="Calibri" w:eastAsia="MS Mincho" w:hAnsi="Calibri" w:cs="Arial"/>
          <w:bCs/>
          <w:sz w:val="17"/>
          <w:szCs w:val="17"/>
        </w:rPr>
        <w:t xml:space="preserve">Customer will be entitled to Service credits if the Service fails to meet applicable Performance Objective as outlined in </w:t>
      </w:r>
      <w:r w:rsidRPr="00093811">
        <w:rPr>
          <w:rFonts w:ascii="Calibri" w:eastAsia="MS Mincho" w:hAnsi="Calibri" w:cs="Arial"/>
          <w:b/>
          <w:bCs/>
          <w:sz w:val="17"/>
          <w:szCs w:val="17"/>
        </w:rPr>
        <w:t xml:space="preserve">Table 1D </w:t>
      </w:r>
      <w:r w:rsidRPr="00093811">
        <w:rPr>
          <w:rFonts w:ascii="Calibri" w:eastAsia="MS Mincho" w:hAnsi="Calibri" w:cs="Arial"/>
          <w:bCs/>
          <w:sz w:val="17"/>
          <w:szCs w:val="17"/>
        </w:rPr>
        <w:t>subject to Sections 3 and 4 below</w:t>
      </w:r>
    </w:p>
    <w:p w14:paraId="004794AA" w14:textId="77777777" w:rsidR="00093811" w:rsidRPr="00093811" w:rsidRDefault="00093811" w:rsidP="00093811">
      <w:pPr>
        <w:tabs>
          <w:tab w:val="left" w:pos="1080"/>
        </w:tabs>
        <w:spacing w:before="120" w:after="0" w:line="240" w:lineRule="auto"/>
        <w:ind w:left="720"/>
        <w:jc w:val="both"/>
        <w:rPr>
          <w:rFonts w:ascii="Calibri" w:eastAsia="MS Mincho" w:hAnsi="Calibri" w:cs="Arial"/>
          <w:sz w:val="17"/>
          <w:szCs w:val="17"/>
        </w:rPr>
      </w:pPr>
    </w:p>
    <w:tbl>
      <w:tblPr>
        <w:tblW w:w="10070"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350"/>
      </w:tblGrid>
      <w:tr w:rsidR="00093811" w:rsidRPr="00093811" w14:paraId="1B87F4A6" w14:textId="77777777" w:rsidTr="008A536F">
        <w:trPr>
          <w:trHeight w:val="215"/>
        </w:trPr>
        <w:tc>
          <w:tcPr>
            <w:tcW w:w="8720" w:type="dxa"/>
            <w:gridSpan w:val="4"/>
            <w:shd w:val="clear" w:color="auto" w:fill="92CDDC"/>
            <w:vAlign w:val="center"/>
          </w:tcPr>
          <w:p w14:paraId="551EE565"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MS Mincho" w:hAnsi="Calibri" w:cs="Arial"/>
                <w:bCs/>
                <w:i/>
                <w:iCs/>
                <w:sz w:val="17"/>
                <w:szCs w:val="17"/>
              </w:rPr>
              <w:br w:type="page"/>
            </w:r>
            <w:r w:rsidRPr="00093811">
              <w:rPr>
                <w:rFonts w:ascii="Calibri" w:eastAsia="MS Mincho" w:hAnsi="Calibri" w:cs="Arial"/>
                <w:b/>
                <w:sz w:val="17"/>
                <w:szCs w:val="17"/>
              </w:rPr>
              <w:t>Table 1D:               E-LINE Frame Transfer Delay (FTD):</w:t>
            </w:r>
          </w:p>
        </w:tc>
        <w:tc>
          <w:tcPr>
            <w:tcW w:w="1350" w:type="dxa"/>
            <w:shd w:val="clear" w:color="auto" w:fill="92CDDC"/>
          </w:tcPr>
          <w:p w14:paraId="1D5330E8" w14:textId="77777777" w:rsidR="00093811" w:rsidRPr="00093811" w:rsidRDefault="00093811" w:rsidP="00093811">
            <w:pPr>
              <w:spacing w:after="0" w:line="240" w:lineRule="auto"/>
              <w:rPr>
                <w:rFonts w:ascii="Calibri" w:eastAsia="MS Mincho" w:hAnsi="Calibri" w:cs="Arial"/>
                <w:b/>
                <w:sz w:val="17"/>
                <w:szCs w:val="17"/>
              </w:rPr>
            </w:pPr>
          </w:p>
        </w:tc>
      </w:tr>
      <w:tr w:rsidR="00093811" w:rsidRPr="00093811" w14:paraId="7A2164C1" w14:textId="77777777" w:rsidTr="008A536F">
        <w:tc>
          <w:tcPr>
            <w:tcW w:w="2785" w:type="dxa"/>
            <w:shd w:val="clear" w:color="auto" w:fill="DAEEF3"/>
            <w:vAlign w:val="center"/>
          </w:tcPr>
          <w:p w14:paraId="49C138E7"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MS Mincho" w:hAnsi="Calibri" w:cs="Arial"/>
                <w:b/>
                <w:sz w:val="17"/>
                <w:szCs w:val="17"/>
              </w:rPr>
              <w:t>Latency QoS Level</w:t>
            </w:r>
          </w:p>
        </w:tc>
        <w:tc>
          <w:tcPr>
            <w:tcW w:w="1975" w:type="dxa"/>
            <w:shd w:val="clear" w:color="000000" w:fill="DAEEF3"/>
            <w:vAlign w:val="center"/>
          </w:tcPr>
          <w:p w14:paraId="14B0E364"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Round Trip Delay</w:t>
            </w:r>
            <w:r w:rsidRPr="00093811">
              <w:rPr>
                <w:rFonts w:ascii="Calibri" w:eastAsia="Times New Roman" w:hAnsi="Calibri" w:cs="Arial"/>
                <w:b/>
                <w:bCs/>
                <w:color w:val="000000"/>
                <w:sz w:val="17"/>
                <w:szCs w:val="17"/>
              </w:rPr>
              <w:br/>
              <w:t>CITY</w:t>
            </w:r>
          </w:p>
        </w:tc>
        <w:tc>
          <w:tcPr>
            <w:tcW w:w="1980" w:type="dxa"/>
            <w:shd w:val="clear" w:color="000000" w:fill="DAEEF3"/>
            <w:vAlign w:val="center"/>
          </w:tcPr>
          <w:p w14:paraId="61103543"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Round Trip Delay</w:t>
            </w:r>
            <w:r w:rsidRPr="00093811">
              <w:rPr>
                <w:rFonts w:ascii="Calibri" w:eastAsia="Times New Roman" w:hAnsi="Calibri" w:cs="Arial"/>
                <w:b/>
                <w:bCs/>
                <w:color w:val="000000"/>
                <w:sz w:val="17"/>
                <w:szCs w:val="17"/>
              </w:rPr>
              <w:br/>
              <w:t>STATE</w:t>
            </w:r>
          </w:p>
        </w:tc>
        <w:tc>
          <w:tcPr>
            <w:tcW w:w="1980" w:type="dxa"/>
            <w:shd w:val="clear" w:color="000000" w:fill="DAEEF3"/>
            <w:vAlign w:val="center"/>
          </w:tcPr>
          <w:p w14:paraId="45D8458C"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Round Trip Delay</w:t>
            </w:r>
            <w:r w:rsidRPr="00093811">
              <w:rPr>
                <w:rFonts w:ascii="Calibri" w:eastAsia="Times New Roman" w:hAnsi="Calibri" w:cs="Arial"/>
                <w:b/>
                <w:bCs/>
                <w:color w:val="000000"/>
                <w:sz w:val="17"/>
                <w:szCs w:val="17"/>
              </w:rPr>
              <w:br/>
              <w:t>Inter-STATE</w:t>
            </w:r>
          </w:p>
        </w:tc>
        <w:tc>
          <w:tcPr>
            <w:tcW w:w="1350" w:type="dxa"/>
            <w:shd w:val="clear" w:color="000000" w:fill="DAEEF3"/>
            <w:vAlign w:val="center"/>
          </w:tcPr>
          <w:p w14:paraId="14F0EF84"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MRC Service Credit</w:t>
            </w:r>
          </w:p>
        </w:tc>
      </w:tr>
      <w:tr w:rsidR="00093811" w:rsidRPr="00093811" w14:paraId="59670F38" w14:textId="77777777" w:rsidTr="008A536F">
        <w:trPr>
          <w:trHeight w:val="323"/>
        </w:trPr>
        <w:tc>
          <w:tcPr>
            <w:tcW w:w="2785" w:type="dxa"/>
            <w:shd w:val="clear" w:color="auto" w:fill="DAEEF3"/>
            <w:vAlign w:val="center"/>
          </w:tcPr>
          <w:p w14:paraId="6E233D17" w14:textId="77777777" w:rsidR="00093811" w:rsidRPr="00093811" w:rsidRDefault="00093811" w:rsidP="00093811">
            <w:pPr>
              <w:spacing w:after="0" w:line="240" w:lineRule="auto"/>
              <w:rPr>
                <w:rFonts w:ascii="Calibri" w:eastAsia="MS Mincho" w:hAnsi="Calibri" w:cs="Arial"/>
                <w:sz w:val="17"/>
                <w:szCs w:val="17"/>
              </w:rPr>
            </w:pPr>
            <w:r w:rsidRPr="00093811">
              <w:rPr>
                <w:rFonts w:ascii="Calibri" w:eastAsia="MS Mincho" w:hAnsi="Calibri" w:cs="Arial"/>
                <w:b/>
                <w:sz w:val="17"/>
                <w:szCs w:val="17"/>
              </w:rPr>
              <w:t xml:space="preserve">Silver </w:t>
            </w:r>
            <w:r w:rsidRPr="00093811">
              <w:rPr>
                <w:rFonts w:ascii="Calibri" w:eastAsia="MS Mincho" w:hAnsi="Calibri" w:cs="Arial"/>
                <w:sz w:val="17"/>
                <w:szCs w:val="17"/>
              </w:rPr>
              <w:t>[Standard Data Service]</w:t>
            </w:r>
          </w:p>
        </w:tc>
        <w:tc>
          <w:tcPr>
            <w:tcW w:w="1975" w:type="dxa"/>
            <w:shd w:val="clear" w:color="auto" w:fill="auto"/>
            <w:vAlign w:val="center"/>
          </w:tcPr>
          <w:p w14:paraId="58EB9AA8"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56 ms</w:t>
            </w:r>
          </w:p>
        </w:tc>
        <w:tc>
          <w:tcPr>
            <w:tcW w:w="1980" w:type="dxa"/>
            <w:shd w:val="clear" w:color="auto" w:fill="auto"/>
            <w:vAlign w:val="center"/>
          </w:tcPr>
          <w:p w14:paraId="6199103F"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100 ms</w:t>
            </w:r>
          </w:p>
        </w:tc>
        <w:tc>
          <w:tcPr>
            <w:tcW w:w="1980" w:type="dxa"/>
            <w:shd w:val="clear" w:color="auto" w:fill="auto"/>
            <w:vAlign w:val="center"/>
          </w:tcPr>
          <w:p w14:paraId="48112C55"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250 ms</w:t>
            </w:r>
          </w:p>
        </w:tc>
        <w:tc>
          <w:tcPr>
            <w:tcW w:w="1350" w:type="dxa"/>
            <w:shd w:val="clear" w:color="auto" w:fill="auto"/>
            <w:vAlign w:val="center"/>
          </w:tcPr>
          <w:p w14:paraId="55DEA4D9"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10%</w:t>
            </w:r>
          </w:p>
        </w:tc>
      </w:tr>
      <w:tr w:rsidR="00093811" w:rsidRPr="00093811" w14:paraId="5D4A75E4" w14:textId="77777777" w:rsidTr="008A536F">
        <w:tc>
          <w:tcPr>
            <w:tcW w:w="2785" w:type="dxa"/>
            <w:shd w:val="clear" w:color="auto" w:fill="DAEEF3"/>
            <w:vAlign w:val="center"/>
          </w:tcPr>
          <w:p w14:paraId="61BFB0E2" w14:textId="77777777" w:rsidR="00093811" w:rsidRPr="00093811" w:rsidRDefault="00093811" w:rsidP="00093811">
            <w:pPr>
              <w:spacing w:after="0" w:line="240" w:lineRule="auto"/>
              <w:rPr>
                <w:rFonts w:ascii="Calibri" w:eastAsia="MS Mincho" w:hAnsi="Calibri" w:cs="Arial"/>
                <w:b/>
                <w:sz w:val="17"/>
                <w:szCs w:val="17"/>
              </w:rPr>
            </w:pPr>
            <w:r w:rsidRPr="00093811">
              <w:rPr>
                <w:rFonts w:ascii="Calibri" w:eastAsia="MS Mincho" w:hAnsi="Calibri" w:cs="Arial"/>
                <w:b/>
                <w:sz w:val="17"/>
                <w:szCs w:val="17"/>
              </w:rPr>
              <w:t xml:space="preserve">Gold </w:t>
            </w:r>
            <w:r w:rsidRPr="00093811">
              <w:rPr>
                <w:rFonts w:ascii="Calibri" w:eastAsia="MS Mincho" w:hAnsi="Calibri" w:cs="Arial"/>
                <w:sz w:val="17"/>
                <w:szCs w:val="17"/>
              </w:rPr>
              <w:t>[Priority Data Service]</w:t>
            </w:r>
          </w:p>
        </w:tc>
        <w:tc>
          <w:tcPr>
            <w:tcW w:w="1975" w:type="dxa"/>
            <w:shd w:val="clear" w:color="auto" w:fill="auto"/>
            <w:vAlign w:val="center"/>
          </w:tcPr>
          <w:p w14:paraId="11F1AA44"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26 ms</w:t>
            </w:r>
          </w:p>
        </w:tc>
        <w:tc>
          <w:tcPr>
            <w:tcW w:w="1980" w:type="dxa"/>
            <w:shd w:val="clear" w:color="auto" w:fill="auto"/>
            <w:vAlign w:val="center"/>
          </w:tcPr>
          <w:p w14:paraId="7F1DB636"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60 ms</w:t>
            </w:r>
          </w:p>
        </w:tc>
        <w:tc>
          <w:tcPr>
            <w:tcW w:w="1980" w:type="dxa"/>
            <w:shd w:val="clear" w:color="auto" w:fill="auto"/>
            <w:vAlign w:val="center"/>
          </w:tcPr>
          <w:p w14:paraId="31E428B5"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160 ms</w:t>
            </w:r>
          </w:p>
        </w:tc>
        <w:tc>
          <w:tcPr>
            <w:tcW w:w="1350" w:type="dxa"/>
            <w:shd w:val="clear" w:color="auto" w:fill="auto"/>
            <w:vAlign w:val="center"/>
          </w:tcPr>
          <w:p w14:paraId="18FA8198"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15%</w:t>
            </w:r>
          </w:p>
        </w:tc>
      </w:tr>
      <w:tr w:rsidR="00093811" w:rsidRPr="00093811" w14:paraId="46C120C4" w14:textId="77777777" w:rsidTr="008A536F">
        <w:tc>
          <w:tcPr>
            <w:tcW w:w="2785" w:type="dxa"/>
            <w:shd w:val="clear" w:color="auto" w:fill="DAEEF3"/>
            <w:vAlign w:val="center"/>
          </w:tcPr>
          <w:p w14:paraId="0C998539" w14:textId="77777777" w:rsidR="00093811" w:rsidRPr="00093811" w:rsidRDefault="00093811" w:rsidP="00093811">
            <w:pPr>
              <w:spacing w:after="0" w:line="240" w:lineRule="auto"/>
              <w:rPr>
                <w:rFonts w:ascii="Calibri" w:eastAsia="MS Mincho" w:hAnsi="Calibri" w:cs="Arial"/>
                <w:b/>
                <w:sz w:val="17"/>
                <w:szCs w:val="17"/>
              </w:rPr>
            </w:pPr>
            <w:r w:rsidRPr="00093811">
              <w:rPr>
                <w:rFonts w:ascii="Calibri" w:eastAsia="MS Mincho" w:hAnsi="Calibri" w:cs="Arial"/>
                <w:b/>
                <w:sz w:val="17"/>
                <w:szCs w:val="17"/>
              </w:rPr>
              <w:t xml:space="preserve">Platinum </w:t>
            </w:r>
            <w:r w:rsidRPr="00093811">
              <w:rPr>
                <w:rFonts w:ascii="Calibri" w:eastAsia="MS Mincho" w:hAnsi="Calibri" w:cs="Arial"/>
                <w:sz w:val="17"/>
                <w:szCs w:val="17"/>
              </w:rPr>
              <w:t>[Real Time Data Service]</w:t>
            </w:r>
          </w:p>
        </w:tc>
        <w:tc>
          <w:tcPr>
            <w:tcW w:w="1975" w:type="dxa"/>
            <w:shd w:val="clear" w:color="auto" w:fill="auto"/>
            <w:vAlign w:val="center"/>
          </w:tcPr>
          <w:p w14:paraId="78988391"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14 ms</w:t>
            </w:r>
          </w:p>
        </w:tc>
        <w:tc>
          <w:tcPr>
            <w:tcW w:w="1980" w:type="dxa"/>
            <w:shd w:val="clear" w:color="auto" w:fill="auto"/>
            <w:vAlign w:val="center"/>
          </w:tcPr>
          <w:p w14:paraId="0DFC43CC"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36 ms</w:t>
            </w:r>
          </w:p>
        </w:tc>
        <w:tc>
          <w:tcPr>
            <w:tcW w:w="1980" w:type="dxa"/>
            <w:shd w:val="clear" w:color="auto" w:fill="auto"/>
            <w:vAlign w:val="center"/>
          </w:tcPr>
          <w:p w14:paraId="21C18ECD"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140 ms</w:t>
            </w:r>
          </w:p>
        </w:tc>
        <w:tc>
          <w:tcPr>
            <w:tcW w:w="1350" w:type="dxa"/>
            <w:shd w:val="clear" w:color="auto" w:fill="auto"/>
            <w:vAlign w:val="center"/>
          </w:tcPr>
          <w:p w14:paraId="19900FF6"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20%</w:t>
            </w:r>
          </w:p>
        </w:tc>
      </w:tr>
    </w:tbl>
    <w:p w14:paraId="7A12D538" w14:textId="77777777" w:rsidR="00093811" w:rsidRPr="00093811" w:rsidRDefault="00093811" w:rsidP="00093811">
      <w:pPr>
        <w:numPr>
          <w:ilvl w:val="0"/>
          <w:numId w:val="40"/>
        </w:numPr>
        <w:spacing w:before="120" w:after="0" w:line="240" w:lineRule="auto"/>
        <w:jc w:val="both"/>
        <w:rPr>
          <w:rFonts w:ascii="Calibri" w:eastAsia="MS Mincho" w:hAnsi="Calibri" w:cs="Arial"/>
          <w:bCs/>
          <w:sz w:val="17"/>
          <w:szCs w:val="17"/>
        </w:rPr>
      </w:pPr>
      <w:r w:rsidRPr="00093811">
        <w:rPr>
          <w:rFonts w:ascii="Calibri" w:eastAsia="MS Mincho" w:hAnsi="Calibri" w:cs="Arial"/>
          <w:b/>
          <w:bCs/>
          <w:sz w:val="17"/>
          <w:szCs w:val="17"/>
          <w:u w:val="single"/>
        </w:rPr>
        <w:t>Jitter</w:t>
      </w:r>
      <w:r w:rsidRPr="00093811">
        <w:rPr>
          <w:rFonts w:ascii="Calibri" w:eastAsia="MS Mincho" w:hAnsi="Calibri" w:cs="Arial"/>
          <w:bCs/>
          <w:sz w:val="17"/>
          <w:szCs w:val="17"/>
        </w:rPr>
        <w:t xml:space="preserve">: Packet Jitter, Frame Delay Variance (FDV), is the difference in end-to-end one way delay between selected packets in a data stream with any lost packets being ignored.  Frontier guarantees average FDV (inter-packet differential) performance on E-LINE Service transmissions will meet performance parameters outlined in the table below. Credits are based on the monthly average Frame Delay Variance. </w:t>
      </w:r>
      <w:r w:rsidRPr="00093811">
        <w:rPr>
          <w:rFonts w:ascii="Calibri" w:eastAsia="MS Mincho" w:hAnsi="Calibri" w:cs="Arial"/>
          <w:sz w:val="17"/>
          <w:szCs w:val="17"/>
        </w:rPr>
        <w:t>Customer must meet the following criteria to qualify for Service credits on the E-LINE Jitter SLA:</w:t>
      </w:r>
    </w:p>
    <w:p w14:paraId="3F8AB344" w14:textId="77777777" w:rsidR="00093811" w:rsidRPr="00093811" w:rsidRDefault="00093811" w:rsidP="00093811">
      <w:pPr>
        <w:numPr>
          <w:ilvl w:val="0"/>
          <w:numId w:val="39"/>
        </w:numPr>
        <w:tabs>
          <w:tab w:val="left" w:pos="1080"/>
        </w:tabs>
        <w:spacing w:before="120" w:after="0" w:line="240" w:lineRule="auto"/>
        <w:jc w:val="both"/>
        <w:rPr>
          <w:rFonts w:ascii="Calibri" w:eastAsia="MS Mincho" w:hAnsi="Calibri" w:cs="Arial"/>
          <w:sz w:val="17"/>
          <w:szCs w:val="17"/>
        </w:rPr>
      </w:pPr>
      <w:r w:rsidRPr="00093811">
        <w:rPr>
          <w:rFonts w:ascii="Calibri" w:eastAsia="MS Mincho" w:hAnsi="Calibri" w:cs="Arial"/>
          <w:sz w:val="17"/>
          <w:szCs w:val="17"/>
        </w:rPr>
        <w:t xml:space="preserve">Access loops at Customer Service Locations A and Z may be fiber or copper connectivity from the Serving Wire Center to the NIDs at each Service Location to qualify for Fiber Loop FDV SLA. </w:t>
      </w:r>
    </w:p>
    <w:p w14:paraId="470BFD29" w14:textId="77777777" w:rsidR="00093811" w:rsidRPr="00093811" w:rsidRDefault="00093811" w:rsidP="00093811">
      <w:pPr>
        <w:numPr>
          <w:ilvl w:val="0"/>
          <w:numId w:val="39"/>
        </w:numPr>
        <w:tabs>
          <w:tab w:val="left" w:pos="1080"/>
        </w:tabs>
        <w:spacing w:before="120" w:after="0" w:line="240" w:lineRule="auto"/>
        <w:jc w:val="both"/>
        <w:rPr>
          <w:rFonts w:ascii="Calibri" w:eastAsia="MS Mincho" w:hAnsi="Calibri" w:cs="Arial"/>
          <w:b/>
          <w:iCs/>
          <w:sz w:val="17"/>
          <w:szCs w:val="17"/>
        </w:rPr>
      </w:pPr>
      <w:r w:rsidRPr="00093811">
        <w:rPr>
          <w:rFonts w:ascii="Calibri" w:eastAsia="MS Mincho" w:hAnsi="Calibri" w:cs="Arial"/>
          <w:sz w:val="17"/>
          <w:szCs w:val="17"/>
        </w:rPr>
        <w:t>Each SLA guarantee is associated with ONLY one QoS Level.  Frontier will honor the Service credit associated with the QoS level ordered for E-LINE Services, as outlined in the applicable Ethernet Service Schedule.</w:t>
      </w:r>
      <w:r w:rsidRPr="00093811">
        <w:rPr>
          <w:rFonts w:ascii="Calibri" w:eastAsia="MS Mincho" w:hAnsi="Calibri" w:cs="Arial"/>
          <w:bCs/>
          <w:sz w:val="17"/>
          <w:szCs w:val="17"/>
        </w:rPr>
        <w:t xml:space="preserve"> Customer will be entitled to the credit as outlined in </w:t>
      </w:r>
      <w:r w:rsidRPr="00093811">
        <w:rPr>
          <w:rFonts w:ascii="Calibri" w:eastAsia="MS Mincho" w:hAnsi="Calibri" w:cs="Arial"/>
          <w:b/>
          <w:bCs/>
          <w:sz w:val="17"/>
          <w:szCs w:val="17"/>
        </w:rPr>
        <w:t xml:space="preserve">Table 1E </w:t>
      </w:r>
      <w:r w:rsidRPr="00093811">
        <w:rPr>
          <w:rFonts w:ascii="Calibri" w:eastAsia="MS Mincho" w:hAnsi="Calibri" w:cs="Arial"/>
          <w:bCs/>
          <w:sz w:val="17"/>
          <w:szCs w:val="17"/>
        </w:rPr>
        <w:t>if E-LINE  Services fail to meet applicable service level objectives</w:t>
      </w:r>
      <w:r w:rsidRPr="00093811">
        <w:rPr>
          <w:rFonts w:ascii="Calibri" w:eastAsia="MS Mincho" w:hAnsi="Calibri" w:cs="Times New Roman"/>
          <w:iCs/>
          <w:sz w:val="17"/>
          <w:szCs w:val="17"/>
        </w:rPr>
        <w:t>, subject to Sections 3 and 4 below.</w:t>
      </w:r>
    </w:p>
    <w:p w14:paraId="31FBF659" w14:textId="77777777" w:rsidR="00093811" w:rsidRPr="00093811" w:rsidRDefault="00093811" w:rsidP="00093811">
      <w:pPr>
        <w:tabs>
          <w:tab w:val="left" w:pos="1080"/>
        </w:tabs>
        <w:spacing w:before="120" w:after="0" w:line="240" w:lineRule="auto"/>
        <w:ind w:left="720"/>
        <w:jc w:val="both"/>
        <w:rPr>
          <w:rFonts w:ascii="Calibri" w:eastAsia="MS Mincho" w:hAnsi="Calibri" w:cs="Arial"/>
          <w:b/>
          <w:iCs/>
          <w:sz w:val="17"/>
          <w:szCs w:val="17"/>
        </w:rPr>
      </w:pPr>
    </w:p>
    <w:tbl>
      <w:tblPr>
        <w:tblW w:w="0" w:type="auto"/>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260"/>
      </w:tblGrid>
      <w:tr w:rsidR="00093811" w:rsidRPr="00093811" w14:paraId="7038B9CF" w14:textId="77777777" w:rsidTr="008A536F">
        <w:trPr>
          <w:trHeight w:val="215"/>
        </w:trPr>
        <w:tc>
          <w:tcPr>
            <w:tcW w:w="8720" w:type="dxa"/>
            <w:gridSpan w:val="4"/>
            <w:shd w:val="clear" w:color="auto" w:fill="FBD4B4"/>
            <w:vAlign w:val="center"/>
          </w:tcPr>
          <w:p w14:paraId="2A266FC0" w14:textId="77777777" w:rsidR="00093811" w:rsidRPr="00093811" w:rsidRDefault="00093811" w:rsidP="00093811">
            <w:pPr>
              <w:spacing w:after="0" w:line="240" w:lineRule="auto"/>
              <w:rPr>
                <w:rFonts w:ascii="Calibri" w:eastAsia="MS Mincho" w:hAnsi="Calibri" w:cs="Arial"/>
                <w:b/>
                <w:sz w:val="17"/>
                <w:szCs w:val="17"/>
              </w:rPr>
            </w:pPr>
            <w:r w:rsidRPr="00093811">
              <w:rPr>
                <w:rFonts w:ascii="Calibri" w:eastAsia="MS Mincho" w:hAnsi="Calibri" w:cs="Arial"/>
                <w:b/>
                <w:sz w:val="17"/>
                <w:szCs w:val="17"/>
              </w:rPr>
              <w:t xml:space="preserve">Table 1E:               E-LINE Frame Delay Variance (FDV):  </w:t>
            </w:r>
          </w:p>
        </w:tc>
        <w:tc>
          <w:tcPr>
            <w:tcW w:w="1260" w:type="dxa"/>
            <w:shd w:val="clear" w:color="auto" w:fill="FBD4B4"/>
          </w:tcPr>
          <w:p w14:paraId="1F99F42A" w14:textId="77777777" w:rsidR="00093811" w:rsidRPr="00093811" w:rsidRDefault="00093811" w:rsidP="00093811">
            <w:pPr>
              <w:spacing w:after="0" w:line="240" w:lineRule="auto"/>
              <w:rPr>
                <w:rFonts w:ascii="Calibri" w:eastAsia="MS Mincho" w:hAnsi="Calibri" w:cs="Arial"/>
                <w:b/>
                <w:sz w:val="17"/>
                <w:szCs w:val="17"/>
              </w:rPr>
            </w:pPr>
          </w:p>
        </w:tc>
      </w:tr>
      <w:tr w:rsidR="00093811" w:rsidRPr="00093811" w14:paraId="23788AEB" w14:textId="77777777" w:rsidTr="008A536F">
        <w:tc>
          <w:tcPr>
            <w:tcW w:w="2785" w:type="dxa"/>
            <w:shd w:val="clear" w:color="auto" w:fill="FDE9D9"/>
            <w:vAlign w:val="center"/>
          </w:tcPr>
          <w:p w14:paraId="4B3D3023"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MS Mincho" w:hAnsi="Calibri" w:cs="Arial"/>
                <w:b/>
                <w:sz w:val="17"/>
                <w:szCs w:val="17"/>
              </w:rPr>
              <w:t>Jitter QoS Level</w:t>
            </w:r>
          </w:p>
        </w:tc>
        <w:tc>
          <w:tcPr>
            <w:tcW w:w="1975" w:type="dxa"/>
            <w:shd w:val="clear" w:color="auto" w:fill="FDE9D9"/>
            <w:vAlign w:val="center"/>
          </w:tcPr>
          <w:p w14:paraId="056C84F6"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Average Jitter Per Site</w:t>
            </w:r>
            <w:r w:rsidRPr="00093811">
              <w:rPr>
                <w:rFonts w:ascii="Calibri" w:eastAsia="Times New Roman" w:hAnsi="Calibri" w:cs="Arial"/>
                <w:b/>
                <w:bCs/>
                <w:color w:val="000000"/>
                <w:sz w:val="17"/>
                <w:szCs w:val="17"/>
              </w:rPr>
              <w:br/>
              <w:t>CITY</w:t>
            </w:r>
          </w:p>
        </w:tc>
        <w:tc>
          <w:tcPr>
            <w:tcW w:w="1980" w:type="dxa"/>
            <w:shd w:val="clear" w:color="auto" w:fill="FDE9D9"/>
            <w:vAlign w:val="center"/>
          </w:tcPr>
          <w:p w14:paraId="2F358777"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Average Jitter Per Site</w:t>
            </w:r>
            <w:r w:rsidRPr="00093811">
              <w:rPr>
                <w:rFonts w:ascii="Calibri" w:eastAsia="Times New Roman" w:hAnsi="Calibri" w:cs="Arial"/>
                <w:b/>
                <w:bCs/>
                <w:color w:val="000000"/>
                <w:sz w:val="17"/>
                <w:szCs w:val="17"/>
              </w:rPr>
              <w:br/>
              <w:t>STATE</w:t>
            </w:r>
          </w:p>
        </w:tc>
        <w:tc>
          <w:tcPr>
            <w:tcW w:w="1980" w:type="dxa"/>
            <w:shd w:val="clear" w:color="auto" w:fill="FDE9D9"/>
            <w:vAlign w:val="center"/>
          </w:tcPr>
          <w:p w14:paraId="339ABF9E"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Average Jitter Per Site</w:t>
            </w:r>
            <w:r w:rsidRPr="00093811">
              <w:rPr>
                <w:rFonts w:ascii="Calibri" w:eastAsia="Times New Roman" w:hAnsi="Calibri" w:cs="Arial"/>
                <w:b/>
                <w:bCs/>
                <w:color w:val="000000"/>
                <w:sz w:val="17"/>
                <w:szCs w:val="17"/>
              </w:rPr>
              <w:br/>
              <w:t>Inter-STATE</w:t>
            </w:r>
          </w:p>
        </w:tc>
        <w:tc>
          <w:tcPr>
            <w:tcW w:w="1260" w:type="dxa"/>
            <w:shd w:val="clear" w:color="auto" w:fill="FDE9D9"/>
            <w:vAlign w:val="center"/>
          </w:tcPr>
          <w:p w14:paraId="52B5CCA4"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MRC Service Credit</w:t>
            </w:r>
          </w:p>
        </w:tc>
      </w:tr>
      <w:tr w:rsidR="00093811" w:rsidRPr="00093811" w14:paraId="587566C8" w14:textId="77777777" w:rsidTr="008A536F">
        <w:trPr>
          <w:trHeight w:val="233"/>
        </w:trPr>
        <w:tc>
          <w:tcPr>
            <w:tcW w:w="2785" w:type="dxa"/>
            <w:shd w:val="clear" w:color="auto" w:fill="FDE9D9"/>
            <w:vAlign w:val="center"/>
          </w:tcPr>
          <w:p w14:paraId="62761CF4" w14:textId="77777777" w:rsidR="00093811" w:rsidRPr="00093811" w:rsidRDefault="00093811" w:rsidP="00093811">
            <w:pPr>
              <w:spacing w:after="0" w:line="240" w:lineRule="auto"/>
              <w:rPr>
                <w:rFonts w:ascii="Calibri" w:eastAsia="MS Mincho" w:hAnsi="Calibri" w:cs="Arial"/>
                <w:sz w:val="17"/>
                <w:szCs w:val="17"/>
              </w:rPr>
            </w:pPr>
            <w:r w:rsidRPr="00093811">
              <w:rPr>
                <w:rFonts w:ascii="Calibri" w:eastAsia="MS Mincho" w:hAnsi="Calibri" w:cs="Arial"/>
                <w:b/>
                <w:sz w:val="17"/>
                <w:szCs w:val="17"/>
              </w:rPr>
              <w:t xml:space="preserve">Silver </w:t>
            </w:r>
            <w:r w:rsidRPr="00093811">
              <w:rPr>
                <w:rFonts w:ascii="Calibri" w:eastAsia="MS Mincho" w:hAnsi="Calibri" w:cs="Arial"/>
                <w:sz w:val="17"/>
                <w:szCs w:val="17"/>
              </w:rPr>
              <w:t>[Standard Data Service]</w:t>
            </w:r>
          </w:p>
        </w:tc>
        <w:tc>
          <w:tcPr>
            <w:tcW w:w="1975" w:type="dxa"/>
            <w:shd w:val="clear" w:color="auto" w:fill="auto"/>
            <w:vAlign w:val="center"/>
          </w:tcPr>
          <w:p w14:paraId="6841B6B2"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n/s</w:t>
            </w:r>
          </w:p>
        </w:tc>
        <w:tc>
          <w:tcPr>
            <w:tcW w:w="1980" w:type="dxa"/>
            <w:shd w:val="clear" w:color="auto" w:fill="auto"/>
            <w:vAlign w:val="center"/>
          </w:tcPr>
          <w:p w14:paraId="3C0AC6BF"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n/s</w:t>
            </w:r>
          </w:p>
        </w:tc>
        <w:tc>
          <w:tcPr>
            <w:tcW w:w="1980" w:type="dxa"/>
            <w:shd w:val="clear" w:color="auto" w:fill="auto"/>
            <w:vAlign w:val="center"/>
          </w:tcPr>
          <w:p w14:paraId="04775F70"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n/s</w:t>
            </w:r>
          </w:p>
        </w:tc>
        <w:tc>
          <w:tcPr>
            <w:tcW w:w="1260" w:type="dxa"/>
            <w:shd w:val="clear" w:color="auto" w:fill="auto"/>
            <w:vAlign w:val="center"/>
          </w:tcPr>
          <w:p w14:paraId="7294FB30"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10%</w:t>
            </w:r>
          </w:p>
        </w:tc>
      </w:tr>
      <w:tr w:rsidR="00093811" w:rsidRPr="00093811" w14:paraId="480E87E8" w14:textId="77777777" w:rsidTr="008A536F">
        <w:tc>
          <w:tcPr>
            <w:tcW w:w="2785" w:type="dxa"/>
            <w:shd w:val="clear" w:color="auto" w:fill="FDE9D9"/>
            <w:vAlign w:val="center"/>
          </w:tcPr>
          <w:p w14:paraId="2AF4FAB9" w14:textId="77777777" w:rsidR="00093811" w:rsidRPr="00093811" w:rsidRDefault="00093811" w:rsidP="00093811">
            <w:pPr>
              <w:spacing w:after="0" w:line="240" w:lineRule="auto"/>
              <w:rPr>
                <w:rFonts w:ascii="Calibri" w:eastAsia="MS Mincho" w:hAnsi="Calibri" w:cs="Arial"/>
                <w:b/>
                <w:sz w:val="17"/>
                <w:szCs w:val="17"/>
              </w:rPr>
            </w:pPr>
            <w:r w:rsidRPr="00093811">
              <w:rPr>
                <w:rFonts w:ascii="Calibri" w:eastAsia="MS Mincho" w:hAnsi="Calibri" w:cs="Arial"/>
                <w:b/>
                <w:sz w:val="17"/>
                <w:szCs w:val="17"/>
              </w:rPr>
              <w:t xml:space="preserve">Gold </w:t>
            </w:r>
            <w:r w:rsidRPr="00093811">
              <w:rPr>
                <w:rFonts w:ascii="Calibri" w:eastAsia="MS Mincho" w:hAnsi="Calibri" w:cs="Arial"/>
                <w:sz w:val="17"/>
                <w:szCs w:val="17"/>
              </w:rPr>
              <w:t>[Priority Data Service]</w:t>
            </w:r>
          </w:p>
        </w:tc>
        <w:tc>
          <w:tcPr>
            <w:tcW w:w="1975" w:type="dxa"/>
            <w:shd w:val="clear" w:color="auto" w:fill="auto"/>
            <w:vAlign w:val="center"/>
          </w:tcPr>
          <w:p w14:paraId="13434C8C"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8 ms</w:t>
            </w:r>
          </w:p>
        </w:tc>
        <w:tc>
          <w:tcPr>
            <w:tcW w:w="1980" w:type="dxa"/>
            <w:shd w:val="clear" w:color="auto" w:fill="auto"/>
            <w:vAlign w:val="center"/>
          </w:tcPr>
          <w:p w14:paraId="17DC5953"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40 ms</w:t>
            </w:r>
          </w:p>
        </w:tc>
        <w:tc>
          <w:tcPr>
            <w:tcW w:w="1980" w:type="dxa"/>
            <w:shd w:val="clear" w:color="auto" w:fill="auto"/>
            <w:vAlign w:val="center"/>
          </w:tcPr>
          <w:p w14:paraId="7B5B7D0C"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40 ms</w:t>
            </w:r>
          </w:p>
        </w:tc>
        <w:tc>
          <w:tcPr>
            <w:tcW w:w="1260" w:type="dxa"/>
            <w:shd w:val="clear" w:color="auto" w:fill="auto"/>
            <w:vAlign w:val="center"/>
          </w:tcPr>
          <w:p w14:paraId="7FD92287"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15%</w:t>
            </w:r>
          </w:p>
        </w:tc>
      </w:tr>
      <w:tr w:rsidR="00093811" w:rsidRPr="00093811" w14:paraId="003672D1" w14:textId="77777777" w:rsidTr="008A536F">
        <w:tc>
          <w:tcPr>
            <w:tcW w:w="2785" w:type="dxa"/>
            <w:shd w:val="clear" w:color="auto" w:fill="FDE9D9"/>
            <w:vAlign w:val="center"/>
          </w:tcPr>
          <w:p w14:paraId="7080BAA7" w14:textId="77777777" w:rsidR="00093811" w:rsidRPr="00093811" w:rsidRDefault="00093811" w:rsidP="00093811">
            <w:pPr>
              <w:spacing w:after="0" w:line="240" w:lineRule="auto"/>
              <w:rPr>
                <w:rFonts w:ascii="Calibri" w:eastAsia="MS Mincho" w:hAnsi="Calibri" w:cs="Arial"/>
                <w:b/>
                <w:sz w:val="17"/>
                <w:szCs w:val="17"/>
              </w:rPr>
            </w:pPr>
            <w:r w:rsidRPr="00093811">
              <w:rPr>
                <w:rFonts w:ascii="Calibri" w:eastAsia="MS Mincho" w:hAnsi="Calibri" w:cs="Arial"/>
                <w:b/>
                <w:sz w:val="17"/>
                <w:szCs w:val="17"/>
              </w:rPr>
              <w:t xml:space="preserve">Platinum </w:t>
            </w:r>
            <w:r w:rsidRPr="00093811">
              <w:rPr>
                <w:rFonts w:ascii="Calibri" w:eastAsia="MS Mincho" w:hAnsi="Calibri" w:cs="Arial"/>
                <w:sz w:val="17"/>
                <w:szCs w:val="17"/>
              </w:rPr>
              <w:t>[Real Time Data Service]</w:t>
            </w:r>
          </w:p>
        </w:tc>
        <w:tc>
          <w:tcPr>
            <w:tcW w:w="1975" w:type="dxa"/>
            <w:shd w:val="clear" w:color="auto" w:fill="auto"/>
            <w:vAlign w:val="center"/>
          </w:tcPr>
          <w:p w14:paraId="15857DAD"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3 ms</w:t>
            </w:r>
          </w:p>
        </w:tc>
        <w:tc>
          <w:tcPr>
            <w:tcW w:w="1980" w:type="dxa"/>
            <w:shd w:val="clear" w:color="auto" w:fill="auto"/>
            <w:vAlign w:val="center"/>
          </w:tcPr>
          <w:p w14:paraId="3D3303A1"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8 ms</w:t>
            </w:r>
          </w:p>
        </w:tc>
        <w:tc>
          <w:tcPr>
            <w:tcW w:w="1980" w:type="dxa"/>
            <w:shd w:val="clear" w:color="auto" w:fill="auto"/>
            <w:vAlign w:val="center"/>
          </w:tcPr>
          <w:p w14:paraId="691F10A7"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10 ms</w:t>
            </w:r>
          </w:p>
        </w:tc>
        <w:tc>
          <w:tcPr>
            <w:tcW w:w="1260" w:type="dxa"/>
            <w:shd w:val="clear" w:color="auto" w:fill="auto"/>
            <w:vAlign w:val="center"/>
          </w:tcPr>
          <w:p w14:paraId="67CEB659"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20%</w:t>
            </w:r>
          </w:p>
        </w:tc>
      </w:tr>
    </w:tbl>
    <w:p w14:paraId="43DF606A" w14:textId="77777777" w:rsidR="00093811" w:rsidRPr="00093811" w:rsidRDefault="00093811" w:rsidP="00093811">
      <w:pPr>
        <w:spacing w:before="240" w:after="0" w:line="240" w:lineRule="auto"/>
        <w:ind w:left="360" w:hanging="360"/>
        <w:jc w:val="both"/>
        <w:rPr>
          <w:rFonts w:ascii="Calibri" w:eastAsia="MS Mincho" w:hAnsi="Calibri" w:cs="Arial"/>
          <w:b/>
          <w:iCs/>
          <w:sz w:val="17"/>
          <w:szCs w:val="17"/>
        </w:rPr>
      </w:pPr>
      <w:r w:rsidRPr="00093811">
        <w:rPr>
          <w:rFonts w:ascii="Calibri" w:eastAsia="MS Mincho" w:hAnsi="Calibri" w:cs="Arial"/>
          <w:b/>
          <w:iCs/>
          <w:sz w:val="17"/>
          <w:szCs w:val="17"/>
        </w:rPr>
        <w:t>3.</w:t>
      </w:r>
      <w:r w:rsidRPr="00093811">
        <w:rPr>
          <w:rFonts w:ascii="Calibri" w:eastAsia="MS Mincho" w:hAnsi="Calibri" w:cs="Arial"/>
          <w:b/>
          <w:iCs/>
          <w:sz w:val="17"/>
          <w:szCs w:val="17"/>
        </w:rPr>
        <w:tab/>
        <w:t>Service Outage Reporting Procedure.</w:t>
      </w:r>
    </w:p>
    <w:p w14:paraId="6B82ADF4" w14:textId="77777777" w:rsidR="00093811" w:rsidRPr="00093811" w:rsidRDefault="00093811" w:rsidP="00093811">
      <w:pPr>
        <w:numPr>
          <w:ilvl w:val="0"/>
          <w:numId w:val="35"/>
        </w:numPr>
        <w:spacing w:before="120" w:after="0" w:line="240" w:lineRule="auto"/>
        <w:jc w:val="both"/>
        <w:rPr>
          <w:rFonts w:ascii="Calibri" w:eastAsia="MS Mincho" w:hAnsi="Calibri" w:cs="Arial"/>
          <w:iCs/>
          <w:sz w:val="17"/>
          <w:szCs w:val="17"/>
        </w:rPr>
      </w:pPr>
      <w:r w:rsidRPr="00093811">
        <w:rPr>
          <w:rFonts w:ascii="Calibri" w:eastAsia="MS Mincho" w:hAnsi="Calibri" w:cs="Arial"/>
          <w:iCs/>
          <w:sz w:val="17"/>
          <w:szCs w:val="17"/>
        </w:rPr>
        <w:t>Frontier will maintain a point-of-contact for Customer to report a Service Outage, twenty-four (24) hours a day, seven (7) days a week.</w:t>
      </w:r>
    </w:p>
    <w:p w14:paraId="0F586400" w14:textId="77777777" w:rsidR="00093811" w:rsidRPr="00093811" w:rsidRDefault="00093811" w:rsidP="00093811">
      <w:pPr>
        <w:numPr>
          <w:ilvl w:val="0"/>
          <w:numId w:val="35"/>
        </w:numPr>
        <w:spacing w:before="120" w:after="0" w:line="240" w:lineRule="auto"/>
        <w:jc w:val="both"/>
        <w:rPr>
          <w:rFonts w:ascii="Calibri" w:eastAsia="MS Mincho" w:hAnsi="Calibri" w:cs="Arial"/>
          <w:iCs/>
          <w:sz w:val="17"/>
          <w:szCs w:val="17"/>
        </w:rPr>
      </w:pPr>
      <w:r w:rsidRPr="00093811">
        <w:rPr>
          <w:rFonts w:ascii="Calibri" w:eastAsia="MS Mincho" w:hAnsi="Calibri" w:cs="Arial"/>
          <w:iCs/>
          <w:sz w:val="17"/>
          <w:szCs w:val="17"/>
        </w:rPr>
        <w:t xml:space="preserve">When E-LINE Service is suffering from a Service Outage, Customer must contact Frontier’s commercial customer support center (also known as the “NOC”)at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4D011F4D" w14:textId="77777777" w:rsidR="00093811" w:rsidRPr="00093811" w:rsidRDefault="00093811" w:rsidP="00093811">
      <w:pPr>
        <w:numPr>
          <w:ilvl w:val="0"/>
          <w:numId w:val="35"/>
        </w:numPr>
        <w:spacing w:before="120" w:after="0" w:line="240" w:lineRule="auto"/>
        <w:jc w:val="both"/>
        <w:rPr>
          <w:rFonts w:ascii="Calibri" w:eastAsia="MS Mincho" w:hAnsi="Calibri" w:cs="Arial"/>
          <w:iCs/>
          <w:sz w:val="17"/>
          <w:szCs w:val="17"/>
        </w:rPr>
      </w:pPr>
      <w:r w:rsidRPr="00093811">
        <w:rPr>
          <w:rFonts w:ascii="Calibri" w:eastAsia="MS Mincho" w:hAnsi="Calibri" w:cs="Arial"/>
          <w:iCs/>
          <w:sz w:val="17"/>
          <w:szCs w:val="17"/>
        </w:rPr>
        <w:t>A Service Outage begins when a Trouble Ticket is initiated and ends when the affected E-LINE Service is Available; provided that if the Customer reports a problem with a Service but declines to allow Frontier access for testing and repair, the Service will be considered to be impaired, but will not be deemed a Service Outage subject to these terms.</w:t>
      </w:r>
    </w:p>
    <w:p w14:paraId="3F1ABBDE" w14:textId="77777777" w:rsidR="00093811" w:rsidRPr="00093811" w:rsidRDefault="00093811" w:rsidP="00093811">
      <w:pPr>
        <w:numPr>
          <w:ilvl w:val="0"/>
          <w:numId w:val="35"/>
        </w:numPr>
        <w:tabs>
          <w:tab w:val="left" w:pos="-1440"/>
          <w:tab w:val="left" w:pos="-720"/>
          <w:tab w:val="left" w:pos="0"/>
          <w:tab w:val="left" w:pos="360"/>
          <w:tab w:val="left" w:pos="720"/>
          <w:tab w:val="left" w:pos="1440"/>
          <w:tab w:val="left" w:pos="2160"/>
        </w:tabs>
        <w:suppressAutoHyphens/>
        <w:spacing w:before="120" w:after="0" w:line="240" w:lineRule="auto"/>
        <w:jc w:val="both"/>
        <w:rPr>
          <w:rFonts w:ascii="Calibri" w:eastAsia="MS Mincho" w:hAnsi="Calibri" w:cs="Arial"/>
          <w:iCs/>
          <w:sz w:val="17"/>
          <w:szCs w:val="17"/>
        </w:rPr>
      </w:pPr>
      <w:r w:rsidRPr="00093811">
        <w:rPr>
          <w:rFonts w:ascii="Calibri" w:eastAsia="MS Mincho" w:hAnsi="Calibri" w:cs="Arial"/>
          <w:iCs/>
          <w:sz w:val="17"/>
          <w:szCs w:val="17"/>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w:t>
      </w:r>
    </w:p>
    <w:p w14:paraId="7FA606E4" w14:textId="77777777" w:rsidR="00093811" w:rsidRPr="00093811" w:rsidRDefault="00093811" w:rsidP="00093811">
      <w:pPr>
        <w:spacing w:after="0" w:line="240" w:lineRule="auto"/>
        <w:rPr>
          <w:rFonts w:ascii="Calibri" w:eastAsia="MS Mincho" w:hAnsi="Calibri" w:cs="Arial"/>
          <w:iCs/>
          <w:sz w:val="17"/>
          <w:szCs w:val="17"/>
        </w:rPr>
      </w:pPr>
      <w:r w:rsidRPr="00093811">
        <w:rPr>
          <w:rFonts w:ascii="Calibri" w:eastAsia="MS Mincho" w:hAnsi="Calibri" w:cs="Arial"/>
          <w:iCs/>
          <w:sz w:val="17"/>
          <w:szCs w:val="17"/>
        </w:rPr>
        <w:br w:type="page"/>
      </w:r>
    </w:p>
    <w:p w14:paraId="1F635177" w14:textId="77777777" w:rsidR="00093811" w:rsidRPr="00093811" w:rsidRDefault="00093811" w:rsidP="00093811">
      <w:pPr>
        <w:tabs>
          <w:tab w:val="left" w:pos="-1440"/>
          <w:tab w:val="left" w:pos="-720"/>
          <w:tab w:val="left" w:pos="0"/>
          <w:tab w:val="left" w:pos="360"/>
          <w:tab w:val="left" w:pos="720"/>
          <w:tab w:val="left" w:pos="1440"/>
          <w:tab w:val="left" w:pos="2160"/>
        </w:tabs>
        <w:suppressAutoHyphens/>
        <w:spacing w:before="120" w:after="0" w:line="240" w:lineRule="auto"/>
        <w:ind w:left="720"/>
        <w:jc w:val="both"/>
        <w:rPr>
          <w:rFonts w:ascii="Calibri" w:eastAsia="Times New Roman" w:hAnsi="Calibri" w:cs="Arial"/>
          <w:iCs/>
          <w:spacing w:val="-3"/>
          <w:sz w:val="17"/>
          <w:szCs w:val="17"/>
        </w:rPr>
      </w:pPr>
      <w:r w:rsidRPr="00093811">
        <w:rPr>
          <w:rFonts w:ascii="Calibri" w:eastAsia="MS Mincho" w:hAnsi="Calibri" w:cs="Arial"/>
          <w:iCs/>
          <w:sz w:val="17"/>
          <w:szCs w:val="17"/>
        </w:rPr>
        <w:lastRenderedPageBreak/>
        <w:t>Frontier's standard rates.</w:t>
      </w:r>
    </w:p>
    <w:p w14:paraId="403906CA" w14:textId="77777777" w:rsidR="00093811" w:rsidRPr="00093811" w:rsidRDefault="00093811" w:rsidP="00093811">
      <w:pPr>
        <w:tabs>
          <w:tab w:val="left" w:pos="-1440"/>
          <w:tab w:val="left" w:pos="-720"/>
          <w:tab w:val="left" w:pos="0"/>
          <w:tab w:val="left" w:pos="360"/>
          <w:tab w:val="left" w:pos="720"/>
          <w:tab w:val="left" w:pos="1440"/>
          <w:tab w:val="left" w:pos="2160"/>
        </w:tabs>
        <w:suppressAutoHyphens/>
        <w:spacing w:before="240" w:after="0" w:line="240" w:lineRule="auto"/>
        <w:jc w:val="both"/>
        <w:rPr>
          <w:rFonts w:ascii="Calibri" w:eastAsia="MS Mincho" w:hAnsi="Calibri" w:cs="Arial"/>
          <w:i/>
          <w:sz w:val="17"/>
          <w:szCs w:val="17"/>
        </w:rPr>
      </w:pPr>
      <w:r w:rsidRPr="00093811">
        <w:rPr>
          <w:rFonts w:ascii="Calibri" w:eastAsia="Times New Roman" w:hAnsi="Calibri" w:cs="Arial"/>
          <w:b/>
          <w:spacing w:val="-3"/>
          <w:sz w:val="17"/>
          <w:szCs w:val="17"/>
        </w:rPr>
        <w:t>4.</w:t>
      </w:r>
      <w:r w:rsidRPr="00093811">
        <w:rPr>
          <w:rFonts w:ascii="Calibri" w:eastAsia="Times New Roman" w:hAnsi="Calibri" w:cs="Arial"/>
          <w:b/>
          <w:spacing w:val="-3"/>
          <w:sz w:val="17"/>
          <w:szCs w:val="17"/>
        </w:rPr>
        <w:tab/>
        <w:t>Credit Request and Eligibility.</w:t>
      </w:r>
    </w:p>
    <w:p w14:paraId="66C654F0" w14:textId="77777777" w:rsidR="00093811" w:rsidRPr="00093811"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contextualSpacing/>
        <w:jc w:val="both"/>
        <w:rPr>
          <w:rFonts w:ascii="Calibri" w:eastAsia="Times New Roman" w:hAnsi="Calibri" w:cs="Arial"/>
          <w:spacing w:val="-3"/>
          <w:sz w:val="17"/>
          <w:szCs w:val="17"/>
        </w:rPr>
      </w:pPr>
      <w:r w:rsidRPr="00093811">
        <w:rPr>
          <w:rFonts w:ascii="Calibri" w:eastAsia="Times New Roman" w:hAnsi="Calibri" w:cs="Arial"/>
          <w:spacing w:val="-3"/>
          <w:sz w:val="17"/>
          <w:szCs w:val="17"/>
        </w:rPr>
        <w:t xml:space="preserve">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61B5680E" w14:textId="77777777" w:rsidR="00093811" w:rsidRPr="00093811" w:rsidRDefault="00093811" w:rsidP="00093811">
      <w:pPr>
        <w:tabs>
          <w:tab w:val="left" w:pos="-1440"/>
          <w:tab w:val="left" w:pos="-720"/>
          <w:tab w:val="left" w:pos="180"/>
          <w:tab w:val="left" w:pos="720"/>
          <w:tab w:val="left" w:pos="1440"/>
          <w:tab w:val="left" w:pos="2160"/>
        </w:tabs>
        <w:suppressAutoHyphens/>
        <w:spacing w:before="120" w:after="0" w:line="240" w:lineRule="auto"/>
        <w:ind w:left="720"/>
        <w:contextualSpacing/>
        <w:jc w:val="both"/>
        <w:rPr>
          <w:rFonts w:ascii="Calibri" w:eastAsia="Times New Roman" w:hAnsi="Calibri" w:cs="Arial"/>
          <w:spacing w:val="-3"/>
          <w:sz w:val="17"/>
          <w:szCs w:val="17"/>
        </w:rPr>
      </w:pPr>
    </w:p>
    <w:p w14:paraId="0765DE5F" w14:textId="77777777" w:rsidR="00093811" w:rsidRPr="00093811"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contextualSpacing/>
        <w:jc w:val="both"/>
        <w:rPr>
          <w:rFonts w:ascii="Calibri" w:eastAsia="Times New Roman" w:hAnsi="Calibri" w:cs="Arial"/>
          <w:spacing w:val="-3"/>
          <w:sz w:val="17"/>
          <w:szCs w:val="17"/>
        </w:rPr>
      </w:pPr>
      <w:r w:rsidRPr="00093811">
        <w:rPr>
          <w:rFonts w:ascii="Calibri" w:eastAsia="Times New Roman" w:hAnsi="Calibri" w:cs="Arial"/>
          <w:spacing w:val="-3"/>
          <w:sz w:val="17"/>
          <w:szCs w:val="17"/>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6A108A99" w14:textId="77777777" w:rsidR="00093811" w:rsidRPr="00093811"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jc w:val="both"/>
        <w:rPr>
          <w:rFonts w:ascii="Calibri" w:eastAsia="Times New Roman" w:hAnsi="Calibri" w:cs="Arial"/>
          <w:color w:val="000000"/>
          <w:sz w:val="17"/>
          <w:szCs w:val="17"/>
        </w:rPr>
      </w:pPr>
      <w:r w:rsidRPr="00093811">
        <w:rPr>
          <w:rFonts w:ascii="Calibri" w:eastAsia="Times New Roman" w:hAnsi="Calibri" w:cs="Arial"/>
          <w:color w:val="000000"/>
          <w:sz w:val="17"/>
          <w:szCs w:val="17"/>
        </w:rPr>
        <w:t xml:space="preserve">Notwithstanding anything to the contrary, all credit allowances will be limited to maximum of 50% of the MRC for the impacted E-LINE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17A1F03E" w14:textId="77777777" w:rsidR="00093811" w:rsidRPr="00093811"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jc w:val="both"/>
        <w:rPr>
          <w:rFonts w:ascii="Calibri" w:eastAsia="Times New Roman" w:hAnsi="Calibri" w:cs="Arial"/>
          <w:color w:val="000000"/>
          <w:sz w:val="17"/>
          <w:szCs w:val="17"/>
        </w:rPr>
      </w:pPr>
      <w:r w:rsidRPr="00093811">
        <w:rPr>
          <w:rFonts w:ascii="Calibri" w:eastAsia="Times New Roman" w:hAnsi="Calibri" w:cs="Arial"/>
          <w:color w:val="000000"/>
          <w:sz w:val="17"/>
          <w:szCs w:val="17"/>
        </w:rPr>
        <w:t xml:space="preserve">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3A8A3A23" w14:textId="77777777" w:rsidR="00093811" w:rsidRPr="00093811"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jc w:val="both"/>
        <w:rPr>
          <w:rFonts w:ascii="Calibri" w:eastAsia="MS Mincho" w:hAnsi="Calibri" w:cs="Arial"/>
          <w:sz w:val="17"/>
          <w:szCs w:val="17"/>
        </w:rPr>
      </w:pPr>
      <w:r w:rsidRPr="00093811">
        <w:rPr>
          <w:rFonts w:ascii="Calibri" w:eastAsia="Times New Roman" w:hAnsi="Calibri" w:cs="Arial"/>
          <w:color w:val="000000"/>
          <w:sz w:val="17"/>
          <w:szCs w:val="17"/>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3E532B8" w14:textId="77777777" w:rsidR="00093811" w:rsidRPr="00093811"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jc w:val="both"/>
        <w:rPr>
          <w:rFonts w:ascii="Calibri" w:eastAsia="Times New Roman" w:hAnsi="Calibri" w:cs="Arial"/>
          <w:color w:val="000000"/>
          <w:sz w:val="17"/>
          <w:szCs w:val="17"/>
        </w:rPr>
      </w:pPr>
      <w:r w:rsidRPr="00093811">
        <w:rPr>
          <w:rFonts w:ascii="Calibri" w:eastAsia="Times New Roman" w:hAnsi="Calibri" w:cs="Arial"/>
          <w:color w:val="000000"/>
          <w:sz w:val="17"/>
          <w:szCs w:val="17"/>
        </w:rPr>
        <w:t xml:space="preserve">Credit allowances, if any, will be deducted from the charges payable by Customer hereunder and will be expressly indicated on a subsequent bill to Customer. Credits provided pursuant to this SLA shall be Customer’s sole remedy with regard to Service Outages. </w:t>
      </w:r>
    </w:p>
    <w:p w14:paraId="6AD7AD29" w14:textId="77777777" w:rsidR="00093811" w:rsidRPr="00093811" w:rsidRDefault="00093811" w:rsidP="00093811">
      <w:pPr>
        <w:spacing w:before="240" w:after="0" w:line="240" w:lineRule="auto"/>
        <w:ind w:left="360" w:hanging="360"/>
        <w:jc w:val="both"/>
        <w:rPr>
          <w:rFonts w:ascii="Calibri" w:eastAsia="Times New Roman" w:hAnsi="Calibri" w:cs="Arial"/>
          <w:bCs/>
          <w:iCs/>
          <w:sz w:val="17"/>
          <w:szCs w:val="17"/>
        </w:rPr>
      </w:pPr>
      <w:r w:rsidRPr="00093811">
        <w:rPr>
          <w:rFonts w:ascii="Calibri" w:eastAsia="MS Mincho" w:hAnsi="Calibri" w:cs="Arial"/>
          <w:b/>
          <w:bCs/>
          <w:sz w:val="17"/>
          <w:szCs w:val="17"/>
        </w:rPr>
        <w:t xml:space="preserve">5.    </w:t>
      </w:r>
      <w:r w:rsidRPr="00093811">
        <w:rPr>
          <w:rFonts w:ascii="Calibri" w:eastAsia="MS Mincho" w:hAnsi="Calibri" w:cs="Arial"/>
          <w:b/>
          <w:bCs/>
          <w:sz w:val="17"/>
          <w:szCs w:val="17"/>
          <w:u w:val="single"/>
        </w:rPr>
        <w:t>Chronic Outage</w:t>
      </w:r>
      <w:r w:rsidRPr="00093811">
        <w:rPr>
          <w:rFonts w:ascii="Calibri" w:eastAsia="MS Mincho" w:hAnsi="Calibri" w:cs="Arial"/>
          <w:b/>
          <w:bCs/>
          <w:sz w:val="17"/>
          <w:szCs w:val="17"/>
        </w:rPr>
        <w:t>:</w:t>
      </w:r>
      <w:r w:rsidRPr="00093811">
        <w:rPr>
          <w:rFonts w:ascii="Calibri" w:eastAsia="MS Mincho" w:hAnsi="Calibri" w:cs="Arial"/>
          <w:bCs/>
          <w:sz w:val="17"/>
          <w:szCs w:val="17"/>
        </w:rPr>
        <w:t xml:space="preserve"> An </w:t>
      </w:r>
      <w:r w:rsidRPr="00093811">
        <w:rPr>
          <w:rFonts w:ascii="Calibri" w:eastAsia="Times New Roman" w:hAnsi="Calibri" w:cs="Arial"/>
          <w:bCs/>
          <w:iCs/>
          <w:sz w:val="17"/>
          <w:szCs w:val="17"/>
        </w:rPr>
        <w:t>individual E-LINE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E-LINE Service reaches Chronic Outage status, then Customer may terminate the affected E-LINE Service without penalty; provided that Customer must exercise such right within ten (10) days of the E-LINE Service reaching Chronic Outage status and provide a minimum of 15 days prior written notice to Frontier of the intent to exercise such termination right.</w:t>
      </w:r>
    </w:p>
    <w:p w14:paraId="6F1AE272" w14:textId="77777777" w:rsidR="00093811" w:rsidRPr="00093811" w:rsidRDefault="00093811" w:rsidP="00093811">
      <w:pPr>
        <w:tabs>
          <w:tab w:val="left" w:pos="360"/>
        </w:tabs>
        <w:spacing w:after="0" w:line="240" w:lineRule="auto"/>
        <w:ind w:left="360" w:hanging="360"/>
        <w:jc w:val="both"/>
        <w:rPr>
          <w:rFonts w:ascii="Calibri" w:eastAsia="Times New Roman" w:hAnsi="Calibri" w:cs="Arial"/>
          <w:b/>
          <w:sz w:val="17"/>
          <w:szCs w:val="17"/>
        </w:rPr>
      </w:pPr>
    </w:p>
    <w:p w14:paraId="756E269F" w14:textId="77777777" w:rsidR="00093811" w:rsidRPr="00093811" w:rsidRDefault="00093811" w:rsidP="00093811">
      <w:pPr>
        <w:spacing w:before="120" w:after="0" w:line="240" w:lineRule="auto"/>
        <w:jc w:val="both"/>
        <w:rPr>
          <w:rFonts w:ascii="Calibri" w:eastAsia="Times New Roman" w:hAnsi="Calibri" w:cs="Arial"/>
          <w:b/>
          <w:color w:val="000000"/>
          <w:sz w:val="17"/>
          <w:szCs w:val="17"/>
        </w:rPr>
      </w:pPr>
    </w:p>
    <w:bookmarkEnd w:id="2"/>
    <w:p w14:paraId="1DCCA1AB" w14:textId="77777777" w:rsidR="00093811" w:rsidRPr="00093811" w:rsidRDefault="00093811" w:rsidP="00093811">
      <w:pPr>
        <w:tabs>
          <w:tab w:val="left" w:pos="360"/>
        </w:tabs>
        <w:spacing w:after="120" w:line="240" w:lineRule="auto"/>
        <w:ind w:right="288"/>
        <w:rPr>
          <w:rFonts w:ascii="Calibri" w:eastAsia="Times New Roman" w:hAnsi="Calibri" w:cs="Arial"/>
          <w:caps/>
          <w:sz w:val="17"/>
          <w:szCs w:val="17"/>
        </w:rPr>
      </w:pPr>
    </w:p>
    <w:p w14:paraId="4E62D2FE" w14:textId="77777777" w:rsidR="00093811" w:rsidRPr="00093811" w:rsidRDefault="00093811" w:rsidP="00093811">
      <w:pPr>
        <w:tabs>
          <w:tab w:val="left" w:pos="360"/>
        </w:tabs>
        <w:spacing w:after="120" w:line="240" w:lineRule="auto"/>
        <w:ind w:right="288"/>
        <w:rPr>
          <w:rFonts w:eastAsia="Times New Roman" w:cs="Times New Roman"/>
          <w:sz w:val="16"/>
          <w:szCs w:val="16"/>
        </w:rPr>
      </w:pPr>
    </w:p>
    <w:p w14:paraId="40454B1E" w14:textId="77777777" w:rsidR="00093811" w:rsidRPr="00093811" w:rsidRDefault="00093811" w:rsidP="00093811">
      <w:pPr>
        <w:tabs>
          <w:tab w:val="left" w:pos="360"/>
        </w:tabs>
        <w:spacing w:after="120" w:line="240" w:lineRule="auto"/>
        <w:ind w:right="288"/>
        <w:rPr>
          <w:rFonts w:eastAsia="Times New Roman" w:cs="Times New Roman"/>
          <w:sz w:val="16"/>
          <w:szCs w:val="16"/>
        </w:rPr>
      </w:pPr>
    </w:p>
    <w:p w14:paraId="3D5F8681" w14:textId="77777777" w:rsidR="00093811" w:rsidRDefault="00093811"/>
    <w:sectPr w:rsidR="00093811" w:rsidSect="00093811">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D204F" w14:textId="77777777" w:rsidR="006427D1" w:rsidRDefault="006427D1" w:rsidP="00093811">
      <w:pPr>
        <w:spacing w:after="0" w:line="240" w:lineRule="auto"/>
      </w:pPr>
      <w:r>
        <w:separator/>
      </w:r>
    </w:p>
  </w:endnote>
  <w:endnote w:type="continuationSeparator" w:id="0">
    <w:p w14:paraId="7065C3A5" w14:textId="77777777" w:rsidR="006427D1" w:rsidRDefault="006427D1" w:rsidP="00093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3B23C" w14:textId="77777777" w:rsidR="004B5C7F" w:rsidRDefault="004B5C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03AD" w14:textId="77777777" w:rsidR="00BD5DFB" w:rsidRDefault="00BD5DFB">
    <w:pPr>
      <w:pStyle w:val="Footer"/>
      <w:tabs>
        <w:tab w:val="clear" w:pos="4320"/>
        <w:tab w:val="clear" w:pos="8640"/>
        <w:tab w:val="right" w:pos="10080"/>
      </w:tabs>
      <w:rPr>
        <w:rFonts w:ascii="Arial" w:hAnsi="Arial" w:cs="Arial"/>
        <w:sz w:val="12"/>
        <w:szCs w:val="12"/>
      </w:rPr>
    </w:pPr>
  </w:p>
  <w:p w14:paraId="47A9F391" w14:textId="2A378E65" w:rsidR="00BD5DFB" w:rsidRPr="00E22AE9" w:rsidRDefault="00BD5DFB" w:rsidP="008A536F">
    <w:pPr>
      <w:pStyle w:val="Footer"/>
      <w:tabs>
        <w:tab w:val="clear" w:pos="4320"/>
        <w:tab w:val="clear" w:pos="8640"/>
        <w:tab w:val="right" w:pos="5760"/>
      </w:tabs>
      <w:rPr>
        <w:rFonts w:ascii="Arial" w:hAnsi="Arial" w:cs="Arial"/>
        <w:sz w:val="12"/>
        <w:szCs w:val="12"/>
      </w:rPr>
    </w:pPr>
    <w:r>
      <w:rPr>
        <w:rFonts w:ascii="Arial" w:hAnsi="Arial" w:cs="Arial"/>
        <w:sz w:val="12"/>
        <w:szCs w:val="12"/>
      </w:rPr>
      <w:t>_0</w:t>
    </w:r>
    <w:r w:rsidR="00CB0B0D">
      <w:rPr>
        <w:rFonts w:ascii="Arial" w:hAnsi="Arial" w:cs="Arial"/>
        <w:sz w:val="12"/>
        <w:szCs w:val="12"/>
      </w:rPr>
      <w:t>3012021</w:t>
    </w:r>
    <w:r>
      <w:rPr>
        <w:rFonts w:ascii="Arial" w:hAnsi="Arial" w:cs="Arial"/>
        <w:sz w:val="12"/>
        <w:szCs w:val="12"/>
      </w:rPr>
      <w:t>v. 1</w:t>
    </w:r>
    <w:r w:rsidR="00CB0B0D">
      <w:rPr>
        <w:rFonts w:ascii="Arial" w:hAnsi="Arial" w:cs="Arial"/>
        <w:sz w:val="12"/>
        <w:szCs w:val="12"/>
      </w:rPr>
      <w:t>8</w:t>
    </w:r>
    <w:r>
      <w:rPr>
        <w:rFonts w:ascii="Arial" w:hAnsi="Arial" w:cs="Arial"/>
        <w:sz w:val="12"/>
        <w:szCs w:val="12"/>
      </w:rPr>
      <w:tab/>
    </w:r>
    <w:r w:rsidRPr="00413BDC">
      <w:rPr>
        <w:rFonts w:ascii="Arial" w:hAnsi="Arial" w:cs="Arial"/>
        <w:sz w:val="16"/>
        <w:szCs w:val="16"/>
      </w:rPr>
      <w:t xml:space="preserve">Page </w:t>
    </w:r>
    <w:r w:rsidRPr="00413BDC">
      <w:rPr>
        <w:rFonts w:ascii="Arial" w:hAnsi="Arial" w:cs="Arial"/>
        <w:sz w:val="16"/>
        <w:szCs w:val="16"/>
      </w:rPr>
      <w:fldChar w:fldCharType="begin"/>
    </w:r>
    <w:r w:rsidRPr="00413BDC">
      <w:rPr>
        <w:rFonts w:ascii="Arial" w:hAnsi="Arial" w:cs="Arial"/>
        <w:sz w:val="16"/>
        <w:szCs w:val="16"/>
      </w:rPr>
      <w:instrText xml:space="preserve"> PAGE </w:instrText>
    </w:r>
    <w:r w:rsidRPr="00413BDC">
      <w:rPr>
        <w:rFonts w:ascii="Arial" w:hAnsi="Arial" w:cs="Arial"/>
        <w:sz w:val="16"/>
        <w:szCs w:val="16"/>
      </w:rPr>
      <w:fldChar w:fldCharType="separate"/>
    </w:r>
    <w:r>
      <w:rPr>
        <w:rFonts w:ascii="Arial" w:hAnsi="Arial" w:cs="Arial"/>
        <w:noProof/>
        <w:sz w:val="16"/>
        <w:szCs w:val="16"/>
      </w:rPr>
      <w:t>1</w:t>
    </w:r>
    <w:r w:rsidRPr="00413BDC">
      <w:rPr>
        <w:rFonts w:ascii="Arial" w:hAnsi="Arial" w:cs="Arial"/>
        <w:sz w:val="16"/>
        <w:szCs w:val="16"/>
      </w:rPr>
      <w:fldChar w:fldCharType="end"/>
    </w:r>
    <w:r w:rsidRPr="00413BDC">
      <w:rPr>
        <w:rFonts w:ascii="Arial" w:hAnsi="Arial" w:cs="Arial"/>
        <w:sz w:val="16"/>
        <w:szCs w:val="16"/>
      </w:rPr>
      <w:t xml:space="preserve"> of </w:t>
    </w:r>
    <w:r w:rsidRPr="00413BDC">
      <w:rPr>
        <w:rFonts w:ascii="Arial" w:hAnsi="Arial" w:cs="Arial"/>
        <w:sz w:val="16"/>
        <w:szCs w:val="16"/>
      </w:rPr>
      <w:fldChar w:fldCharType="begin"/>
    </w:r>
    <w:r w:rsidRPr="00413BDC">
      <w:rPr>
        <w:rFonts w:ascii="Arial" w:hAnsi="Arial" w:cs="Arial"/>
        <w:sz w:val="16"/>
        <w:szCs w:val="16"/>
      </w:rPr>
      <w:instrText xml:space="preserve"> NUMPAGES  </w:instrText>
    </w:r>
    <w:r w:rsidRPr="00413BDC">
      <w:rPr>
        <w:rFonts w:ascii="Arial" w:hAnsi="Arial" w:cs="Arial"/>
        <w:sz w:val="16"/>
        <w:szCs w:val="16"/>
      </w:rPr>
      <w:fldChar w:fldCharType="separate"/>
    </w:r>
    <w:r>
      <w:rPr>
        <w:rFonts w:ascii="Arial" w:hAnsi="Arial" w:cs="Arial"/>
        <w:noProof/>
        <w:sz w:val="16"/>
        <w:szCs w:val="16"/>
      </w:rPr>
      <w:t>4</w:t>
    </w:r>
    <w:r w:rsidRPr="00413BDC">
      <w:rPr>
        <w:rFonts w:ascii="Arial" w:hAnsi="Arial" w:cs="Arial"/>
        <w:sz w:val="16"/>
        <w:szCs w:val="16"/>
      </w:rPr>
      <w:fldChar w:fldCharType="end"/>
    </w:r>
  </w:p>
  <w:p w14:paraId="5DF1D4EB" w14:textId="77777777" w:rsidR="00BD5DFB" w:rsidRDefault="00BD5DFB">
    <w:pPr>
      <w:pStyle w:val="Footer"/>
      <w:tabs>
        <w:tab w:val="clear" w:pos="4320"/>
        <w:tab w:val="clear" w:pos="8640"/>
        <w:tab w:val="right" w:pos="10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FEF48" w14:textId="77777777" w:rsidR="004B5C7F" w:rsidRDefault="004B5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3C99A" w14:textId="77777777" w:rsidR="006427D1" w:rsidRDefault="006427D1" w:rsidP="00093811">
      <w:pPr>
        <w:spacing w:after="0" w:line="240" w:lineRule="auto"/>
      </w:pPr>
      <w:r>
        <w:separator/>
      </w:r>
    </w:p>
  </w:footnote>
  <w:footnote w:type="continuationSeparator" w:id="0">
    <w:p w14:paraId="57F29B77" w14:textId="77777777" w:rsidR="006427D1" w:rsidRDefault="006427D1" w:rsidP="00093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BDE53" w14:textId="7A8535E6" w:rsidR="00BD5DFB" w:rsidRDefault="00BD5DFB">
    <w:pPr>
      <w:pStyle w:val="Header"/>
    </w:pPr>
    <w:r>
      <w:rPr>
        <w:noProof/>
      </w:rPr>
      <mc:AlternateContent>
        <mc:Choice Requires="wps">
          <w:drawing>
            <wp:anchor distT="0" distB="0" distL="114300" distR="114300" simplePos="0" relativeHeight="251665408" behindDoc="1" locked="0" layoutInCell="1" allowOverlap="1" wp14:anchorId="480A1E71" wp14:editId="473EAAB2">
              <wp:simplePos x="0" y="0"/>
              <wp:positionH relativeFrom="margin">
                <wp:align>center</wp:align>
              </wp:positionH>
              <wp:positionV relativeFrom="margin">
                <wp:align>center</wp:align>
              </wp:positionV>
              <wp:extent cx="7252335" cy="2417445"/>
              <wp:effectExtent l="0" t="1952625" r="0" b="18211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001305C" w14:textId="77777777" w:rsidR="00BD5DFB" w:rsidRDefault="00BD5DFB"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80A1E71" id="_x0000_t202" coordsize="21600,21600" o:spt="202" path="m,l,21600r21600,l21600,xe">
              <v:stroke joinstyle="miter"/>
              <v:path gradientshapeok="t" o:connecttype="rect"/>
            </v:shapetype>
            <v:shape id="Text Box 10" o:spid="_x0000_s1026" type="#_x0000_t202" style="position:absolute;margin-left:0;margin-top:0;width:571.05pt;height:190.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" filled="f" stroked="f">
              <v:stroke joinstyle="round"/>
              <o:lock v:ext="edit" shapetype="t"/>
              <v:textbox style="mso-fit-shape-to-text:t">
                <w:txbxContent>
                  <w:p w14:paraId="0001305C" w14:textId="77777777" w:rsidR="00BD5DFB" w:rsidRDefault="00BD5DFB"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3360" behindDoc="1" locked="0" layoutInCell="1" allowOverlap="1" wp14:anchorId="4A2739BE" wp14:editId="5DDF0803">
              <wp:simplePos x="0" y="0"/>
              <wp:positionH relativeFrom="margin">
                <wp:align>center</wp:align>
              </wp:positionH>
              <wp:positionV relativeFrom="margin">
                <wp:align>center</wp:align>
              </wp:positionV>
              <wp:extent cx="7252335" cy="2417445"/>
              <wp:effectExtent l="0" t="1952625" r="0" b="182118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0592A7A" w14:textId="77777777" w:rsidR="00BD5DFB" w:rsidRDefault="00BD5DFB"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A2739BE" id="Text Box 9" o:spid="_x0000_s1027" type="#_x0000_t202" style="position:absolute;margin-left:0;margin-top:0;width:571.05pt;height:190.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PNyZGgcCAADx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10592A7A" w14:textId="77777777" w:rsidR="00BD5DFB" w:rsidRDefault="00BD5DFB"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1312" behindDoc="1" locked="0" layoutInCell="1" allowOverlap="1" wp14:anchorId="50433AB3" wp14:editId="3E2FB62D">
              <wp:simplePos x="0" y="0"/>
              <wp:positionH relativeFrom="margin">
                <wp:align>center</wp:align>
              </wp:positionH>
              <wp:positionV relativeFrom="margin">
                <wp:align>center</wp:align>
              </wp:positionV>
              <wp:extent cx="6446520" cy="3223260"/>
              <wp:effectExtent l="0" t="1095375" r="0" b="10058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05919C6" w14:textId="77777777" w:rsidR="00BD5DFB" w:rsidRDefault="00BD5DFB" w:rsidP="008A536F">
                          <w:pPr>
                            <w:pStyle w:val="NormalWeb"/>
                            <w:spacing w:before="0" w:beforeAutospacing="0" w:after="0" w:afterAutospacing="0"/>
                            <w:jc w:val="center"/>
                          </w:pPr>
                          <w:r>
                            <w:rPr>
                              <w:color w:val="943634"/>
                              <w:sz w:val="2"/>
                              <w:szCs w:val="2"/>
                              <w14:textFill>
                                <w14:solidFill>
                                  <w14:srgbClr w14:val="943634">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0433AB3" id="Text Box 8" o:spid="_x0000_s1028" type="#_x0000_t202" style="position:absolute;margin-left:0;margin-top:0;width:507.6pt;height:253.8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" filled="f" stroked="f">
              <v:stroke joinstyle="round"/>
              <o:lock v:ext="edit" shapetype="t"/>
              <v:textbox style="mso-fit-shape-to-text:t">
                <w:txbxContent>
                  <w:p w14:paraId="105919C6" w14:textId="77777777" w:rsidR="00BD5DFB" w:rsidRDefault="00BD5DFB" w:rsidP="008A536F">
                    <w:pPr>
                      <w:pStyle w:val="NormalWeb"/>
                      <w:spacing w:before="0" w:beforeAutospacing="0" w:after="0" w:afterAutospacing="0"/>
                      <w:jc w:val="center"/>
                    </w:pPr>
                    <w:r>
                      <w:rPr>
                        <w:color w:val="943634"/>
                        <w:sz w:val="2"/>
                        <w:szCs w:val="2"/>
                        <w14:textFill>
                          <w14:solidFill>
                            <w14:srgbClr w14:val="943634">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476CAB52" wp14:editId="2EF553DD">
              <wp:simplePos x="0" y="0"/>
              <wp:positionH relativeFrom="margin">
                <wp:align>center</wp:align>
              </wp:positionH>
              <wp:positionV relativeFrom="margin">
                <wp:align>center</wp:align>
              </wp:positionV>
              <wp:extent cx="7252335" cy="2417445"/>
              <wp:effectExtent l="0" t="1952625" r="0" b="18211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926DE65" w14:textId="77777777" w:rsidR="00BD5DFB" w:rsidRDefault="00BD5DFB"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76CAB52" id="Text Box 7" o:spid="_x0000_s1029" type="#_x0000_t202" style="position:absolute;margin-left:0;margin-top:0;width:571.05pt;height:190.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NzYtnAIAgAA8Q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0926DE65" w14:textId="77777777" w:rsidR="00BD5DFB" w:rsidRDefault="00BD5DFB"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F7AC7" w14:textId="6371A74C" w:rsidR="00BD5DFB" w:rsidRDefault="00BD5DFB" w:rsidP="008A536F">
    <w:pPr>
      <w:pStyle w:val="Header"/>
      <w:tabs>
        <w:tab w:val="clear" w:pos="4320"/>
        <w:tab w:val="clear" w:pos="8640"/>
      </w:tabs>
      <w:rPr>
        <w:rFonts w:asciiTheme="minorHAnsi" w:hAnsiTheme="minorHAnsi" w:cstheme="minorHAnsi"/>
        <w:b/>
      </w:rPr>
    </w:pPr>
    <w:r>
      <w:rPr>
        <w:noProof/>
      </w:rPr>
      <w:drawing>
        <wp:inline distT="0" distB="0" distL="0" distR="0" wp14:anchorId="149F0E6B" wp14:editId="34F8DD23">
          <wp:extent cx="1514475" cy="609600"/>
          <wp:effectExtent l="0" t="0" r="9525" b="0"/>
          <wp:docPr id="2" name="Picture 2" descr="cid:image001.png@01D4EA0A.B7DD8E70"/>
          <wp:cNvGraphicFramePr/>
          <a:graphic xmlns:a="http://schemas.openxmlformats.org/drawingml/2006/main">
            <a:graphicData uri="http://schemas.openxmlformats.org/drawingml/2006/picture">
              <pic:pic xmlns:pic="http://schemas.openxmlformats.org/drawingml/2006/picture">
                <pic:nvPicPr>
                  <pic:cNvPr id="1" name="Picture 1" descr="cid:image001.png@01D4EA0A.B7DD8E7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609600"/>
                  </a:xfrm>
                  <a:prstGeom prst="rect">
                    <a:avLst/>
                  </a:prstGeom>
                  <a:noFill/>
                  <a:ln>
                    <a:noFill/>
                  </a:ln>
                </pic:spPr>
              </pic:pic>
            </a:graphicData>
          </a:graphic>
        </wp:inline>
      </w:drawing>
    </w:r>
    <w:r>
      <w:tab/>
    </w:r>
    <w:r>
      <w:tab/>
    </w:r>
    <w:r>
      <w:tab/>
    </w:r>
    <w:r>
      <w:tab/>
    </w:r>
    <w:r>
      <w:tab/>
    </w:r>
    <w:r>
      <w:tab/>
    </w:r>
    <w:r>
      <w:tab/>
    </w:r>
    <w:r>
      <w:tab/>
      <w:t xml:space="preserve">  </w:t>
    </w:r>
    <w:r w:rsidRPr="006E2CF2">
      <w:rPr>
        <w:rFonts w:asciiTheme="minorHAnsi" w:hAnsiTheme="minorHAnsi" w:cstheme="minorHAnsi"/>
        <w:b/>
      </w:rPr>
      <w:t>SIP Trunking Schedule</w:t>
    </w:r>
  </w:p>
  <w:p w14:paraId="0A862459" w14:textId="77777777" w:rsidR="00BD5DFB" w:rsidRDefault="00BD5DFB" w:rsidP="008A536F">
    <w:pPr>
      <w:pStyle w:val="Header"/>
      <w:tabs>
        <w:tab w:val="clear" w:pos="4320"/>
        <w:tab w:val="clear" w:pos="8640"/>
      </w:tabs>
      <w:rPr>
        <w:sz w:val="16"/>
        <w:szCs w:val="16"/>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rPr>
      <w:t xml:space="preserve">                               </w:t>
    </w:r>
    <w:r w:rsidRPr="00C50C02">
      <w:rPr>
        <w:rFonts w:asciiTheme="minorHAnsi" w:hAnsiTheme="minorHAnsi" w:cstheme="minorHAnsi"/>
        <w:b/>
      </w:rPr>
      <w:t>Frontier Confidential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1F524" w14:textId="5769378E" w:rsidR="00BD5DFB" w:rsidRDefault="00BD5DFB">
    <w:pPr>
      <w:pStyle w:val="Header"/>
    </w:pPr>
    <w:r>
      <w:rPr>
        <w:noProof/>
      </w:rPr>
      <mc:AlternateContent>
        <mc:Choice Requires="wps">
          <w:drawing>
            <wp:anchor distT="0" distB="0" distL="114300" distR="114300" simplePos="0" relativeHeight="251666432" behindDoc="1" locked="0" layoutInCell="1" allowOverlap="1" wp14:anchorId="4A485F61" wp14:editId="557FFA02">
              <wp:simplePos x="0" y="0"/>
              <wp:positionH relativeFrom="margin">
                <wp:align>center</wp:align>
              </wp:positionH>
              <wp:positionV relativeFrom="margin">
                <wp:align>center</wp:align>
              </wp:positionV>
              <wp:extent cx="7252335" cy="2417445"/>
              <wp:effectExtent l="0" t="1952625" r="0" b="182118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A2A661D" w14:textId="77777777" w:rsidR="00BD5DFB" w:rsidRDefault="00BD5DFB"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485F61" id="_x0000_t202" coordsize="21600,21600" o:spt="202" path="m,l,21600r21600,l21600,xe">
              <v:stroke joinstyle="miter"/>
              <v:path gradientshapeok="t" o:connecttype="rect"/>
            </v:shapetype>
            <v:shape id="Text Box 6" o:spid="_x0000_s1030" type="#_x0000_t202" style="position:absolute;margin-left:0;margin-top:0;width:571.05pt;height:190.35pt;rotation:-45;z-index:-2516500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AmutZkCQIAAPE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1A2A661D" w14:textId="77777777" w:rsidR="00BD5DFB" w:rsidRDefault="00BD5DFB"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4384" behindDoc="1" locked="0" layoutInCell="1" allowOverlap="1" wp14:anchorId="29A6FC8A" wp14:editId="0632FD7F">
              <wp:simplePos x="0" y="0"/>
              <wp:positionH relativeFrom="margin">
                <wp:align>center</wp:align>
              </wp:positionH>
              <wp:positionV relativeFrom="margin">
                <wp:align>center</wp:align>
              </wp:positionV>
              <wp:extent cx="7252335" cy="2417445"/>
              <wp:effectExtent l="0" t="1952625" r="0" b="18211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CB27ED6" w14:textId="77777777" w:rsidR="00BD5DFB" w:rsidRDefault="00BD5DFB"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9A6FC8A" id="Text Box 5" o:spid="_x0000_s1031" type="#_x0000_t202" style="position:absolute;margin-left:0;margin-top:0;width:571.05pt;height:190.3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S/PvywcCAADx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6CB27ED6" w14:textId="77777777" w:rsidR="00BD5DFB" w:rsidRDefault="00BD5DFB"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2336" behindDoc="1" locked="0" layoutInCell="1" allowOverlap="1" wp14:anchorId="6D33AFED" wp14:editId="72F0F92D">
              <wp:simplePos x="0" y="0"/>
              <wp:positionH relativeFrom="margin">
                <wp:align>center</wp:align>
              </wp:positionH>
              <wp:positionV relativeFrom="margin">
                <wp:align>center</wp:align>
              </wp:positionV>
              <wp:extent cx="6446520" cy="3223260"/>
              <wp:effectExtent l="0" t="1095375" r="0" b="10058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72B0B52" w14:textId="77777777" w:rsidR="00BD5DFB" w:rsidRDefault="00BD5DFB" w:rsidP="008A536F">
                          <w:pPr>
                            <w:pStyle w:val="NormalWeb"/>
                            <w:spacing w:before="0" w:beforeAutospacing="0" w:after="0" w:afterAutospacing="0"/>
                            <w:jc w:val="center"/>
                          </w:pPr>
                          <w:r>
                            <w:rPr>
                              <w:color w:val="943634"/>
                              <w:sz w:val="2"/>
                              <w:szCs w:val="2"/>
                              <w14:textFill>
                                <w14:solidFill>
                                  <w14:srgbClr w14:val="943634">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D33AFED" id="Text Box 4" o:spid="_x0000_s1032" type="#_x0000_t202" style="position:absolute;margin-left:0;margin-top:0;width:507.6pt;height:253.8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" filled="f" stroked="f">
              <v:stroke joinstyle="round"/>
              <o:lock v:ext="edit" shapetype="t"/>
              <v:textbox style="mso-fit-shape-to-text:t">
                <w:txbxContent>
                  <w:p w14:paraId="472B0B52" w14:textId="77777777" w:rsidR="00BD5DFB" w:rsidRDefault="00BD5DFB" w:rsidP="008A536F">
                    <w:pPr>
                      <w:pStyle w:val="NormalWeb"/>
                      <w:spacing w:before="0" w:beforeAutospacing="0" w:after="0" w:afterAutospacing="0"/>
                      <w:jc w:val="center"/>
                    </w:pPr>
                    <w:r>
                      <w:rPr>
                        <w:color w:val="943634"/>
                        <w:sz w:val="2"/>
                        <w:szCs w:val="2"/>
                        <w14:textFill>
                          <w14:solidFill>
                            <w14:srgbClr w14:val="943634">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60288" behindDoc="1" locked="0" layoutInCell="1" allowOverlap="1" wp14:anchorId="21942AB6" wp14:editId="4C37493B">
              <wp:simplePos x="0" y="0"/>
              <wp:positionH relativeFrom="margin">
                <wp:align>center</wp:align>
              </wp:positionH>
              <wp:positionV relativeFrom="margin">
                <wp:align>center</wp:align>
              </wp:positionV>
              <wp:extent cx="7252335" cy="2417445"/>
              <wp:effectExtent l="0" t="1952625" r="0" b="18211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776B42" w14:textId="77777777" w:rsidR="00BD5DFB" w:rsidRDefault="00BD5DFB"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1942AB6" id="Text Box 3" o:spid="_x0000_s1033" type="#_x0000_t202" style="position:absolute;margin-left:0;margin-top:0;width:571.05pt;height:190.3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NBn7E4IAgAA8Q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0B776B42" w14:textId="77777777" w:rsidR="00BD5DFB" w:rsidRDefault="00BD5DFB"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05CE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01C5A5F"/>
    <w:multiLevelType w:val="hybridMultilevel"/>
    <w:tmpl w:val="AEBE5054"/>
    <w:lvl w:ilvl="0" w:tplc="1FEE65FC">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B0CA4"/>
    <w:multiLevelType w:val="hybridMultilevel"/>
    <w:tmpl w:val="369C52B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9D210D"/>
    <w:multiLevelType w:val="hybridMultilevel"/>
    <w:tmpl w:val="8C7021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140675"/>
    <w:multiLevelType w:val="hybridMultilevel"/>
    <w:tmpl w:val="60225080"/>
    <w:lvl w:ilvl="0" w:tplc="9F50572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8" w15:restartNumberingAfterBreak="0">
    <w:nsid w:val="0BFB4D8F"/>
    <w:multiLevelType w:val="hybridMultilevel"/>
    <w:tmpl w:val="3A9A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BD1027"/>
    <w:multiLevelType w:val="hybridMultilevel"/>
    <w:tmpl w:val="6CE85FAC"/>
    <w:lvl w:ilvl="0" w:tplc="DE7A784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11"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2" w15:restartNumberingAfterBreak="0">
    <w:nsid w:val="24842380"/>
    <w:multiLevelType w:val="hybridMultilevel"/>
    <w:tmpl w:val="D9180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950F0F"/>
    <w:multiLevelType w:val="hybridMultilevel"/>
    <w:tmpl w:val="5FA6D8B6"/>
    <w:lvl w:ilvl="0" w:tplc="53904F9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7" w15:restartNumberingAfterBreak="0">
    <w:nsid w:val="2A5C3518"/>
    <w:multiLevelType w:val="hybridMultilevel"/>
    <w:tmpl w:val="38BAC2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9012E"/>
    <w:multiLevelType w:val="hybridMultilevel"/>
    <w:tmpl w:val="89E6A8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4A2875"/>
    <w:multiLevelType w:val="multilevel"/>
    <w:tmpl w:val="740EB91A"/>
    <w:lvl w:ilvl="0">
      <w:start w:val="1"/>
      <w:numFmt w:val="decimal"/>
      <w:lvlText w:val="%1."/>
      <w:lvlJc w:val="left"/>
      <w:pPr>
        <w:ind w:left="720" w:hanging="360"/>
      </w:pPr>
      <w:rPr>
        <w:rFonts w:ascii="Times New Roman" w:eastAsia="MS Mincho"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35855C54"/>
    <w:multiLevelType w:val="hybridMultilevel"/>
    <w:tmpl w:val="8A50B19E"/>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C71002"/>
    <w:multiLevelType w:val="hybridMultilevel"/>
    <w:tmpl w:val="5AE8E3E6"/>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7" w15:restartNumberingAfterBreak="0">
    <w:nsid w:val="55810A20"/>
    <w:multiLevelType w:val="hybridMultilevel"/>
    <w:tmpl w:val="C3AAFF02"/>
    <w:lvl w:ilvl="0" w:tplc="CEBA60DC">
      <w:start w:val="2"/>
      <w:numFmt w:val="bullet"/>
      <w:lvlText w:val="•"/>
      <w:lvlJc w:val="left"/>
      <w:pPr>
        <w:ind w:left="1440" w:hanging="360"/>
      </w:pPr>
      <w:rPr>
        <w:rFonts w:ascii="Calibri" w:eastAsia="Times New Roman"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9"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5B2B7D"/>
    <w:multiLevelType w:val="hybridMultilevel"/>
    <w:tmpl w:val="83FA897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8F40B7"/>
    <w:multiLevelType w:val="hybridMultilevel"/>
    <w:tmpl w:val="E2A46D7E"/>
    <w:lvl w:ilvl="0" w:tplc="F6A0137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36"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abstractNum w:abstractNumId="37" w15:restartNumberingAfterBreak="0">
    <w:nsid w:val="7C8D0F60"/>
    <w:multiLevelType w:val="hybridMultilevel"/>
    <w:tmpl w:val="70EC6D8A"/>
    <w:lvl w:ilvl="0" w:tplc="CEA87F92">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1"/>
  </w:num>
  <w:num w:numId="4">
    <w:abstractNumId w:val="24"/>
  </w:num>
  <w:num w:numId="5">
    <w:abstractNumId w:val="36"/>
  </w:num>
  <w:num w:numId="6">
    <w:abstractNumId w:val="7"/>
  </w:num>
  <w:num w:numId="7">
    <w:abstractNumId w:val="28"/>
  </w:num>
  <w:num w:numId="8">
    <w:abstractNumId w:val="26"/>
  </w:num>
  <w:num w:numId="9">
    <w:abstractNumId w:val="35"/>
  </w:num>
  <w:num w:numId="10">
    <w:abstractNumId w:val="11"/>
  </w:num>
  <w:num w:numId="11">
    <w:abstractNumId w:val="16"/>
  </w:num>
  <w:num w:numId="12">
    <w:abstractNumId w:val="21"/>
  </w:num>
  <w:num w:numId="13">
    <w:abstractNumId w:val="10"/>
  </w:num>
  <w:num w:numId="14">
    <w:abstractNumId w:val="30"/>
  </w:num>
  <w:num w:numId="15">
    <w:abstractNumId w:val="34"/>
  </w:num>
  <w:num w:numId="16">
    <w:abstractNumId w:val="0"/>
  </w:num>
  <w:num w:numId="17">
    <w:abstractNumId w:val="5"/>
  </w:num>
  <w:num w:numId="18">
    <w:abstractNumId w:val="23"/>
  </w:num>
  <w:num w:numId="19">
    <w:abstractNumId w:val="20"/>
  </w:num>
  <w:num w:numId="20">
    <w:abstractNumId w:val="3"/>
  </w:num>
  <w:num w:numId="21">
    <w:abstractNumId w:val="37"/>
  </w:num>
  <w:num w:numId="22">
    <w:abstractNumId w:val="17"/>
  </w:num>
  <w:num w:numId="23">
    <w:abstractNumId w:val="19"/>
  </w:num>
  <w:num w:numId="24">
    <w:abstractNumId w:val="4"/>
  </w:num>
  <w:num w:numId="25">
    <w:abstractNumId w:val="22"/>
  </w:num>
  <w:num w:numId="26">
    <w:abstractNumId w:val="33"/>
  </w:num>
  <w:num w:numId="27">
    <w:abstractNumId w:val="6"/>
  </w:num>
  <w:num w:numId="28">
    <w:abstractNumId w:val="14"/>
  </w:num>
  <w:num w:numId="29">
    <w:abstractNumId w:val="9"/>
  </w:num>
  <w:num w:numId="30">
    <w:abstractNumId w:val="27"/>
  </w:num>
  <w:num w:numId="31">
    <w:abstractNumId w:val="12"/>
  </w:num>
  <w:num w:numId="32">
    <w:abstractNumId w:val="8"/>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5"/>
  </w:num>
  <w:num w:numId="37">
    <w:abstractNumId w:val="13"/>
  </w:num>
  <w:num w:numId="38">
    <w:abstractNumId w:val="32"/>
  </w:num>
  <w:num w:numId="39">
    <w:abstractNumId w:val="29"/>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BOfEetg9JIhakRwAFYduvaA4DLPZY1iY0ajDgzjVcWMY2RNNxfOYimlcZ3/1y6LyAGCyE/Q30ErA/tVmVlRwOA==" w:salt="L98t8lU9av4qLC97i1OPO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11"/>
    <w:rsid w:val="00020485"/>
    <w:rsid w:val="00093811"/>
    <w:rsid w:val="00094B48"/>
    <w:rsid w:val="000B3820"/>
    <w:rsid w:val="000F5A55"/>
    <w:rsid w:val="00107F66"/>
    <w:rsid w:val="00125644"/>
    <w:rsid w:val="00152061"/>
    <w:rsid w:val="001C7A11"/>
    <w:rsid w:val="002501A2"/>
    <w:rsid w:val="00273EF0"/>
    <w:rsid w:val="0028695C"/>
    <w:rsid w:val="002B2432"/>
    <w:rsid w:val="002C0F7D"/>
    <w:rsid w:val="003A18D2"/>
    <w:rsid w:val="003D0340"/>
    <w:rsid w:val="003E460F"/>
    <w:rsid w:val="003F7467"/>
    <w:rsid w:val="00410FB8"/>
    <w:rsid w:val="00487C93"/>
    <w:rsid w:val="004B5C7F"/>
    <w:rsid w:val="005A0774"/>
    <w:rsid w:val="006427D1"/>
    <w:rsid w:val="006958EA"/>
    <w:rsid w:val="006C10DA"/>
    <w:rsid w:val="006E2CF2"/>
    <w:rsid w:val="0071086C"/>
    <w:rsid w:val="007146CD"/>
    <w:rsid w:val="007458C2"/>
    <w:rsid w:val="00762E3D"/>
    <w:rsid w:val="00770D32"/>
    <w:rsid w:val="007A5801"/>
    <w:rsid w:val="0080477C"/>
    <w:rsid w:val="0082055C"/>
    <w:rsid w:val="00830D10"/>
    <w:rsid w:val="00863DB2"/>
    <w:rsid w:val="00864469"/>
    <w:rsid w:val="00864DF4"/>
    <w:rsid w:val="00894BCA"/>
    <w:rsid w:val="00896FC2"/>
    <w:rsid w:val="008A536F"/>
    <w:rsid w:val="008B6F0D"/>
    <w:rsid w:val="008D6F91"/>
    <w:rsid w:val="008E0AAF"/>
    <w:rsid w:val="00915FAF"/>
    <w:rsid w:val="00971831"/>
    <w:rsid w:val="00987CBE"/>
    <w:rsid w:val="009957B6"/>
    <w:rsid w:val="009B7268"/>
    <w:rsid w:val="009E08FB"/>
    <w:rsid w:val="00A074EC"/>
    <w:rsid w:val="00A32D1E"/>
    <w:rsid w:val="00A4157F"/>
    <w:rsid w:val="00A41EDC"/>
    <w:rsid w:val="00A53695"/>
    <w:rsid w:val="00A6190B"/>
    <w:rsid w:val="00AA214A"/>
    <w:rsid w:val="00B17466"/>
    <w:rsid w:val="00B36F5E"/>
    <w:rsid w:val="00B51C71"/>
    <w:rsid w:val="00B649C5"/>
    <w:rsid w:val="00BA7DAA"/>
    <w:rsid w:val="00BC7051"/>
    <w:rsid w:val="00BD5DFB"/>
    <w:rsid w:val="00BD6A05"/>
    <w:rsid w:val="00C5367B"/>
    <w:rsid w:val="00CB0B0D"/>
    <w:rsid w:val="00D06754"/>
    <w:rsid w:val="00D225C1"/>
    <w:rsid w:val="00D543DE"/>
    <w:rsid w:val="00D57E6C"/>
    <w:rsid w:val="00D61565"/>
    <w:rsid w:val="00D74D84"/>
    <w:rsid w:val="00D75F28"/>
    <w:rsid w:val="00D83D1B"/>
    <w:rsid w:val="00DB7686"/>
    <w:rsid w:val="00E13565"/>
    <w:rsid w:val="00E33A33"/>
    <w:rsid w:val="00E53605"/>
    <w:rsid w:val="00E77775"/>
    <w:rsid w:val="00E91457"/>
    <w:rsid w:val="00EB4B8F"/>
    <w:rsid w:val="00EC3BE2"/>
    <w:rsid w:val="00EE14BA"/>
    <w:rsid w:val="00F00C0B"/>
    <w:rsid w:val="00F130C6"/>
    <w:rsid w:val="00F616C7"/>
    <w:rsid w:val="00F7531F"/>
    <w:rsid w:val="00F910A1"/>
    <w:rsid w:val="00F9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CF446"/>
  <w15:chartTrackingRefBased/>
  <w15:docId w15:val="{1B8A5DE1-073A-4F55-A354-0B0B634B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93811"/>
    <w:pPr>
      <w:keepNext/>
      <w:spacing w:before="240" w:after="60" w:line="240" w:lineRule="auto"/>
      <w:outlineLvl w:val="0"/>
    </w:pPr>
    <w:rPr>
      <w:rFonts w:ascii="Arial" w:eastAsia="Times New Roman" w:hAnsi="Arial" w:cs="Arial"/>
      <w:b/>
      <w:bCs/>
      <w:kern w:val="28"/>
      <w:sz w:val="28"/>
      <w:szCs w:val="28"/>
    </w:rPr>
  </w:style>
  <w:style w:type="paragraph" w:styleId="Heading2">
    <w:name w:val="heading 2"/>
    <w:basedOn w:val="Normal"/>
    <w:next w:val="Normal"/>
    <w:link w:val="Heading2Char"/>
    <w:qFormat/>
    <w:rsid w:val="00093811"/>
    <w:pPr>
      <w:keepNext/>
      <w:spacing w:before="240" w:after="60" w:line="240" w:lineRule="auto"/>
      <w:outlineLvl w:val="1"/>
    </w:pPr>
    <w:rPr>
      <w:rFonts w:ascii="Arial" w:eastAsia="Times New Roman" w:hAnsi="Arial" w:cs="Arial"/>
      <w:b/>
      <w:bCs/>
      <w:i/>
      <w:iCs/>
      <w:sz w:val="24"/>
      <w:szCs w:val="24"/>
    </w:rPr>
  </w:style>
  <w:style w:type="paragraph" w:styleId="Heading3">
    <w:name w:val="heading 3"/>
    <w:basedOn w:val="Normal"/>
    <w:next w:val="Normal"/>
    <w:link w:val="Heading3Char"/>
    <w:qFormat/>
    <w:rsid w:val="00093811"/>
    <w:pPr>
      <w:keepNext/>
      <w:spacing w:after="0" w:line="240" w:lineRule="auto"/>
      <w:jc w:val="center"/>
      <w:outlineLvl w:val="2"/>
    </w:pPr>
    <w:rPr>
      <w:rFonts w:ascii="Arial" w:eastAsia="Times New Roman" w:hAnsi="Arial" w:cs="Arial"/>
      <w:b/>
      <w:bCs/>
      <w:sz w:val="16"/>
      <w:szCs w:val="16"/>
    </w:rPr>
  </w:style>
  <w:style w:type="paragraph" w:styleId="Heading4">
    <w:name w:val="heading 4"/>
    <w:basedOn w:val="Normal"/>
    <w:next w:val="Normal"/>
    <w:link w:val="Heading4Char"/>
    <w:qFormat/>
    <w:rsid w:val="00093811"/>
    <w:pPr>
      <w:keepNext/>
      <w:spacing w:before="240" w:after="60" w:line="240" w:lineRule="auto"/>
      <w:outlineLvl w:val="3"/>
    </w:pPr>
    <w:rPr>
      <w:rFonts w:ascii="Arial" w:eastAsia="Times New Roman" w:hAnsi="Arial" w:cs="Arial"/>
      <w:b/>
      <w:bCs/>
      <w:sz w:val="24"/>
      <w:szCs w:val="24"/>
    </w:rPr>
  </w:style>
  <w:style w:type="paragraph" w:styleId="Heading5">
    <w:name w:val="heading 5"/>
    <w:basedOn w:val="Normal"/>
    <w:next w:val="Normal"/>
    <w:link w:val="Heading5Char"/>
    <w:qFormat/>
    <w:rsid w:val="00093811"/>
    <w:pPr>
      <w:spacing w:before="240" w:after="60" w:line="240" w:lineRule="auto"/>
      <w:outlineLvl w:val="4"/>
    </w:pPr>
    <w:rPr>
      <w:rFonts w:ascii="Times New Roman" w:eastAsia="Times New Roman" w:hAnsi="Times New Roman" w:cs="Times New Roman"/>
    </w:rPr>
  </w:style>
  <w:style w:type="paragraph" w:styleId="Heading6">
    <w:name w:val="heading 6"/>
    <w:basedOn w:val="Normal"/>
    <w:next w:val="Normal"/>
    <w:link w:val="Heading6Char"/>
    <w:qFormat/>
    <w:rsid w:val="00093811"/>
    <w:pPr>
      <w:spacing w:before="240" w:after="60" w:line="240" w:lineRule="auto"/>
      <w:outlineLvl w:val="5"/>
    </w:pPr>
    <w:rPr>
      <w:rFonts w:ascii="Times New Roman" w:eastAsia="Times New Roman" w:hAnsi="Times New Roman" w:cs="Times New Roman"/>
      <w:i/>
      <w:iCs/>
    </w:rPr>
  </w:style>
  <w:style w:type="paragraph" w:styleId="Heading7">
    <w:name w:val="heading 7"/>
    <w:basedOn w:val="Normal"/>
    <w:next w:val="Normal"/>
    <w:link w:val="Heading7Char"/>
    <w:qFormat/>
    <w:rsid w:val="00093811"/>
    <w:pPr>
      <w:spacing w:before="240" w:after="60" w:line="240" w:lineRule="auto"/>
      <w:outlineLvl w:val="6"/>
    </w:pPr>
    <w:rPr>
      <w:rFonts w:ascii="Arial" w:eastAsia="Times New Roman" w:hAnsi="Arial" w:cs="Arial"/>
      <w:sz w:val="20"/>
      <w:szCs w:val="20"/>
    </w:rPr>
  </w:style>
  <w:style w:type="paragraph" w:styleId="Heading8">
    <w:name w:val="heading 8"/>
    <w:basedOn w:val="Normal"/>
    <w:next w:val="Normal"/>
    <w:link w:val="Heading8Char"/>
    <w:qFormat/>
    <w:rsid w:val="00093811"/>
    <w:pPr>
      <w:keepNext/>
      <w:spacing w:after="0" w:line="240" w:lineRule="auto"/>
      <w:jc w:val="center"/>
      <w:outlineLvl w:val="7"/>
    </w:pPr>
    <w:rPr>
      <w:rFonts w:ascii="Arial" w:eastAsia="Times New Roman"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3811"/>
    <w:rPr>
      <w:rFonts w:ascii="Arial" w:eastAsia="Times New Roman" w:hAnsi="Arial" w:cs="Arial"/>
      <w:b/>
      <w:bCs/>
      <w:kern w:val="28"/>
      <w:sz w:val="28"/>
      <w:szCs w:val="28"/>
    </w:rPr>
  </w:style>
  <w:style w:type="character" w:customStyle="1" w:styleId="Heading2Char">
    <w:name w:val="Heading 2 Char"/>
    <w:basedOn w:val="DefaultParagraphFont"/>
    <w:link w:val="Heading2"/>
    <w:rsid w:val="00093811"/>
    <w:rPr>
      <w:rFonts w:ascii="Arial" w:eastAsia="Times New Roman" w:hAnsi="Arial" w:cs="Arial"/>
      <w:b/>
      <w:bCs/>
      <w:i/>
      <w:iCs/>
      <w:sz w:val="24"/>
      <w:szCs w:val="24"/>
    </w:rPr>
  </w:style>
  <w:style w:type="character" w:customStyle="1" w:styleId="Heading3Char">
    <w:name w:val="Heading 3 Char"/>
    <w:basedOn w:val="DefaultParagraphFont"/>
    <w:link w:val="Heading3"/>
    <w:rsid w:val="00093811"/>
    <w:rPr>
      <w:rFonts w:ascii="Arial" w:eastAsia="Times New Roman" w:hAnsi="Arial" w:cs="Arial"/>
      <w:b/>
      <w:bCs/>
      <w:sz w:val="16"/>
      <w:szCs w:val="16"/>
    </w:rPr>
  </w:style>
  <w:style w:type="character" w:customStyle="1" w:styleId="Heading4Char">
    <w:name w:val="Heading 4 Char"/>
    <w:basedOn w:val="DefaultParagraphFont"/>
    <w:link w:val="Heading4"/>
    <w:rsid w:val="00093811"/>
    <w:rPr>
      <w:rFonts w:ascii="Arial" w:eastAsia="Times New Roman" w:hAnsi="Arial" w:cs="Arial"/>
      <w:b/>
      <w:bCs/>
      <w:sz w:val="24"/>
      <w:szCs w:val="24"/>
    </w:rPr>
  </w:style>
  <w:style w:type="character" w:customStyle="1" w:styleId="Heading5Char">
    <w:name w:val="Heading 5 Char"/>
    <w:basedOn w:val="DefaultParagraphFont"/>
    <w:link w:val="Heading5"/>
    <w:rsid w:val="00093811"/>
    <w:rPr>
      <w:rFonts w:ascii="Times New Roman" w:eastAsia="Times New Roman" w:hAnsi="Times New Roman" w:cs="Times New Roman"/>
    </w:rPr>
  </w:style>
  <w:style w:type="character" w:customStyle="1" w:styleId="Heading6Char">
    <w:name w:val="Heading 6 Char"/>
    <w:basedOn w:val="DefaultParagraphFont"/>
    <w:link w:val="Heading6"/>
    <w:rsid w:val="00093811"/>
    <w:rPr>
      <w:rFonts w:ascii="Times New Roman" w:eastAsia="Times New Roman" w:hAnsi="Times New Roman" w:cs="Times New Roman"/>
      <w:i/>
      <w:iCs/>
    </w:rPr>
  </w:style>
  <w:style w:type="character" w:customStyle="1" w:styleId="Heading7Char">
    <w:name w:val="Heading 7 Char"/>
    <w:basedOn w:val="DefaultParagraphFont"/>
    <w:link w:val="Heading7"/>
    <w:rsid w:val="00093811"/>
    <w:rPr>
      <w:rFonts w:ascii="Arial" w:eastAsia="Times New Roman" w:hAnsi="Arial" w:cs="Arial"/>
      <w:sz w:val="20"/>
      <w:szCs w:val="20"/>
    </w:rPr>
  </w:style>
  <w:style w:type="character" w:customStyle="1" w:styleId="Heading8Char">
    <w:name w:val="Heading 8 Char"/>
    <w:basedOn w:val="DefaultParagraphFont"/>
    <w:link w:val="Heading8"/>
    <w:rsid w:val="00093811"/>
    <w:rPr>
      <w:rFonts w:ascii="Arial" w:eastAsia="Times New Roman" w:hAnsi="Arial" w:cs="Arial"/>
      <w:b/>
      <w:bCs/>
      <w:sz w:val="18"/>
      <w:szCs w:val="18"/>
    </w:rPr>
  </w:style>
  <w:style w:type="numbering" w:customStyle="1" w:styleId="NoList1">
    <w:name w:val="No List1"/>
    <w:next w:val="NoList"/>
    <w:uiPriority w:val="99"/>
    <w:semiHidden/>
    <w:unhideWhenUsed/>
    <w:rsid w:val="00093811"/>
  </w:style>
  <w:style w:type="paragraph" w:styleId="Header">
    <w:name w:val="header"/>
    <w:basedOn w:val="Normal"/>
    <w:link w:val="HeaderChar"/>
    <w:semiHidden/>
    <w:rsid w:val="0009381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093811"/>
    <w:rPr>
      <w:rFonts w:ascii="Times New Roman" w:eastAsia="Times New Roman" w:hAnsi="Times New Roman" w:cs="Times New Roman"/>
      <w:sz w:val="24"/>
      <w:szCs w:val="24"/>
    </w:rPr>
  </w:style>
  <w:style w:type="paragraph" w:styleId="BodyText">
    <w:name w:val="Body Text"/>
    <w:basedOn w:val="Normal"/>
    <w:link w:val="BodyTextChar"/>
    <w:semiHidden/>
    <w:rsid w:val="0009381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093811"/>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093811"/>
    <w:pPr>
      <w:spacing w:after="0" w:line="240" w:lineRule="auto"/>
      <w:ind w:right="-36"/>
    </w:pPr>
    <w:rPr>
      <w:rFonts w:ascii="Arial" w:eastAsia="Times New Roman" w:hAnsi="Arial" w:cs="Arial"/>
    </w:rPr>
  </w:style>
  <w:style w:type="character" w:customStyle="1" w:styleId="BodyTextIndentChar">
    <w:name w:val="Body Text Indent Char"/>
    <w:basedOn w:val="DefaultParagraphFont"/>
    <w:link w:val="BodyTextIndent"/>
    <w:semiHidden/>
    <w:rsid w:val="00093811"/>
    <w:rPr>
      <w:rFonts w:ascii="Arial" w:eastAsia="Times New Roman" w:hAnsi="Arial" w:cs="Arial"/>
    </w:rPr>
  </w:style>
  <w:style w:type="paragraph" w:styleId="Footer">
    <w:name w:val="footer"/>
    <w:basedOn w:val="Normal"/>
    <w:link w:val="FooterChar"/>
    <w:semiHidden/>
    <w:rsid w:val="0009381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093811"/>
    <w:rPr>
      <w:rFonts w:ascii="Times New Roman" w:eastAsia="Times New Roman" w:hAnsi="Times New Roman" w:cs="Times New Roman"/>
      <w:sz w:val="24"/>
      <w:szCs w:val="24"/>
    </w:rPr>
  </w:style>
  <w:style w:type="character" w:styleId="PageNumber">
    <w:name w:val="page number"/>
    <w:basedOn w:val="DefaultParagraphFont"/>
    <w:semiHidden/>
    <w:rsid w:val="00093811"/>
  </w:style>
  <w:style w:type="paragraph" w:styleId="PlainText">
    <w:name w:val="Plain Text"/>
    <w:basedOn w:val="Normal"/>
    <w:link w:val="PlainTextChar"/>
    <w:semiHidden/>
    <w:rsid w:val="0009381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093811"/>
    <w:rPr>
      <w:rFonts w:ascii="Courier New" w:eastAsia="Times New Roman" w:hAnsi="Courier New" w:cs="Courier New"/>
      <w:sz w:val="20"/>
      <w:szCs w:val="20"/>
    </w:rPr>
  </w:style>
  <w:style w:type="paragraph" w:styleId="BodyText3">
    <w:name w:val="Body Text 3"/>
    <w:basedOn w:val="Normal"/>
    <w:link w:val="BodyText3Char"/>
    <w:semiHidden/>
    <w:rsid w:val="00093811"/>
    <w:pPr>
      <w:spacing w:after="0" w:line="240" w:lineRule="auto"/>
    </w:pPr>
    <w:rPr>
      <w:rFonts w:ascii="Arial" w:eastAsia="Times New Roman" w:hAnsi="Arial" w:cs="Arial"/>
      <w:sz w:val="20"/>
      <w:szCs w:val="20"/>
    </w:rPr>
  </w:style>
  <w:style w:type="character" w:customStyle="1" w:styleId="BodyText3Char">
    <w:name w:val="Body Text 3 Char"/>
    <w:basedOn w:val="DefaultParagraphFont"/>
    <w:link w:val="BodyText3"/>
    <w:semiHidden/>
    <w:rsid w:val="00093811"/>
    <w:rPr>
      <w:rFonts w:ascii="Arial" w:eastAsia="Times New Roman" w:hAnsi="Arial" w:cs="Arial"/>
      <w:sz w:val="20"/>
      <w:szCs w:val="20"/>
    </w:rPr>
  </w:style>
  <w:style w:type="paragraph" w:styleId="List">
    <w:name w:val="List"/>
    <w:basedOn w:val="Normal"/>
    <w:semiHidden/>
    <w:rsid w:val="00093811"/>
    <w:pPr>
      <w:spacing w:after="0" w:line="240" w:lineRule="auto"/>
      <w:ind w:left="360" w:hanging="360"/>
    </w:pPr>
    <w:rPr>
      <w:rFonts w:ascii="Times New Roman" w:eastAsia="Times New Roman" w:hAnsi="Times New Roman" w:cs="Times New Roman"/>
      <w:sz w:val="24"/>
      <w:szCs w:val="24"/>
    </w:rPr>
  </w:style>
  <w:style w:type="paragraph" w:styleId="ListBullet">
    <w:name w:val="List Bullet"/>
    <w:basedOn w:val="Normal"/>
    <w:autoRedefine/>
    <w:semiHidden/>
    <w:rsid w:val="00093811"/>
    <w:pPr>
      <w:tabs>
        <w:tab w:val="left" w:pos="200"/>
        <w:tab w:val="left" w:pos="1080"/>
      </w:tabs>
      <w:spacing w:after="0" w:line="240" w:lineRule="auto"/>
      <w:ind w:left="1080" w:right="821" w:hanging="720"/>
    </w:pPr>
    <w:rPr>
      <w:rFonts w:ascii="Arial" w:eastAsia="Times New Roman" w:hAnsi="Arial" w:cs="Arial"/>
      <w:i/>
      <w:iCs/>
      <w:sz w:val="18"/>
      <w:szCs w:val="18"/>
    </w:rPr>
  </w:style>
  <w:style w:type="paragraph" w:styleId="ListBullet2">
    <w:name w:val="List Bullet 2"/>
    <w:basedOn w:val="Normal"/>
    <w:autoRedefine/>
    <w:semiHidden/>
    <w:rsid w:val="00093811"/>
    <w:pPr>
      <w:tabs>
        <w:tab w:val="left" w:pos="2880"/>
      </w:tabs>
      <w:spacing w:after="0" w:line="240" w:lineRule="auto"/>
      <w:ind w:right="-72"/>
    </w:pPr>
    <w:rPr>
      <w:rFonts w:ascii="Arial" w:eastAsia="Times New Roman" w:hAnsi="Arial" w:cs="Arial"/>
      <w:sz w:val="20"/>
      <w:szCs w:val="16"/>
    </w:rPr>
  </w:style>
  <w:style w:type="paragraph" w:styleId="Caption">
    <w:name w:val="caption"/>
    <w:basedOn w:val="Normal"/>
    <w:next w:val="Normal"/>
    <w:qFormat/>
    <w:rsid w:val="00093811"/>
    <w:pPr>
      <w:spacing w:before="120" w:after="120" w:line="240" w:lineRule="auto"/>
    </w:pPr>
    <w:rPr>
      <w:rFonts w:ascii="Times New Roman" w:eastAsia="Times New Roman" w:hAnsi="Times New Roman" w:cs="Times New Roman"/>
      <w:b/>
      <w:bCs/>
      <w:sz w:val="24"/>
      <w:szCs w:val="24"/>
    </w:rPr>
  </w:style>
  <w:style w:type="paragraph" w:styleId="List2">
    <w:name w:val="List 2"/>
    <w:basedOn w:val="Normal"/>
    <w:semiHidden/>
    <w:rsid w:val="00093811"/>
    <w:pPr>
      <w:spacing w:after="0" w:line="240" w:lineRule="auto"/>
      <w:ind w:left="720" w:hanging="360"/>
    </w:pPr>
    <w:rPr>
      <w:rFonts w:ascii="Times New Roman" w:eastAsia="Times New Roman" w:hAnsi="Times New Roman" w:cs="Times New Roman"/>
      <w:sz w:val="24"/>
      <w:szCs w:val="24"/>
    </w:rPr>
  </w:style>
  <w:style w:type="character" w:styleId="Hyperlink">
    <w:name w:val="Hyperlink"/>
    <w:semiHidden/>
    <w:rsid w:val="00093811"/>
    <w:rPr>
      <w:color w:val="0000FF"/>
      <w:u w:val="single"/>
    </w:rPr>
  </w:style>
  <w:style w:type="character" w:styleId="FollowedHyperlink">
    <w:name w:val="FollowedHyperlink"/>
    <w:semiHidden/>
    <w:rsid w:val="00093811"/>
    <w:rPr>
      <w:color w:val="800080"/>
      <w:u w:val="single"/>
    </w:rPr>
  </w:style>
  <w:style w:type="paragraph" w:styleId="DocumentMap">
    <w:name w:val="Document Map"/>
    <w:basedOn w:val="Normal"/>
    <w:link w:val="DocumentMapChar"/>
    <w:semiHidden/>
    <w:rsid w:val="00093811"/>
    <w:pPr>
      <w:shd w:val="clear" w:color="auto" w:fill="000080"/>
      <w:spacing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093811"/>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093811"/>
    <w:pPr>
      <w:widowControl w:val="0"/>
      <w:tabs>
        <w:tab w:val="left" w:pos="-720"/>
      </w:tabs>
      <w:suppressAutoHyphens/>
      <w:spacing w:after="0" w:line="240" w:lineRule="auto"/>
      <w:ind w:left="1440" w:hanging="720"/>
      <w:jc w:val="both"/>
    </w:pPr>
    <w:rPr>
      <w:rFonts w:ascii="Times New Roman" w:eastAsia="Times New Roman" w:hAnsi="Times New Roman" w:cs="Times New Roman"/>
      <w:spacing w:val="-3"/>
      <w:sz w:val="20"/>
      <w:szCs w:val="20"/>
    </w:rPr>
  </w:style>
  <w:style w:type="character" w:customStyle="1" w:styleId="BodyTextIndent3Char">
    <w:name w:val="Body Text Indent 3 Char"/>
    <w:basedOn w:val="DefaultParagraphFont"/>
    <w:link w:val="BodyTextIndent3"/>
    <w:semiHidden/>
    <w:rsid w:val="00093811"/>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093811"/>
    <w:pPr>
      <w:spacing w:after="0" w:line="240" w:lineRule="auto"/>
      <w:jc w:val="both"/>
    </w:pPr>
    <w:rPr>
      <w:rFonts w:ascii="Times New Roman" w:eastAsia="Times New Roman" w:hAnsi="Times New Roman" w:cs="Times New Roman"/>
      <w:sz w:val="16"/>
      <w:szCs w:val="20"/>
    </w:rPr>
  </w:style>
  <w:style w:type="character" w:customStyle="1" w:styleId="BodyText2Char">
    <w:name w:val="Body Text 2 Char"/>
    <w:basedOn w:val="DefaultParagraphFont"/>
    <w:link w:val="BodyText2"/>
    <w:semiHidden/>
    <w:rsid w:val="00093811"/>
    <w:rPr>
      <w:rFonts w:ascii="Times New Roman" w:eastAsia="Times New Roman" w:hAnsi="Times New Roman" w:cs="Times New Roman"/>
      <w:sz w:val="16"/>
      <w:szCs w:val="20"/>
    </w:rPr>
  </w:style>
  <w:style w:type="paragraph" w:customStyle="1" w:styleId="body1">
    <w:name w:val="body1"/>
    <w:basedOn w:val="Normal"/>
    <w:rsid w:val="00093811"/>
    <w:pPr>
      <w:spacing w:after="0" w:line="240" w:lineRule="auto"/>
    </w:pPr>
    <w:rPr>
      <w:rFonts w:ascii="Times New Roman" w:eastAsia="Times New Roman" w:hAnsi="Times New Roman" w:cs="Times New Roman"/>
      <w:sz w:val="20"/>
      <w:szCs w:val="20"/>
    </w:rPr>
  </w:style>
  <w:style w:type="paragraph" w:styleId="TOC9">
    <w:name w:val="toc 9"/>
    <w:basedOn w:val="Normal"/>
    <w:next w:val="Normal"/>
    <w:semiHidden/>
    <w:rsid w:val="00093811"/>
    <w:pPr>
      <w:tabs>
        <w:tab w:val="right" w:leader="dot" w:pos="8640"/>
      </w:tabs>
      <w:spacing w:after="0" w:line="240" w:lineRule="auto"/>
      <w:ind w:left="1600"/>
    </w:pPr>
    <w:rPr>
      <w:rFonts w:ascii="Times New Roman" w:eastAsia="Times New Roman" w:hAnsi="Times New Roman" w:cs="Times New Roman"/>
      <w:sz w:val="18"/>
      <w:szCs w:val="20"/>
    </w:rPr>
  </w:style>
  <w:style w:type="paragraph" w:styleId="BalloonText">
    <w:name w:val="Balloon Text"/>
    <w:basedOn w:val="Normal"/>
    <w:link w:val="BalloonTextChar"/>
    <w:semiHidden/>
    <w:rsid w:val="00093811"/>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093811"/>
    <w:rPr>
      <w:rFonts w:ascii="Tahoma" w:eastAsia="Times New Roman" w:hAnsi="Tahoma" w:cs="Tahoma"/>
      <w:sz w:val="16"/>
      <w:szCs w:val="16"/>
    </w:rPr>
  </w:style>
  <w:style w:type="paragraph" w:styleId="Title">
    <w:name w:val="Title"/>
    <w:basedOn w:val="Normal"/>
    <w:link w:val="TitleChar"/>
    <w:qFormat/>
    <w:rsid w:val="00093811"/>
    <w:pPr>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093811"/>
    <w:rPr>
      <w:rFonts w:ascii="Arial" w:eastAsia="Times New Roman" w:hAnsi="Arial" w:cs="Times New Roman"/>
      <w:b/>
      <w:sz w:val="36"/>
      <w:szCs w:val="20"/>
    </w:rPr>
  </w:style>
  <w:style w:type="character" w:styleId="Strong">
    <w:name w:val="Strong"/>
    <w:qFormat/>
    <w:rsid w:val="00093811"/>
    <w:rPr>
      <w:b/>
      <w:bCs/>
    </w:rPr>
  </w:style>
  <w:style w:type="table" w:styleId="TableGrid">
    <w:name w:val="Table Grid"/>
    <w:basedOn w:val="TableNormal"/>
    <w:uiPriority w:val="59"/>
    <w:rsid w:val="0009381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093811"/>
    <w:pPr>
      <w:spacing w:after="200" w:line="276" w:lineRule="auto"/>
      <w:ind w:left="720"/>
      <w:contextualSpacing/>
    </w:pPr>
    <w:rPr>
      <w:rFonts w:ascii="Calibri" w:eastAsia="Calibri" w:hAnsi="Calibri" w:cs="Times New Roman"/>
    </w:rPr>
  </w:style>
  <w:style w:type="character" w:styleId="CommentReference">
    <w:name w:val="annotation reference"/>
    <w:basedOn w:val="DefaultParagraphFont"/>
    <w:uiPriority w:val="99"/>
    <w:semiHidden/>
    <w:unhideWhenUsed/>
    <w:rsid w:val="00093811"/>
    <w:rPr>
      <w:sz w:val="16"/>
      <w:szCs w:val="16"/>
    </w:rPr>
  </w:style>
  <w:style w:type="paragraph" w:styleId="CommentText">
    <w:name w:val="annotation text"/>
    <w:basedOn w:val="Normal"/>
    <w:link w:val="CommentTextChar"/>
    <w:uiPriority w:val="99"/>
    <w:unhideWhenUsed/>
    <w:rsid w:val="00093811"/>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09381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93811"/>
    <w:rPr>
      <w:b/>
      <w:bCs/>
    </w:rPr>
  </w:style>
  <w:style w:type="character" w:customStyle="1" w:styleId="CommentSubjectChar">
    <w:name w:val="Comment Subject Char"/>
    <w:basedOn w:val="CommentTextChar"/>
    <w:link w:val="CommentSubject"/>
    <w:uiPriority w:val="99"/>
    <w:semiHidden/>
    <w:rsid w:val="0009381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9381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93811"/>
    <w:pPr>
      <w:spacing w:after="0" w:line="240" w:lineRule="auto"/>
      <w:ind w:left="720"/>
      <w:contextualSpacing/>
    </w:pPr>
    <w:rPr>
      <w:rFonts w:ascii="Times New Roman" w:eastAsia="Times New Roman" w:hAnsi="Times New Roman" w:cs="Times New Roman"/>
      <w:sz w:val="24"/>
      <w:szCs w:val="24"/>
    </w:rPr>
  </w:style>
  <w:style w:type="character" w:customStyle="1" w:styleId="st1">
    <w:name w:val="st1"/>
    <w:basedOn w:val="DefaultParagraphFont"/>
    <w:rsid w:val="00093811"/>
  </w:style>
  <w:style w:type="paragraph" w:styleId="Revision">
    <w:name w:val="Revision"/>
    <w:hidden/>
    <w:uiPriority w:val="99"/>
    <w:semiHidden/>
    <w:rsid w:val="0009381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938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A65D4-2C7E-4B3C-A8A7-AED8500AE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5032</Words>
  <Characters>28685</Characters>
  <Application>Microsoft Office Word</Application>
  <DocSecurity>8</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Patel, Minesh</cp:lastModifiedBy>
  <cp:revision>24</cp:revision>
  <dcterms:created xsi:type="dcterms:W3CDTF">2021-04-01T18:57:00Z</dcterms:created>
  <dcterms:modified xsi:type="dcterms:W3CDTF">2021-08-27T01:06:00Z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2021-07-01T13:13:15Z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c93a2771-4355-44cf-9750-a423a08db486</vt:lpwstr>
  </property>
  <property fmtid="{D5CDD505-2E9C-101B-9397-08002B2CF9AE}" pid="8" name="MSIP_Label_e463cba9-5f6c-478d-9329-7b2295e4e8ed_ContentBits">
    <vt:lpwstr>0</vt:lpwstr>
  </property>
</Properties>
</file>