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172D9" w14:textId="5F3465A5" w:rsidR="00662EDF" w:rsidRPr="00E53F50" w:rsidRDefault="00662EDF" w:rsidP="00BD5730">
      <w:pPr>
        <w:jc w:val="both"/>
        <w:rPr>
          <w:rFonts w:ascii="Calibri" w:hAnsi="Calibri"/>
          <w:sz w:val="18"/>
          <w:szCs w:val="18"/>
        </w:rPr>
      </w:pPr>
      <w:r w:rsidRPr="00E53F50">
        <w:rPr>
          <w:rFonts w:ascii="Calibri" w:hAnsi="Calibri"/>
          <w:b/>
          <w:bCs/>
          <w:sz w:val="18"/>
          <w:szCs w:val="18"/>
        </w:rPr>
        <w:t xml:space="preserve">This is Schedule Number </w:t>
      </w:r>
      <w:r w:rsidR="00357D7A">
        <w:rPr>
          <w:rFonts w:ascii="Calibri" w:hAnsi="Calibri"/>
          <w:b/>
          <w:bCs/>
          <w:sz w:val="18"/>
          <w:szCs w:val="18"/>
        </w:rPr>
        <w:t>{{ScheduleId}}</w:t>
      </w:r>
      <w:r w:rsidRPr="00E53F50">
        <w:rPr>
          <w:rFonts w:ascii="Calibri" w:hAnsi="Calibri"/>
          <w:b/>
          <w:bCs/>
          <w:sz w:val="18"/>
          <w:szCs w:val="18"/>
        </w:rPr>
        <w:t xml:space="preserve"> </w:t>
      </w:r>
      <w:r w:rsidRPr="00E53F50">
        <w:rPr>
          <w:rFonts w:ascii="Calibri" w:hAnsi="Calibri"/>
          <w:sz w:val="18"/>
          <w:szCs w:val="18"/>
        </w:rPr>
        <w:t>to the Frontier Services Agreement dated</w:t>
      </w:r>
      <w:r w:rsidR="00357D7A">
        <w:rPr>
          <w:rFonts w:ascii="Calibri" w:hAnsi="Calibri"/>
          <w:sz w:val="18"/>
          <w:szCs w:val="18"/>
        </w:rPr>
        <w:t xml:space="preserve"> </w:t>
      </w:r>
      <w:r w:rsidR="00357D7A">
        <w:rPr>
          <w:rFonts w:ascii="Calibri" w:hAnsi="Calibri"/>
          <w:b/>
          <w:bCs/>
          <w:sz w:val="18"/>
          <w:szCs w:val="18"/>
        </w:rPr>
        <w:t>{{Effective_Date}}</w:t>
      </w:r>
      <w:r w:rsidRPr="00E53F50">
        <w:rPr>
          <w:rFonts w:ascii="Calibri" w:hAnsi="Calibri"/>
          <w:sz w:val="18"/>
          <w:szCs w:val="18"/>
        </w:rPr>
        <w:t xml:space="preserve"> </w:t>
      </w:r>
      <w:r w:rsidRPr="00E53F50">
        <w:rPr>
          <w:rFonts w:ascii="Calibri" w:hAnsi="Calibri"/>
          <w:b/>
          <w:bCs/>
          <w:sz w:val="18"/>
          <w:szCs w:val="18"/>
        </w:rPr>
        <w:t xml:space="preserve">(“FSA”) </w:t>
      </w:r>
      <w:r w:rsidRPr="00E53F50">
        <w:rPr>
          <w:rFonts w:ascii="Calibri" w:hAnsi="Calibri"/>
          <w:bCs/>
          <w:sz w:val="18"/>
          <w:szCs w:val="18"/>
        </w:rPr>
        <w:t>by and b</w:t>
      </w:r>
      <w:r w:rsidRPr="00E53F50">
        <w:rPr>
          <w:rFonts w:ascii="Calibri" w:hAnsi="Calibri"/>
          <w:sz w:val="18"/>
          <w:szCs w:val="18"/>
        </w:rPr>
        <w:t xml:space="preserve">etween </w:t>
      </w:r>
      <w:r w:rsidR="00357D7A">
        <w:rPr>
          <w:rFonts w:ascii="Calibri" w:hAnsi="Calibri"/>
          <w:b/>
          <w:bCs/>
          <w:sz w:val="18"/>
          <w:szCs w:val="18"/>
        </w:rPr>
        <w:t xml:space="preserve">{{Subscriber_Name}} </w:t>
      </w:r>
      <w:r w:rsidRPr="00E53F50">
        <w:rPr>
          <w:rFonts w:ascii="Calibri" w:hAnsi="Calibri"/>
          <w:sz w:val="18"/>
          <w:szCs w:val="18"/>
        </w:rPr>
        <w:t xml:space="preserve">(“Customer”) and </w:t>
      </w:r>
      <w:r w:rsidRPr="00E53F50">
        <w:rPr>
          <w:rFonts w:ascii="Calibri" w:hAnsi="Calibri"/>
          <w:b/>
          <w:bCs/>
          <w:sz w:val="18"/>
          <w:szCs w:val="18"/>
        </w:rPr>
        <w:t xml:space="preserve">Frontier Communications of America, Inc. </w:t>
      </w:r>
      <w:r w:rsidRPr="00E53F50">
        <w:rPr>
          <w:rFonts w:ascii="Calibri" w:hAnsi="Calibri"/>
          <w:bCs/>
          <w:sz w:val="18"/>
          <w:szCs w:val="18"/>
        </w:rPr>
        <w:t>on behalf of itself and its affiliates</w:t>
      </w:r>
      <w:r w:rsidRPr="00E53F50">
        <w:rPr>
          <w:rFonts w:ascii="Calibri" w:hAnsi="Calibri"/>
          <w:sz w:val="18"/>
          <w:szCs w:val="18"/>
        </w:rPr>
        <w:t xml:space="preserve"> (“Frontier”).  </w:t>
      </w:r>
    </w:p>
    <w:p w14:paraId="590FCA9E" w14:textId="77777777" w:rsidR="00662EDF" w:rsidRPr="00E53F50" w:rsidRDefault="00662EDF" w:rsidP="00BD5730">
      <w:pPr>
        <w:jc w:val="both"/>
        <w:rPr>
          <w:rFonts w:ascii="Calibri" w:hAnsi="Calibri"/>
          <w:sz w:val="8"/>
          <w:szCs w:val="8"/>
        </w:rPr>
      </w:pPr>
    </w:p>
    <w:tbl>
      <w:tblPr>
        <w:tblW w:w="10980" w:type="dxa"/>
        <w:tblInd w:w="108" w:type="dxa"/>
        <w:tblLayout w:type="fixed"/>
        <w:tblLook w:val="04A0" w:firstRow="1" w:lastRow="0" w:firstColumn="1" w:lastColumn="0" w:noHBand="0" w:noVBand="1"/>
      </w:tblPr>
      <w:tblGrid>
        <w:gridCol w:w="3763"/>
        <w:gridCol w:w="7217"/>
      </w:tblGrid>
      <w:tr w:rsidR="00CC496C" w:rsidRPr="00E53F50" w14:paraId="33C6AC3C" w14:textId="77777777" w:rsidTr="00E53F50">
        <w:trPr>
          <w:trHeight w:val="243"/>
        </w:trPr>
        <w:tc>
          <w:tcPr>
            <w:tcW w:w="2214" w:type="dxa"/>
            <w:vAlign w:val="center"/>
          </w:tcPr>
          <w:p w14:paraId="4DDCFCCB" w14:textId="3223959D" w:rsidR="00CC496C" w:rsidRPr="00E53F50" w:rsidRDefault="00CC496C" w:rsidP="00CC496C">
            <w:pPr>
              <w:jc w:val="both"/>
              <w:rPr>
                <w:rFonts w:ascii="Calibri" w:hAnsi="Calibri" w:cs="Arial"/>
                <w:b/>
                <w:bCs/>
                <w:sz w:val="18"/>
                <w:szCs w:val="18"/>
              </w:rPr>
            </w:pPr>
            <w:r w:rsidRPr="00E53F50">
              <w:rPr>
                <w:rFonts w:ascii="Calibri" w:hAnsi="Calibri" w:cs="Arial"/>
                <w:b/>
                <w:bCs/>
                <w:sz w:val="18"/>
                <w:szCs w:val="18"/>
              </w:rPr>
              <w:t>Schedule Type/Purpose:</w:t>
            </w:r>
          </w:p>
        </w:tc>
        <w:tc>
          <w:tcPr>
            <w:tcW w:w="4246" w:type="dxa"/>
            <w:vAlign w:val="center"/>
          </w:tcPr>
          <w:p w14:paraId="31DAD914" w14:textId="651371A4" w:rsidR="00CC496C" w:rsidRPr="00E53F50" w:rsidRDefault="00357D7A" w:rsidP="00CC496C">
            <w:pPr>
              <w:jc w:val="both"/>
              <w:rPr>
                <w:rFonts w:ascii="Calibri" w:hAnsi="Calibri" w:cs="Arial"/>
                <w:b/>
                <w:bCs/>
                <w:sz w:val="18"/>
                <w:szCs w:val="18"/>
              </w:rPr>
            </w:pPr>
            <w:r>
              <w:rPr>
                <w:rFonts w:ascii="Calibri" w:hAnsi="Calibri" w:cs="Arial"/>
                <w:b/>
                <w:bCs/>
                <w:sz w:val="18"/>
                <w:szCs w:val="18"/>
              </w:rPr>
              <w:t>{{</w:t>
            </w:r>
            <w:r w:rsidR="001C4C9B" w:rsidRPr="001C4C9B">
              <w:rPr>
                <w:rFonts w:ascii="Calibri" w:hAnsi="Calibri" w:cs="Arial"/>
                <w:b/>
                <w:bCs/>
                <w:sz w:val="18"/>
                <w:szCs w:val="18"/>
              </w:rPr>
              <w:t>SCHEDULE_TYPE_PURPOSE</w:t>
            </w:r>
            <w:r>
              <w:rPr>
                <w:rFonts w:ascii="Calibri" w:hAnsi="Calibri" w:cs="Arial"/>
                <w:b/>
                <w:bCs/>
                <w:sz w:val="18"/>
                <w:szCs w:val="18"/>
              </w:rPr>
              <w:t>}}</w:t>
            </w:r>
          </w:p>
        </w:tc>
      </w:tr>
    </w:tbl>
    <w:p w14:paraId="48F7A663" w14:textId="77777777" w:rsidR="00725B00" w:rsidRDefault="00725B00" w:rsidP="00725B00">
      <w:pPr>
        <w:jc w:val="both"/>
        <w:rPr>
          <w:rFonts w:ascii="Calibri" w:hAnsi="Calibri" w:cs="Arial"/>
          <w:b/>
          <w:sz w:val="18"/>
          <w:szCs w:val="18"/>
        </w:rPr>
      </w:pPr>
      <w:r>
        <w:rPr>
          <w:rFonts w:ascii="Calibri" w:hAnsi="Calibri" w:cs="Arial"/>
          <w:b/>
          <w:sz w:val="18"/>
          <w:szCs w:val="18"/>
        </w:rPr>
        <w:t xml:space="preserve">  </w:t>
      </w:r>
    </w:p>
    <w:p w14:paraId="133B4EF7" w14:textId="15C5B385" w:rsidR="00725B00" w:rsidRPr="00725B00" w:rsidRDefault="004A2F6F" w:rsidP="004A2F6F">
      <w:pPr>
        <w:jc w:val="both"/>
        <w:rPr>
          <w:rFonts w:ascii="Calibri" w:hAnsi="Calibri" w:cs="Arial"/>
          <w:b/>
          <w:sz w:val="18"/>
          <w:szCs w:val="18"/>
        </w:rPr>
      </w:pPr>
      <w:r>
        <w:rPr>
          <w:rFonts w:ascii="Calibri" w:hAnsi="Calibri" w:cs="Arial"/>
          <w:b/>
          <w:sz w:val="18"/>
          <w:szCs w:val="18"/>
        </w:rPr>
        <w:t xml:space="preserve">   </w:t>
      </w:r>
      <w:r w:rsidR="00725B00" w:rsidRPr="00725B00">
        <w:rPr>
          <w:rFonts w:ascii="Calibri" w:hAnsi="Calibri" w:cs="Arial"/>
          <w:b/>
          <w:sz w:val="18"/>
          <w:szCs w:val="18"/>
        </w:rPr>
        <w:t>Primary Customer Premises:</w:t>
      </w:r>
    </w:p>
    <w:tbl>
      <w:tblPr>
        <w:tblW w:w="10998" w:type="dxa"/>
        <w:tblInd w:w="90" w:type="dxa"/>
        <w:tblLayout w:type="fixed"/>
        <w:tblLook w:val="04A0" w:firstRow="1" w:lastRow="0" w:firstColumn="1" w:lastColumn="0" w:noHBand="0" w:noVBand="1"/>
      </w:tblPr>
      <w:tblGrid>
        <w:gridCol w:w="18"/>
        <w:gridCol w:w="1782"/>
        <w:gridCol w:w="18"/>
        <w:gridCol w:w="4572"/>
        <w:gridCol w:w="18"/>
        <w:gridCol w:w="2430"/>
        <w:gridCol w:w="2160"/>
      </w:tblGrid>
      <w:tr w:rsidR="00725B00" w:rsidRPr="00725B00" w14:paraId="5888A7DA" w14:textId="77777777" w:rsidTr="00A46294">
        <w:trPr>
          <w:gridBefore w:val="1"/>
          <w:wBefore w:w="18" w:type="dxa"/>
          <w:trHeight w:val="288"/>
        </w:trPr>
        <w:tc>
          <w:tcPr>
            <w:tcW w:w="1800" w:type="dxa"/>
            <w:gridSpan w:val="2"/>
            <w:vAlign w:val="center"/>
          </w:tcPr>
          <w:p w14:paraId="65511D9D" w14:textId="3F5C24F2" w:rsidR="00725B00" w:rsidRPr="00725B00" w:rsidRDefault="00725B00" w:rsidP="00725B00">
            <w:pPr>
              <w:jc w:val="both"/>
              <w:rPr>
                <w:rFonts w:ascii="Calibri" w:hAnsi="Calibri" w:cs="Arial"/>
                <w:b/>
                <w:bCs/>
                <w:sz w:val="18"/>
                <w:szCs w:val="18"/>
              </w:rPr>
            </w:pPr>
            <w:r w:rsidRPr="00725B00">
              <w:rPr>
                <w:rFonts w:ascii="Calibri" w:hAnsi="Calibri" w:cs="Arial"/>
                <w:b/>
                <w:bCs/>
                <w:sz w:val="18"/>
                <w:szCs w:val="18"/>
              </w:rPr>
              <w:t>Street Address:</w:t>
            </w:r>
          </w:p>
        </w:tc>
        <w:tc>
          <w:tcPr>
            <w:tcW w:w="4590" w:type="dxa"/>
            <w:gridSpan w:val="2"/>
            <w:vAlign w:val="center"/>
          </w:tcPr>
          <w:p w14:paraId="73E9FF9A" w14:textId="3DBCA076" w:rsidR="00725B00" w:rsidRPr="00725B00" w:rsidRDefault="00357D7A" w:rsidP="00725B00">
            <w:pPr>
              <w:jc w:val="both"/>
              <w:rPr>
                <w:rFonts w:ascii="Calibri" w:hAnsi="Calibri" w:cs="Arial"/>
                <w:b/>
                <w:sz w:val="18"/>
                <w:szCs w:val="18"/>
              </w:rPr>
            </w:pPr>
            <w:r>
              <w:rPr>
                <w:rFonts w:ascii="Calibri" w:hAnsi="Calibri" w:cs="Arial"/>
                <w:b/>
                <w:bCs/>
                <w:sz w:val="18"/>
                <w:szCs w:val="18"/>
              </w:rPr>
              <w:t>{{ServiceStreet}}</w:t>
            </w:r>
          </w:p>
        </w:tc>
        <w:tc>
          <w:tcPr>
            <w:tcW w:w="2430" w:type="dxa"/>
            <w:vAlign w:val="center"/>
          </w:tcPr>
          <w:p w14:paraId="72FFA28A" w14:textId="77777777" w:rsidR="00725B00" w:rsidRPr="00725B00" w:rsidRDefault="00725B00" w:rsidP="00725B00">
            <w:pPr>
              <w:jc w:val="both"/>
              <w:rPr>
                <w:rFonts w:ascii="Calibri" w:hAnsi="Calibri" w:cs="Arial"/>
                <w:b/>
                <w:bCs/>
                <w:sz w:val="18"/>
                <w:szCs w:val="18"/>
              </w:rPr>
            </w:pPr>
            <w:r w:rsidRPr="00725B00">
              <w:rPr>
                <w:rFonts w:ascii="Calibri" w:hAnsi="Calibri" w:cs="Arial"/>
                <w:b/>
                <w:bCs/>
                <w:sz w:val="18"/>
                <w:szCs w:val="18"/>
              </w:rPr>
              <w:t>Schedule Date:</w:t>
            </w:r>
          </w:p>
        </w:tc>
        <w:tc>
          <w:tcPr>
            <w:tcW w:w="2160" w:type="dxa"/>
            <w:vAlign w:val="center"/>
          </w:tcPr>
          <w:p w14:paraId="540B820A" w14:textId="795B40EF" w:rsidR="00725B00" w:rsidRPr="00725B00" w:rsidRDefault="00E8794F" w:rsidP="00725B00">
            <w:pPr>
              <w:jc w:val="both"/>
              <w:rPr>
                <w:rFonts w:ascii="Calibri" w:hAnsi="Calibri" w:cs="Arial"/>
                <w:b/>
                <w:bCs/>
                <w:sz w:val="18"/>
                <w:szCs w:val="18"/>
              </w:rPr>
            </w:pPr>
            <w:r>
              <w:rPr>
                <w:rFonts w:ascii="Calibri" w:hAnsi="Calibri" w:cs="Arial"/>
                <w:b/>
                <w:bCs/>
                <w:sz w:val="18"/>
                <w:szCs w:val="18"/>
              </w:rPr>
              <w:t>{{</w:t>
            </w:r>
            <w:r w:rsidR="006837F2">
              <w:rPr>
                <w:rFonts w:ascii="Calibri" w:hAnsi="Calibri" w:cs="Arial"/>
                <w:b/>
                <w:bCs/>
                <w:sz w:val="18"/>
                <w:szCs w:val="18"/>
              </w:rPr>
              <w:t>Schedule</w:t>
            </w:r>
            <w:r>
              <w:rPr>
                <w:rFonts w:ascii="Calibri" w:hAnsi="Calibri" w:cs="Arial"/>
                <w:b/>
                <w:bCs/>
                <w:sz w:val="18"/>
                <w:szCs w:val="18"/>
              </w:rPr>
              <w:t>_Date}}</w:t>
            </w:r>
          </w:p>
        </w:tc>
      </w:tr>
      <w:tr w:rsidR="00725B00" w:rsidRPr="00725B00" w14:paraId="01FE6EA8" w14:textId="77777777" w:rsidTr="00A46294">
        <w:trPr>
          <w:gridBefore w:val="1"/>
          <w:wBefore w:w="18" w:type="dxa"/>
          <w:trHeight w:val="288"/>
        </w:trPr>
        <w:tc>
          <w:tcPr>
            <w:tcW w:w="1800" w:type="dxa"/>
            <w:gridSpan w:val="2"/>
            <w:vAlign w:val="center"/>
          </w:tcPr>
          <w:p w14:paraId="0D9C3775" w14:textId="77777777" w:rsidR="00725B00" w:rsidRPr="00725B00" w:rsidRDefault="00725B00" w:rsidP="00725B00">
            <w:pPr>
              <w:jc w:val="both"/>
              <w:rPr>
                <w:rFonts w:ascii="Calibri" w:hAnsi="Calibri" w:cs="Arial"/>
                <w:b/>
                <w:bCs/>
                <w:sz w:val="18"/>
                <w:szCs w:val="18"/>
              </w:rPr>
            </w:pPr>
            <w:r w:rsidRPr="00725B00">
              <w:rPr>
                <w:rFonts w:ascii="Calibri" w:hAnsi="Calibri" w:cs="Arial"/>
                <w:b/>
                <w:bCs/>
                <w:sz w:val="18"/>
                <w:szCs w:val="18"/>
              </w:rPr>
              <w:t>City, State, Zip:</w:t>
            </w:r>
          </w:p>
        </w:tc>
        <w:tc>
          <w:tcPr>
            <w:tcW w:w="4590" w:type="dxa"/>
            <w:gridSpan w:val="2"/>
            <w:vAlign w:val="center"/>
          </w:tcPr>
          <w:p w14:paraId="3D082E23" w14:textId="4C08B57C" w:rsidR="00725B00" w:rsidRPr="00725B00" w:rsidRDefault="00357D7A" w:rsidP="00725B00">
            <w:pPr>
              <w:jc w:val="both"/>
              <w:rPr>
                <w:rFonts w:ascii="Calibri" w:hAnsi="Calibri" w:cs="Arial"/>
                <w:b/>
                <w:sz w:val="18"/>
                <w:szCs w:val="18"/>
              </w:rPr>
            </w:pPr>
            <w:r>
              <w:rPr>
                <w:rFonts w:ascii="Calibri" w:hAnsi="Calibri" w:cs="Arial"/>
                <w:b/>
                <w:bCs/>
                <w:sz w:val="18"/>
                <w:szCs w:val="18"/>
              </w:rPr>
              <w:t>{{ServiceCity}}</w:t>
            </w:r>
            <w:r w:rsidR="00725B00" w:rsidRPr="00725B00">
              <w:rPr>
                <w:rFonts w:ascii="Calibri" w:hAnsi="Calibri" w:cs="Arial"/>
                <w:b/>
                <w:bCs/>
                <w:sz w:val="18"/>
                <w:szCs w:val="18"/>
              </w:rPr>
              <w:t xml:space="preserve">, </w:t>
            </w:r>
            <w:r>
              <w:rPr>
                <w:rFonts w:ascii="Calibri" w:hAnsi="Calibri" w:cs="Arial"/>
                <w:b/>
                <w:bCs/>
                <w:sz w:val="18"/>
                <w:szCs w:val="18"/>
              </w:rPr>
              <w:t>{{ServiceState}}</w:t>
            </w:r>
            <w:r w:rsidR="00725B00" w:rsidRPr="00725B00">
              <w:rPr>
                <w:rFonts w:ascii="Calibri" w:hAnsi="Calibri" w:cs="Arial"/>
                <w:b/>
                <w:bCs/>
                <w:sz w:val="18"/>
                <w:szCs w:val="18"/>
              </w:rPr>
              <w:t xml:space="preserve">, </w:t>
            </w:r>
            <w:r>
              <w:rPr>
                <w:rFonts w:ascii="Calibri" w:hAnsi="Calibri" w:cs="Arial"/>
                <w:b/>
                <w:bCs/>
                <w:sz w:val="18"/>
                <w:szCs w:val="18"/>
              </w:rPr>
              <w:t>{{ServicePostalCode}}</w:t>
            </w:r>
          </w:p>
        </w:tc>
        <w:tc>
          <w:tcPr>
            <w:tcW w:w="2430" w:type="dxa"/>
            <w:vAlign w:val="center"/>
          </w:tcPr>
          <w:p w14:paraId="1CE310F0" w14:textId="77777777" w:rsidR="007142B0" w:rsidRDefault="007142B0" w:rsidP="00725B00">
            <w:pPr>
              <w:jc w:val="both"/>
              <w:rPr>
                <w:rFonts w:ascii="Calibri" w:hAnsi="Calibri" w:cs="Arial"/>
                <w:b/>
                <w:bCs/>
                <w:sz w:val="18"/>
                <w:szCs w:val="18"/>
              </w:rPr>
            </w:pPr>
          </w:p>
          <w:p w14:paraId="22F884BD" w14:textId="02F6C00C" w:rsidR="004A2F6F" w:rsidRDefault="004A2F6F" w:rsidP="00725B00">
            <w:pPr>
              <w:jc w:val="both"/>
              <w:rPr>
                <w:rFonts w:ascii="Calibri" w:hAnsi="Calibri" w:cs="Arial"/>
                <w:b/>
                <w:bCs/>
                <w:sz w:val="18"/>
                <w:szCs w:val="18"/>
              </w:rPr>
            </w:pPr>
            <w:r>
              <w:rPr>
                <w:rFonts w:ascii="Calibri" w:hAnsi="Calibri" w:cs="Arial"/>
                <w:b/>
                <w:bCs/>
                <w:sz w:val="18"/>
                <w:szCs w:val="18"/>
              </w:rPr>
              <w:t>Service Term</w:t>
            </w:r>
          </w:p>
          <w:p w14:paraId="13DD5926" w14:textId="77777777" w:rsidR="004A2F6F" w:rsidRDefault="004A2F6F" w:rsidP="00725B00">
            <w:pPr>
              <w:jc w:val="both"/>
              <w:rPr>
                <w:rFonts w:ascii="Calibri" w:hAnsi="Calibri" w:cs="Arial"/>
                <w:b/>
                <w:bCs/>
                <w:sz w:val="18"/>
                <w:szCs w:val="18"/>
              </w:rPr>
            </w:pPr>
          </w:p>
          <w:p w14:paraId="7DDEDC1D" w14:textId="7A9360D5" w:rsidR="00725B00" w:rsidRPr="00725B00" w:rsidRDefault="00725B00" w:rsidP="00725B00">
            <w:pPr>
              <w:jc w:val="both"/>
              <w:rPr>
                <w:rFonts w:ascii="Calibri" w:hAnsi="Calibri" w:cs="Arial"/>
                <w:b/>
                <w:bCs/>
                <w:sz w:val="18"/>
                <w:szCs w:val="18"/>
              </w:rPr>
            </w:pPr>
            <w:r w:rsidRPr="004A2F6F">
              <w:rPr>
                <w:rFonts w:ascii="Calibri" w:hAnsi="Calibri" w:cs="Arial"/>
                <w:b/>
                <w:bCs/>
                <w:sz w:val="18"/>
                <w:szCs w:val="18"/>
              </w:rPr>
              <w:t>Service Term</w:t>
            </w:r>
            <w:r w:rsidR="004A2F6F" w:rsidRPr="004A2F6F">
              <w:rPr>
                <w:rFonts w:ascii="Calibri" w:hAnsi="Calibri" w:cs="Arial"/>
                <w:b/>
                <w:bCs/>
                <w:sz w:val="18"/>
                <w:szCs w:val="18"/>
              </w:rPr>
              <w:t xml:space="preserve"> Start Date</w:t>
            </w:r>
            <w:r w:rsidRPr="00725B00">
              <w:rPr>
                <w:rFonts w:ascii="Calibri" w:hAnsi="Calibri" w:cs="Arial"/>
                <w:b/>
                <w:bCs/>
                <w:sz w:val="18"/>
                <w:szCs w:val="18"/>
              </w:rPr>
              <w:t>:</w:t>
            </w:r>
          </w:p>
        </w:tc>
        <w:tc>
          <w:tcPr>
            <w:tcW w:w="2160" w:type="dxa"/>
            <w:vAlign w:val="center"/>
          </w:tcPr>
          <w:p w14:paraId="503964E2" w14:textId="77777777" w:rsidR="009E7632" w:rsidRDefault="009E7632" w:rsidP="00725B00">
            <w:pPr>
              <w:jc w:val="both"/>
              <w:rPr>
                <w:rFonts w:ascii="Calibri" w:hAnsi="Calibri" w:cs="Arial"/>
                <w:b/>
                <w:bCs/>
                <w:sz w:val="18"/>
                <w:szCs w:val="18"/>
              </w:rPr>
            </w:pPr>
          </w:p>
          <w:p w14:paraId="3308FB09" w14:textId="599F52D4" w:rsidR="004A2F6F" w:rsidRDefault="00E8794F" w:rsidP="00725B00">
            <w:pPr>
              <w:jc w:val="both"/>
              <w:rPr>
                <w:rFonts w:ascii="Calibri" w:hAnsi="Calibri" w:cs="Arial"/>
                <w:b/>
                <w:bCs/>
                <w:sz w:val="18"/>
                <w:szCs w:val="18"/>
              </w:rPr>
            </w:pPr>
            <w:r>
              <w:rPr>
                <w:rFonts w:ascii="Calibri" w:hAnsi="Calibri" w:cs="Arial"/>
                <w:b/>
                <w:bCs/>
                <w:sz w:val="18"/>
                <w:szCs w:val="18"/>
              </w:rPr>
              <w:t>{{ContractTerm}}</w:t>
            </w:r>
          </w:p>
          <w:p w14:paraId="2DB1B6FC" w14:textId="77777777" w:rsidR="004A2F6F" w:rsidRDefault="004A2F6F" w:rsidP="00725B00">
            <w:pPr>
              <w:jc w:val="both"/>
              <w:rPr>
                <w:rFonts w:ascii="Calibri" w:hAnsi="Calibri" w:cs="Arial"/>
                <w:b/>
                <w:bCs/>
                <w:sz w:val="18"/>
                <w:szCs w:val="18"/>
              </w:rPr>
            </w:pPr>
          </w:p>
          <w:p w14:paraId="69AF37D9" w14:textId="6329E767" w:rsidR="00725B00" w:rsidRPr="00725B00" w:rsidRDefault="009E7632" w:rsidP="00725B00">
            <w:pPr>
              <w:jc w:val="both"/>
              <w:rPr>
                <w:rFonts w:ascii="Calibri" w:hAnsi="Calibri" w:cs="Arial"/>
                <w:b/>
                <w:bCs/>
                <w:sz w:val="18"/>
                <w:szCs w:val="18"/>
              </w:rPr>
            </w:pPr>
            <w:r w:rsidRPr="009E7632">
              <w:rPr>
                <w:rFonts w:ascii="Calibri" w:hAnsi="Calibri" w:cs="Arial"/>
                <w:b/>
                <w:bCs/>
                <w:sz w:val="18"/>
                <w:szCs w:val="18"/>
              </w:rPr>
              <w:t>{{RequestedInstallDate}}</w:t>
            </w:r>
          </w:p>
        </w:tc>
      </w:tr>
      <w:tr w:rsidR="00725B00" w:rsidRPr="00725B00" w14:paraId="0CE1737B" w14:textId="77777777" w:rsidTr="00A46294">
        <w:trPr>
          <w:gridBefore w:val="1"/>
          <w:wBefore w:w="18" w:type="dxa"/>
          <w:trHeight w:val="288"/>
        </w:trPr>
        <w:tc>
          <w:tcPr>
            <w:tcW w:w="1800" w:type="dxa"/>
            <w:gridSpan w:val="2"/>
            <w:vAlign w:val="center"/>
          </w:tcPr>
          <w:p w14:paraId="18E7C8F3" w14:textId="77777777" w:rsidR="00725B00" w:rsidRPr="00725B00" w:rsidRDefault="00725B00" w:rsidP="00725B00">
            <w:pPr>
              <w:jc w:val="both"/>
              <w:rPr>
                <w:rFonts w:ascii="Calibri" w:hAnsi="Calibri" w:cs="Arial"/>
                <w:b/>
                <w:bCs/>
                <w:sz w:val="18"/>
                <w:szCs w:val="18"/>
              </w:rPr>
            </w:pPr>
          </w:p>
        </w:tc>
        <w:tc>
          <w:tcPr>
            <w:tcW w:w="4590" w:type="dxa"/>
            <w:gridSpan w:val="2"/>
            <w:vAlign w:val="center"/>
          </w:tcPr>
          <w:p w14:paraId="0F14C250" w14:textId="77777777" w:rsidR="00725B00" w:rsidRPr="00725B00" w:rsidRDefault="00725B00" w:rsidP="00725B00">
            <w:pPr>
              <w:jc w:val="both"/>
              <w:rPr>
                <w:rFonts w:ascii="Calibri" w:hAnsi="Calibri" w:cs="Arial"/>
                <w:b/>
                <w:bCs/>
                <w:sz w:val="18"/>
                <w:szCs w:val="18"/>
              </w:rPr>
            </w:pPr>
          </w:p>
        </w:tc>
        <w:tc>
          <w:tcPr>
            <w:tcW w:w="2430" w:type="dxa"/>
            <w:vAlign w:val="center"/>
          </w:tcPr>
          <w:p w14:paraId="4E0D8527" w14:textId="77777777" w:rsidR="007142B0" w:rsidRDefault="007142B0" w:rsidP="00725B00">
            <w:pPr>
              <w:jc w:val="both"/>
              <w:rPr>
                <w:rFonts w:ascii="Calibri" w:hAnsi="Calibri" w:cs="Arial"/>
                <w:b/>
                <w:bCs/>
                <w:sz w:val="18"/>
                <w:szCs w:val="18"/>
              </w:rPr>
            </w:pPr>
          </w:p>
          <w:p w14:paraId="2A6F2BBD" w14:textId="77777777" w:rsidR="00725B00" w:rsidRPr="00725B00" w:rsidRDefault="00725B00" w:rsidP="00725B00">
            <w:pPr>
              <w:jc w:val="both"/>
              <w:rPr>
                <w:rFonts w:ascii="Calibri" w:hAnsi="Calibri" w:cs="Arial"/>
                <w:b/>
                <w:bCs/>
                <w:sz w:val="18"/>
                <w:szCs w:val="18"/>
              </w:rPr>
            </w:pPr>
            <w:r w:rsidRPr="00725B00">
              <w:rPr>
                <w:rFonts w:ascii="Calibri" w:hAnsi="Calibri" w:cs="Arial"/>
                <w:b/>
                <w:bCs/>
                <w:sz w:val="18"/>
                <w:szCs w:val="18"/>
              </w:rPr>
              <w:t>Payment Schedule:</w:t>
            </w:r>
          </w:p>
        </w:tc>
        <w:tc>
          <w:tcPr>
            <w:tcW w:w="2160" w:type="dxa"/>
            <w:vAlign w:val="center"/>
          </w:tcPr>
          <w:p w14:paraId="6322A39E" w14:textId="77777777" w:rsidR="009E7632" w:rsidRDefault="009E7632" w:rsidP="00725B00">
            <w:pPr>
              <w:jc w:val="both"/>
              <w:rPr>
                <w:rFonts w:ascii="Calibri" w:hAnsi="Calibri" w:cs="Arial"/>
                <w:b/>
                <w:sz w:val="18"/>
                <w:szCs w:val="18"/>
              </w:rPr>
            </w:pPr>
          </w:p>
          <w:p w14:paraId="05EDBFBD" w14:textId="13E936FE" w:rsidR="00725B00" w:rsidRPr="00725B00" w:rsidRDefault="00A52CA5" w:rsidP="00725B00">
            <w:pPr>
              <w:jc w:val="both"/>
              <w:rPr>
                <w:rFonts w:ascii="Calibri" w:hAnsi="Calibri" w:cs="Arial"/>
                <w:b/>
                <w:sz w:val="18"/>
                <w:szCs w:val="18"/>
                <w:u w:val="double"/>
              </w:rPr>
            </w:pPr>
            <w:r>
              <w:rPr>
                <w:rFonts w:ascii="Calibri" w:hAnsi="Calibri" w:cs="Arial"/>
                <w:b/>
                <w:sz w:val="18"/>
                <w:szCs w:val="18"/>
              </w:rPr>
              <w:t>{{PAYMENTSCHEDULE}}</w:t>
            </w:r>
          </w:p>
        </w:tc>
      </w:tr>
      <w:tr w:rsidR="00111151" w:rsidRPr="00AE5904" w14:paraId="2267D519" w14:textId="77777777" w:rsidTr="00A46294">
        <w:trPr>
          <w:gridAfter w:val="3"/>
          <w:wAfter w:w="4608" w:type="dxa"/>
          <w:trHeight w:val="243"/>
        </w:trPr>
        <w:tc>
          <w:tcPr>
            <w:tcW w:w="1800" w:type="dxa"/>
            <w:gridSpan w:val="2"/>
            <w:vAlign w:val="center"/>
          </w:tcPr>
          <w:p w14:paraId="6F2007B9" w14:textId="77777777" w:rsidR="00111151" w:rsidRPr="00AE5904" w:rsidRDefault="00111151" w:rsidP="003F089E">
            <w:pPr>
              <w:rPr>
                <w:rFonts w:ascii="Calibri" w:hAnsi="Calibri" w:cs="Arial"/>
                <w:b/>
                <w:bCs/>
                <w:sz w:val="16"/>
                <w:szCs w:val="16"/>
              </w:rPr>
            </w:pPr>
            <w:bookmarkStart w:id="0" w:name="_Hlk61862717"/>
            <w:r w:rsidRPr="00AE5904">
              <w:rPr>
                <w:rFonts w:ascii="Calibri" w:hAnsi="Calibri" w:cs="Arial"/>
                <w:b/>
                <w:bCs/>
                <w:sz w:val="16"/>
                <w:szCs w:val="16"/>
              </w:rPr>
              <w:t>Schedule Type/Purpose:</w:t>
            </w:r>
          </w:p>
        </w:tc>
        <w:tc>
          <w:tcPr>
            <w:tcW w:w="4590" w:type="dxa"/>
            <w:gridSpan w:val="2"/>
            <w:vAlign w:val="center"/>
          </w:tcPr>
          <w:p w14:paraId="3AD54293" w14:textId="5F883F50" w:rsidR="00111151" w:rsidRPr="00AE5904" w:rsidRDefault="00E8794F" w:rsidP="003F089E">
            <w:pPr>
              <w:jc w:val="both"/>
              <w:rPr>
                <w:rFonts w:ascii="Calibri" w:hAnsi="Calibri" w:cs="Arial"/>
                <w:b/>
                <w:bCs/>
                <w:sz w:val="16"/>
                <w:szCs w:val="16"/>
              </w:rPr>
            </w:pPr>
            <w:r>
              <w:rPr>
                <w:rFonts w:ascii="Calibri" w:hAnsi="Calibri" w:cs="Arial"/>
                <w:b/>
                <w:bCs/>
                <w:sz w:val="16"/>
                <w:szCs w:val="16"/>
              </w:rPr>
              <w:t>{{</w:t>
            </w:r>
            <w:proofErr w:type="spellStart"/>
            <w:r w:rsidR="00A52CA5" w:rsidRPr="00A52CA5">
              <w:rPr>
                <w:rFonts w:ascii="Calibri" w:hAnsi="Calibri" w:cs="Arial"/>
                <w:b/>
                <w:bCs/>
                <w:sz w:val="18"/>
                <w:szCs w:val="18"/>
              </w:rPr>
              <w:t>ScheduleType</w:t>
            </w:r>
            <w:proofErr w:type="spellEnd"/>
            <w:r>
              <w:rPr>
                <w:rFonts w:ascii="Calibri" w:hAnsi="Calibri" w:cs="Arial"/>
                <w:b/>
                <w:bCs/>
                <w:sz w:val="16"/>
                <w:szCs w:val="16"/>
              </w:rPr>
              <w:t>}}</w:t>
            </w:r>
          </w:p>
        </w:tc>
      </w:tr>
      <w:bookmarkEnd w:id="0"/>
    </w:tbl>
    <w:p w14:paraId="1A2F6E9F" w14:textId="77777777" w:rsidR="00725B00" w:rsidRDefault="00725B00" w:rsidP="00BD5730">
      <w:pPr>
        <w:jc w:val="both"/>
        <w:rPr>
          <w:rFonts w:ascii="Calibri" w:hAnsi="Calibri" w:cs="Arial"/>
          <w:b/>
          <w:sz w:val="18"/>
          <w:szCs w:val="18"/>
        </w:rPr>
      </w:pPr>
    </w:p>
    <w:p w14:paraId="52CD1204" w14:textId="77777777" w:rsidR="009E7632" w:rsidRPr="009E7632" w:rsidRDefault="009E7632" w:rsidP="009E7632">
      <w:pPr>
        <w:tabs>
          <w:tab w:val="left" w:pos="1170"/>
        </w:tabs>
        <w:rPr>
          <w:rFonts w:ascii="Calibri" w:hAnsi="Calibri" w:cs="Arial"/>
          <w:b/>
          <w:sz w:val="17"/>
          <w:szCs w:val="17"/>
        </w:rPr>
      </w:pPr>
      <w:r w:rsidRPr="009E7632">
        <w:rPr>
          <w:rFonts w:ascii="Calibri" w:hAnsi="Calibri" w:cs="Arial"/>
          <w:b/>
          <w:sz w:val="17"/>
          <w:szCs w:val="17"/>
        </w:rPr>
        <w:t xml:space="preserve">     {{#LIServiceAddress</w:t>
      </w:r>
      <w:proofErr w:type="gramStart"/>
      <w:r w:rsidRPr="009E7632">
        <w:rPr>
          <w:rFonts w:ascii="Calibri" w:hAnsi="Calibri" w:cs="Arial"/>
          <w:b/>
          <w:sz w:val="17"/>
          <w:szCs w:val="17"/>
        </w:rPr>
        <w:t>}}Service</w:t>
      </w:r>
      <w:proofErr w:type="gramEnd"/>
      <w:r w:rsidRPr="009E7632">
        <w:rPr>
          <w:rFonts w:ascii="Calibri" w:hAnsi="Calibri" w:cs="Arial"/>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9E7632" w:rsidRPr="009E7632" w14:paraId="1A51F512" w14:textId="77777777" w:rsidTr="008C2385">
        <w:tc>
          <w:tcPr>
            <w:tcW w:w="2347" w:type="dxa"/>
            <w:tcBorders>
              <w:top w:val="single" w:sz="4" w:space="0" w:color="auto"/>
              <w:left w:val="single" w:sz="4" w:space="0" w:color="auto"/>
              <w:bottom w:val="single" w:sz="4" w:space="0" w:color="auto"/>
              <w:right w:val="single" w:sz="4" w:space="0" w:color="auto"/>
            </w:tcBorders>
            <w:shd w:val="clear" w:color="auto" w:fill="AEAAAA"/>
            <w:hideMark/>
          </w:tcPr>
          <w:p w14:paraId="20391738" w14:textId="77777777" w:rsidR="009E7632" w:rsidRPr="009E7632" w:rsidRDefault="009E7632" w:rsidP="009E7632">
            <w:pPr>
              <w:tabs>
                <w:tab w:val="left" w:pos="1170"/>
              </w:tabs>
              <w:rPr>
                <w:rFonts w:ascii="Calibri" w:hAnsi="Calibri" w:cs="Arial"/>
                <w:b/>
                <w:sz w:val="22"/>
                <w:szCs w:val="22"/>
              </w:rPr>
            </w:pPr>
            <w:r w:rsidRPr="009E7632">
              <w:rPr>
                <w:rFonts w:ascii="Calibri" w:hAnsi="Calibri" w:cs="Arial"/>
                <w:b/>
                <w:sz w:val="22"/>
                <w:szCs w:val="22"/>
              </w:rPr>
              <w:t>Product Name</w:t>
            </w:r>
          </w:p>
        </w:tc>
        <w:tc>
          <w:tcPr>
            <w:tcW w:w="1739" w:type="dxa"/>
            <w:tcBorders>
              <w:top w:val="single" w:sz="4" w:space="0" w:color="auto"/>
              <w:left w:val="single" w:sz="4" w:space="0" w:color="auto"/>
              <w:bottom w:val="single" w:sz="4" w:space="0" w:color="auto"/>
              <w:right w:val="single" w:sz="4" w:space="0" w:color="auto"/>
            </w:tcBorders>
            <w:shd w:val="clear" w:color="auto" w:fill="AEAAAA"/>
            <w:hideMark/>
          </w:tcPr>
          <w:p w14:paraId="493C8B2C" w14:textId="77777777" w:rsidR="009E7632" w:rsidRPr="009E7632" w:rsidRDefault="009E7632" w:rsidP="009E7632">
            <w:pPr>
              <w:tabs>
                <w:tab w:val="left" w:pos="1170"/>
              </w:tabs>
              <w:rPr>
                <w:rFonts w:ascii="Calibri" w:hAnsi="Calibri" w:cs="Arial"/>
                <w:b/>
                <w:sz w:val="22"/>
                <w:szCs w:val="22"/>
              </w:rPr>
            </w:pPr>
            <w:r w:rsidRPr="009E7632">
              <w:rPr>
                <w:rFonts w:ascii="Calibri" w:hAnsi="Calibri" w:cs="Arial"/>
                <w:b/>
                <w:sz w:val="22"/>
                <w:szCs w:val="22"/>
              </w:rPr>
              <w:t>Qty</w:t>
            </w:r>
          </w:p>
        </w:tc>
        <w:tc>
          <w:tcPr>
            <w:tcW w:w="1814" w:type="dxa"/>
            <w:tcBorders>
              <w:top w:val="single" w:sz="4" w:space="0" w:color="auto"/>
              <w:left w:val="single" w:sz="4" w:space="0" w:color="auto"/>
              <w:bottom w:val="single" w:sz="4" w:space="0" w:color="auto"/>
              <w:right w:val="single" w:sz="4" w:space="0" w:color="auto"/>
            </w:tcBorders>
            <w:shd w:val="clear" w:color="auto" w:fill="AEAAAA"/>
            <w:hideMark/>
          </w:tcPr>
          <w:p w14:paraId="32B3E9EE" w14:textId="77777777" w:rsidR="009E7632" w:rsidRPr="009E7632" w:rsidRDefault="009E7632" w:rsidP="009E7632">
            <w:pPr>
              <w:tabs>
                <w:tab w:val="left" w:pos="1170"/>
              </w:tabs>
              <w:rPr>
                <w:rFonts w:ascii="Calibri" w:hAnsi="Calibri" w:cs="Arial"/>
                <w:b/>
                <w:sz w:val="22"/>
                <w:szCs w:val="22"/>
              </w:rPr>
            </w:pPr>
            <w:r w:rsidRPr="009E7632">
              <w:rPr>
                <w:rFonts w:ascii="Calibri" w:hAnsi="Calibri" w:cs="Arial"/>
                <w:b/>
                <w:sz w:val="22"/>
                <w:szCs w:val="22"/>
              </w:rPr>
              <w:t>MRC</w:t>
            </w:r>
          </w:p>
        </w:tc>
        <w:tc>
          <w:tcPr>
            <w:tcW w:w="1724" w:type="dxa"/>
            <w:tcBorders>
              <w:top w:val="single" w:sz="4" w:space="0" w:color="auto"/>
              <w:left w:val="single" w:sz="4" w:space="0" w:color="auto"/>
              <w:bottom w:val="single" w:sz="4" w:space="0" w:color="auto"/>
              <w:right w:val="single" w:sz="4" w:space="0" w:color="auto"/>
            </w:tcBorders>
            <w:shd w:val="clear" w:color="auto" w:fill="AEAAAA"/>
            <w:hideMark/>
          </w:tcPr>
          <w:p w14:paraId="3B222C39" w14:textId="77777777" w:rsidR="009E7632" w:rsidRPr="009E7632" w:rsidRDefault="009E7632" w:rsidP="009E7632">
            <w:pPr>
              <w:tabs>
                <w:tab w:val="left" w:pos="1170"/>
              </w:tabs>
              <w:rPr>
                <w:rFonts w:ascii="Calibri" w:hAnsi="Calibri" w:cs="Arial"/>
                <w:b/>
                <w:sz w:val="22"/>
                <w:szCs w:val="22"/>
              </w:rPr>
            </w:pPr>
            <w:r w:rsidRPr="009E7632">
              <w:rPr>
                <w:rFonts w:ascii="Calibri" w:hAnsi="Calibri" w:cs="Arial"/>
                <w:b/>
                <w:sz w:val="22"/>
                <w:szCs w:val="22"/>
              </w:rPr>
              <w:t>Total MRC</w:t>
            </w:r>
          </w:p>
        </w:tc>
        <w:tc>
          <w:tcPr>
            <w:tcW w:w="2594" w:type="dxa"/>
            <w:tcBorders>
              <w:top w:val="single" w:sz="4" w:space="0" w:color="auto"/>
              <w:left w:val="single" w:sz="4" w:space="0" w:color="auto"/>
              <w:bottom w:val="single" w:sz="4" w:space="0" w:color="auto"/>
              <w:right w:val="single" w:sz="4" w:space="0" w:color="auto"/>
            </w:tcBorders>
            <w:shd w:val="clear" w:color="auto" w:fill="AEAAAA"/>
            <w:hideMark/>
          </w:tcPr>
          <w:p w14:paraId="29075B9A" w14:textId="77777777" w:rsidR="009E7632" w:rsidRPr="009E7632" w:rsidRDefault="009E7632" w:rsidP="009E7632">
            <w:pPr>
              <w:tabs>
                <w:tab w:val="left" w:pos="1170"/>
              </w:tabs>
              <w:rPr>
                <w:rFonts w:ascii="Calibri" w:hAnsi="Calibri" w:cs="Arial"/>
                <w:b/>
                <w:sz w:val="22"/>
                <w:szCs w:val="22"/>
              </w:rPr>
            </w:pPr>
            <w:r w:rsidRPr="009E7632">
              <w:rPr>
                <w:rFonts w:ascii="Calibri" w:hAnsi="Calibri" w:cs="Arial"/>
                <w:b/>
                <w:sz w:val="22"/>
                <w:szCs w:val="22"/>
              </w:rPr>
              <w:t>NRC</w:t>
            </w:r>
          </w:p>
        </w:tc>
      </w:tr>
      <w:tr w:rsidR="009E7632" w:rsidRPr="009E7632" w14:paraId="564BB7F7" w14:textId="77777777" w:rsidTr="008C2385">
        <w:trPr>
          <w:trHeight w:val="323"/>
        </w:trPr>
        <w:tc>
          <w:tcPr>
            <w:tcW w:w="2347" w:type="dxa"/>
            <w:tcBorders>
              <w:top w:val="single" w:sz="4" w:space="0" w:color="auto"/>
              <w:left w:val="single" w:sz="4" w:space="0" w:color="auto"/>
              <w:bottom w:val="single" w:sz="4" w:space="0" w:color="auto"/>
              <w:right w:val="single" w:sz="4" w:space="0" w:color="auto"/>
            </w:tcBorders>
            <w:hideMark/>
          </w:tcPr>
          <w:p w14:paraId="55336A03" w14:textId="77777777" w:rsidR="009E7632" w:rsidRPr="009E7632" w:rsidRDefault="009E7632" w:rsidP="009E7632">
            <w:pPr>
              <w:tabs>
                <w:tab w:val="left" w:pos="1170"/>
              </w:tabs>
              <w:rPr>
                <w:rFonts w:ascii="Calibri" w:hAnsi="Calibri" w:cs="Arial"/>
                <w:b/>
                <w:sz w:val="18"/>
                <w:szCs w:val="18"/>
              </w:rPr>
            </w:pPr>
            <w:r w:rsidRPr="009E7632">
              <w:rPr>
                <w:rFonts w:ascii="Calibri" w:hAnsi="Calibri"/>
                <w:sz w:val="18"/>
                <w:szCs w:val="18"/>
              </w:rPr>
              <w:t>{{#Product</w:t>
            </w:r>
            <w:proofErr w:type="gramStart"/>
            <w:r w:rsidRPr="009E7632">
              <w:rPr>
                <w:rFonts w:ascii="Calibri" w:hAnsi="Calibri"/>
                <w:sz w:val="18"/>
                <w:szCs w:val="18"/>
              </w:rPr>
              <w:t>}}{</w:t>
            </w:r>
            <w:proofErr w:type="gramEnd"/>
            <w:r w:rsidRPr="009E7632">
              <w:rPr>
                <w:rFonts w:ascii="Calibri" w:hAnsi="Calibri"/>
                <w:sz w:val="18"/>
                <w:szCs w:val="18"/>
              </w:rPr>
              <w:t>{ProductName}}</w:t>
            </w:r>
          </w:p>
        </w:tc>
        <w:tc>
          <w:tcPr>
            <w:tcW w:w="1739" w:type="dxa"/>
            <w:tcBorders>
              <w:top w:val="single" w:sz="4" w:space="0" w:color="auto"/>
              <w:left w:val="single" w:sz="4" w:space="0" w:color="auto"/>
              <w:bottom w:val="single" w:sz="4" w:space="0" w:color="auto"/>
              <w:right w:val="single" w:sz="4" w:space="0" w:color="auto"/>
            </w:tcBorders>
            <w:hideMark/>
          </w:tcPr>
          <w:p w14:paraId="3076D0F4" w14:textId="77777777" w:rsidR="009E7632" w:rsidRPr="009E7632" w:rsidRDefault="009E7632" w:rsidP="009E7632">
            <w:pPr>
              <w:tabs>
                <w:tab w:val="left" w:pos="1170"/>
              </w:tabs>
              <w:rPr>
                <w:rFonts w:ascii="Calibri" w:hAnsi="Calibri" w:cs="Arial"/>
                <w:b/>
                <w:sz w:val="18"/>
                <w:szCs w:val="18"/>
              </w:rPr>
            </w:pPr>
            <w:r w:rsidRPr="009E7632">
              <w:rPr>
                <w:rFonts w:ascii="Calibri" w:hAnsi="Calibri"/>
                <w:sz w:val="18"/>
                <w:szCs w:val="18"/>
              </w:rPr>
              <w:t>{{Quantity}}</w:t>
            </w:r>
          </w:p>
        </w:tc>
        <w:tc>
          <w:tcPr>
            <w:tcW w:w="1814" w:type="dxa"/>
            <w:tcBorders>
              <w:top w:val="single" w:sz="4" w:space="0" w:color="auto"/>
              <w:left w:val="single" w:sz="4" w:space="0" w:color="auto"/>
              <w:bottom w:val="single" w:sz="4" w:space="0" w:color="auto"/>
              <w:right w:val="single" w:sz="4" w:space="0" w:color="auto"/>
            </w:tcBorders>
            <w:hideMark/>
          </w:tcPr>
          <w:p w14:paraId="593AEEA4" w14:textId="77777777" w:rsidR="009E7632" w:rsidRPr="009E7632" w:rsidRDefault="009E7632" w:rsidP="009E7632">
            <w:pPr>
              <w:tabs>
                <w:tab w:val="left" w:pos="1170"/>
              </w:tabs>
              <w:rPr>
                <w:rFonts w:ascii="Calibri" w:hAnsi="Calibri" w:cs="Arial"/>
                <w:b/>
                <w:sz w:val="18"/>
                <w:szCs w:val="18"/>
              </w:rPr>
            </w:pPr>
            <w:r w:rsidRPr="009E7632">
              <w:rPr>
                <w:rFonts w:ascii="Calibri" w:hAnsi="Calibri"/>
                <w:sz w:val="18"/>
                <w:szCs w:val="18"/>
              </w:rPr>
              <w:t>{{RecurringCharge}}</w:t>
            </w:r>
          </w:p>
        </w:tc>
        <w:tc>
          <w:tcPr>
            <w:tcW w:w="1724" w:type="dxa"/>
            <w:tcBorders>
              <w:top w:val="single" w:sz="4" w:space="0" w:color="auto"/>
              <w:left w:val="single" w:sz="4" w:space="0" w:color="auto"/>
              <w:bottom w:val="single" w:sz="4" w:space="0" w:color="auto"/>
              <w:right w:val="single" w:sz="4" w:space="0" w:color="auto"/>
            </w:tcBorders>
            <w:hideMark/>
          </w:tcPr>
          <w:p w14:paraId="44E1E6CA" w14:textId="77777777" w:rsidR="009E7632" w:rsidRPr="009E7632" w:rsidRDefault="009E7632" w:rsidP="009E7632">
            <w:pPr>
              <w:tabs>
                <w:tab w:val="left" w:pos="1170"/>
              </w:tabs>
              <w:rPr>
                <w:rFonts w:ascii="Calibri" w:hAnsi="Calibri" w:cs="Arial"/>
                <w:b/>
                <w:sz w:val="18"/>
                <w:szCs w:val="18"/>
              </w:rPr>
            </w:pPr>
            <w:r w:rsidRPr="009E7632">
              <w:rPr>
                <w:rFonts w:ascii="Calibri" w:hAnsi="Calibri"/>
                <w:b/>
                <w:bCs/>
                <w:sz w:val="18"/>
                <w:szCs w:val="18"/>
              </w:rPr>
              <w:t>{{TotalMRC}}</w:t>
            </w:r>
          </w:p>
        </w:tc>
        <w:tc>
          <w:tcPr>
            <w:tcW w:w="2594" w:type="dxa"/>
            <w:tcBorders>
              <w:top w:val="single" w:sz="4" w:space="0" w:color="auto"/>
              <w:left w:val="single" w:sz="4" w:space="0" w:color="auto"/>
              <w:bottom w:val="single" w:sz="4" w:space="0" w:color="auto"/>
              <w:right w:val="single" w:sz="4" w:space="0" w:color="auto"/>
            </w:tcBorders>
            <w:hideMark/>
          </w:tcPr>
          <w:p w14:paraId="295FABBA" w14:textId="77777777" w:rsidR="009E7632" w:rsidRPr="009E7632" w:rsidRDefault="009E7632" w:rsidP="009E7632">
            <w:pPr>
              <w:tabs>
                <w:tab w:val="left" w:pos="1170"/>
              </w:tabs>
              <w:rPr>
                <w:rFonts w:ascii="Calibri" w:hAnsi="Calibri" w:cs="Arial"/>
                <w:b/>
                <w:sz w:val="18"/>
                <w:szCs w:val="18"/>
              </w:rPr>
            </w:pPr>
            <w:r w:rsidRPr="009E7632">
              <w:rPr>
                <w:rFonts w:ascii="Calibri" w:hAnsi="Calibri"/>
                <w:sz w:val="18"/>
                <w:szCs w:val="18"/>
              </w:rPr>
              <w:t>{{OneTimeCharge</w:t>
            </w:r>
            <w:proofErr w:type="gramStart"/>
            <w:r w:rsidRPr="009E7632">
              <w:rPr>
                <w:rFonts w:ascii="Calibri" w:hAnsi="Calibri"/>
                <w:sz w:val="18"/>
                <w:szCs w:val="18"/>
              </w:rPr>
              <w:t>}}{</w:t>
            </w:r>
            <w:proofErr w:type="gramEnd"/>
            <w:r w:rsidRPr="009E7632">
              <w:rPr>
                <w:rFonts w:ascii="Calibri" w:hAnsi="Calibri"/>
                <w:sz w:val="18"/>
                <w:szCs w:val="18"/>
              </w:rPr>
              <w:t>{/Product}}</w:t>
            </w:r>
          </w:p>
        </w:tc>
      </w:tr>
      <w:tr w:rsidR="009E7632" w:rsidRPr="009E7632" w14:paraId="3FE73FDF" w14:textId="77777777" w:rsidTr="008C2385">
        <w:tc>
          <w:tcPr>
            <w:tcW w:w="2347" w:type="dxa"/>
            <w:tcBorders>
              <w:top w:val="single" w:sz="4" w:space="0" w:color="auto"/>
              <w:left w:val="single" w:sz="4" w:space="0" w:color="auto"/>
              <w:bottom w:val="single" w:sz="4" w:space="0" w:color="auto"/>
              <w:right w:val="single" w:sz="4" w:space="0" w:color="auto"/>
            </w:tcBorders>
            <w:hideMark/>
          </w:tcPr>
          <w:p w14:paraId="31DD5DD1" w14:textId="77777777" w:rsidR="009E7632" w:rsidRPr="009E7632" w:rsidRDefault="009E7632" w:rsidP="009E7632">
            <w:pPr>
              <w:tabs>
                <w:tab w:val="left" w:pos="1170"/>
              </w:tabs>
              <w:rPr>
                <w:rFonts w:ascii="Calibri" w:hAnsi="Calibri" w:cs="Arial"/>
                <w:b/>
                <w:sz w:val="18"/>
                <w:szCs w:val="18"/>
              </w:rPr>
            </w:pPr>
            <w:r w:rsidRPr="009E7632">
              <w:rPr>
                <w:rFonts w:ascii="Calibri" w:hAnsi="Calibri" w:cs="Arial"/>
                <w:b/>
                <w:sz w:val="18"/>
                <w:szCs w:val="18"/>
              </w:rPr>
              <w:t>Total</w:t>
            </w:r>
          </w:p>
        </w:tc>
        <w:tc>
          <w:tcPr>
            <w:tcW w:w="3553" w:type="dxa"/>
            <w:gridSpan w:val="2"/>
            <w:tcBorders>
              <w:top w:val="single" w:sz="4" w:space="0" w:color="auto"/>
              <w:left w:val="single" w:sz="4" w:space="0" w:color="auto"/>
              <w:bottom w:val="single" w:sz="4" w:space="0" w:color="auto"/>
              <w:right w:val="single" w:sz="4" w:space="0" w:color="auto"/>
            </w:tcBorders>
          </w:tcPr>
          <w:p w14:paraId="1464E1A9" w14:textId="77777777" w:rsidR="009E7632" w:rsidRPr="009E7632" w:rsidRDefault="009E7632" w:rsidP="009E7632">
            <w:pPr>
              <w:tabs>
                <w:tab w:val="left" w:pos="1170"/>
              </w:tabs>
              <w:rPr>
                <w:rFonts w:ascii="Calibri" w:hAnsi="Calibri" w:cs="Arial"/>
                <w:b/>
                <w:sz w:val="18"/>
                <w:szCs w:val="18"/>
              </w:rPr>
            </w:pPr>
          </w:p>
        </w:tc>
        <w:tc>
          <w:tcPr>
            <w:tcW w:w="1724" w:type="dxa"/>
            <w:tcBorders>
              <w:top w:val="single" w:sz="4" w:space="0" w:color="auto"/>
              <w:left w:val="single" w:sz="4" w:space="0" w:color="auto"/>
              <w:bottom w:val="single" w:sz="4" w:space="0" w:color="auto"/>
              <w:right w:val="single" w:sz="4" w:space="0" w:color="auto"/>
            </w:tcBorders>
            <w:hideMark/>
          </w:tcPr>
          <w:p w14:paraId="7D31D5DA" w14:textId="77777777" w:rsidR="009E7632" w:rsidRPr="009E7632" w:rsidRDefault="009E7632" w:rsidP="009E7632">
            <w:pPr>
              <w:tabs>
                <w:tab w:val="left" w:pos="1170"/>
              </w:tabs>
              <w:rPr>
                <w:rFonts w:ascii="Calibri" w:hAnsi="Calibri" w:cs="Arial"/>
                <w:b/>
                <w:sz w:val="18"/>
                <w:szCs w:val="18"/>
              </w:rPr>
            </w:pPr>
            <w:r w:rsidRPr="009E7632">
              <w:rPr>
                <w:rFonts w:ascii="Calibri" w:hAnsi="Calibri"/>
                <w:b/>
                <w:bCs/>
                <w:sz w:val="18"/>
                <w:szCs w:val="18"/>
              </w:rPr>
              <w:t>{{saRecurringTotal}}</w:t>
            </w:r>
          </w:p>
        </w:tc>
        <w:tc>
          <w:tcPr>
            <w:tcW w:w="2594" w:type="dxa"/>
            <w:tcBorders>
              <w:top w:val="single" w:sz="4" w:space="0" w:color="auto"/>
              <w:left w:val="single" w:sz="4" w:space="0" w:color="auto"/>
              <w:bottom w:val="single" w:sz="4" w:space="0" w:color="auto"/>
              <w:right w:val="single" w:sz="4" w:space="0" w:color="auto"/>
            </w:tcBorders>
            <w:hideMark/>
          </w:tcPr>
          <w:p w14:paraId="7BE5F4A4" w14:textId="77777777" w:rsidR="009E7632" w:rsidRPr="009E7632" w:rsidRDefault="009E7632" w:rsidP="009E7632">
            <w:pPr>
              <w:tabs>
                <w:tab w:val="left" w:pos="1170"/>
              </w:tabs>
              <w:rPr>
                <w:rFonts w:ascii="Calibri" w:hAnsi="Calibri" w:cs="Arial"/>
                <w:b/>
                <w:sz w:val="18"/>
                <w:szCs w:val="18"/>
              </w:rPr>
            </w:pPr>
            <w:r w:rsidRPr="009E7632">
              <w:rPr>
                <w:rFonts w:ascii="Calibri" w:hAnsi="Calibri"/>
                <w:b/>
                <w:bCs/>
                <w:sz w:val="18"/>
                <w:szCs w:val="18"/>
              </w:rPr>
              <w:t>{{saOneTimeTotal}}</w:t>
            </w:r>
          </w:p>
        </w:tc>
      </w:tr>
    </w:tbl>
    <w:p w14:paraId="258A3770" w14:textId="77777777" w:rsidR="009E7632" w:rsidRPr="009E7632" w:rsidRDefault="009E7632" w:rsidP="009E7632">
      <w:pPr>
        <w:tabs>
          <w:tab w:val="left" w:pos="1170"/>
        </w:tabs>
        <w:rPr>
          <w:rFonts w:ascii="Calibri" w:hAnsi="Calibri" w:cs="Arial"/>
          <w:b/>
          <w:sz w:val="17"/>
          <w:szCs w:val="17"/>
        </w:rPr>
      </w:pPr>
    </w:p>
    <w:p w14:paraId="427D8CF8" w14:textId="77777777" w:rsidR="009E7632" w:rsidRPr="009E7632" w:rsidRDefault="009E7632" w:rsidP="009E7632">
      <w:pPr>
        <w:tabs>
          <w:tab w:val="left" w:pos="1170"/>
        </w:tabs>
        <w:rPr>
          <w:rFonts w:ascii="Calibri" w:hAnsi="Calibri" w:cs="Arial"/>
          <w:b/>
          <w:sz w:val="17"/>
          <w:szCs w:val="17"/>
        </w:rPr>
      </w:pPr>
      <w:r w:rsidRPr="009E7632">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9E7632" w:rsidRPr="009E7632" w14:paraId="03D02CAA" w14:textId="77777777" w:rsidTr="008C2385">
        <w:tc>
          <w:tcPr>
            <w:tcW w:w="2340" w:type="dxa"/>
            <w:tcBorders>
              <w:top w:val="single" w:sz="4" w:space="0" w:color="auto"/>
              <w:left w:val="single" w:sz="4" w:space="0" w:color="auto"/>
              <w:bottom w:val="single" w:sz="4" w:space="0" w:color="auto"/>
              <w:right w:val="single" w:sz="4" w:space="0" w:color="auto"/>
            </w:tcBorders>
            <w:shd w:val="clear" w:color="auto" w:fill="B4C6E7"/>
            <w:hideMark/>
          </w:tcPr>
          <w:p w14:paraId="6595D24B" w14:textId="77777777" w:rsidR="009E7632" w:rsidRPr="009E7632" w:rsidRDefault="009E7632" w:rsidP="009E7632">
            <w:pPr>
              <w:tabs>
                <w:tab w:val="left" w:pos="1170"/>
              </w:tabs>
              <w:rPr>
                <w:rFonts w:ascii="Calibri" w:hAnsi="Calibri" w:cs="Arial"/>
                <w:b/>
                <w:sz w:val="18"/>
                <w:szCs w:val="18"/>
              </w:rPr>
            </w:pPr>
            <w:r w:rsidRPr="009E7632">
              <w:rPr>
                <w:rFonts w:ascii="Calibri" w:hAnsi="Calibri" w:cs="Arial"/>
                <w:b/>
                <w:sz w:val="18"/>
                <w:szCs w:val="18"/>
              </w:rPr>
              <w:t>Grand Total</w:t>
            </w:r>
          </w:p>
        </w:tc>
        <w:tc>
          <w:tcPr>
            <w:tcW w:w="3600" w:type="dxa"/>
            <w:tcBorders>
              <w:top w:val="single" w:sz="4" w:space="0" w:color="auto"/>
              <w:left w:val="single" w:sz="4" w:space="0" w:color="auto"/>
              <w:bottom w:val="single" w:sz="4" w:space="0" w:color="auto"/>
              <w:right w:val="single" w:sz="4" w:space="0" w:color="auto"/>
            </w:tcBorders>
            <w:shd w:val="clear" w:color="auto" w:fill="B4C6E7"/>
          </w:tcPr>
          <w:p w14:paraId="3FB17D09" w14:textId="77777777" w:rsidR="009E7632" w:rsidRPr="009E7632" w:rsidRDefault="009E7632" w:rsidP="009E7632">
            <w:pPr>
              <w:tabs>
                <w:tab w:val="left" w:pos="1170"/>
              </w:tabs>
              <w:rPr>
                <w:rFonts w:ascii="Calibri" w:hAnsi="Calibri" w:cs="Arial"/>
                <w:b/>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B4C6E7"/>
            <w:hideMark/>
          </w:tcPr>
          <w:p w14:paraId="17168A6E" w14:textId="77777777" w:rsidR="009E7632" w:rsidRPr="009E7632" w:rsidRDefault="009E7632" w:rsidP="009E7632">
            <w:pPr>
              <w:tabs>
                <w:tab w:val="left" w:pos="1170"/>
              </w:tabs>
              <w:rPr>
                <w:rFonts w:ascii="Calibri" w:hAnsi="Calibri" w:cs="Arial"/>
                <w:b/>
                <w:sz w:val="18"/>
                <w:szCs w:val="18"/>
              </w:rPr>
            </w:pPr>
            <w:r w:rsidRPr="009E7632">
              <w:rPr>
                <w:rFonts w:ascii="Calibri" w:hAnsi="Calibri"/>
                <w:b/>
                <w:bCs/>
                <w:sz w:val="18"/>
                <w:szCs w:val="18"/>
              </w:rPr>
              <w:t>{{RecurringTotal}}</w:t>
            </w:r>
          </w:p>
        </w:tc>
        <w:tc>
          <w:tcPr>
            <w:tcW w:w="2700" w:type="dxa"/>
            <w:tcBorders>
              <w:top w:val="single" w:sz="4" w:space="0" w:color="auto"/>
              <w:left w:val="single" w:sz="4" w:space="0" w:color="auto"/>
              <w:bottom w:val="single" w:sz="4" w:space="0" w:color="auto"/>
              <w:right w:val="single" w:sz="4" w:space="0" w:color="auto"/>
            </w:tcBorders>
            <w:shd w:val="clear" w:color="auto" w:fill="B4C6E7"/>
            <w:hideMark/>
          </w:tcPr>
          <w:p w14:paraId="56C94E5D" w14:textId="77777777" w:rsidR="009E7632" w:rsidRPr="009E7632" w:rsidRDefault="009E7632" w:rsidP="009E7632">
            <w:pPr>
              <w:tabs>
                <w:tab w:val="left" w:pos="1170"/>
              </w:tabs>
              <w:rPr>
                <w:rFonts w:ascii="Calibri" w:hAnsi="Calibri" w:cs="Arial"/>
                <w:b/>
                <w:sz w:val="18"/>
                <w:szCs w:val="18"/>
              </w:rPr>
            </w:pPr>
            <w:r w:rsidRPr="009E7632">
              <w:rPr>
                <w:rFonts w:ascii="Calibri" w:hAnsi="Calibri"/>
                <w:b/>
                <w:bCs/>
                <w:sz w:val="18"/>
                <w:szCs w:val="18"/>
              </w:rPr>
              <w:t>{{OneTimeTotal}}</w:t>
            </w:r>
          </w:p>
        </w:tc>
      </w:tr>
    </w:tbl>
    <w:p w14:paraId="4E3BAD11" w14:textId="3A4A7305" w:rsidR="00410537" w:rsidRDefault="00410537"/>
    <w:tbl>
      <w:tblPr>
        <w:tblW w:w="10800" w:type="dxa"/>
        <w:tblInd w:w="93" w:type="dxa"/>
        <w:tblLayout w:type="fixed"/>
        <w:tblLook w:val="04A0" w:firstRow="1" w:lastRow="0" w:firstColumn="1" w:lastColumn="0" w:noHBand="0" w:noVBand="1"/>
      </w:tblPr>
      <w:tblGrid>
        <w:gridCol w:w="1455"/>
        <w:gridCol w:w="1620"/>
        <w:gridCol w:w="1620"/>
        <w:gridCol w:w="1530"/>
        <w:gridCol w:w="1530"/>
        <w:gridCol w:w="1530"/>
        <w:gridCol w:w="1515"/>
      </w:tblGrid>
      <w:tr w:rsidR="00314054" w:rsidRPr="00E53F50" w14:paraId="3E0C8DCD" w14:textId="77777777" w:rsidTr="00410537">
        <w:trPr>
          <w:trHeight w:val="288"/>
        </w:trPr>
        <w:tc>
          <w:tcPr>
            <w:tcW w:w="1455" w:type="dxa"/>
            <w:vMerge w:val="restart"/>
            <w:tcBorders>
              <w:top w:val="single" w:sz="12" w:space="0" w:color="000000"/>
              <w:left w:val="single" w:sz="12" w:space="0" w:color="auto"/>
              <w:bottom w:val="single" w:sz="4" w:space="0" w:color="000000"/>
              <w:right w:val="single" w:sz="12" w:space="0" w:color="000000"/>
            </w:tcBorders>
            <w:shd w:val="clear" w:color="000000" w:fill="DDDDDD"/>
            <w:vAlign w:val="center"/>
            <w:hideMark/>
          </w:tcPr>
          <w:p w14:paraId="75288114"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SERVICE DESCRIPTION</w:t>
            </w:r>
          </w:p>
        </w:tc>
        <w:tc>
          <w:tcPr>
            <w:tcW w:w="162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2DECC6F7"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BASIC PLAN</w:t>
            </w:r>
          </w:p>
        </w:tc>
        <w:tc>
          <w:tcPr>
            <w:tcW w:w="162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6F99BE61"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ENHANCED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78298878"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PREMIUM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6C655FE6"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PREMIUM PLUS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081CE196"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MONITORING &amp; NOTIFICATION</w:t>
            </w:r>
          </w:p>
        </w:tc>
        <w:tc>
          <w:tcPr>
            <w:tcW w:w="1515" w:type="dxa"/>
            <w:vMerge w:val="restart"/>
            <w:tcBorders>
              <w:top w:val="single" w:sz="12" w:space="0" w:color="000000"/>
              <w:left w:val="single" w:sz="12" w:space="0" w:color="000000"/>
              <w:bottom w:val="single" w:sz="4" w:space="0" w:color="000000"/>
              <w:right w:val="single" w:sz="12" w:space="0" w:color="auto"/>
            </w:tcBorders>
            <w:shd w:val="clear" w:color="000000" w:fill="DDDDDD"/>
            <w:vAlign w:val="center"/>
            <w:hideMark/>
          </w:tcPr>
          <w:p w14:paraId="5706E1AD"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FULL OR PART TIME ON SITE TECHNICIAN</w:t>
            </w:r>
          </w:p>
        </w:tc>
      </w:tr>
      <w:tr w:rsidR="00314054" w:rsidRPr="00E53F50" w14:paraId="67158B19" w14:textId="77777777" w:rsidTr="00410537">
        <w:trPr>
          <w:trHeight w:val="288"/>
        </w:trPr>
        <w:tc>
          <w:tcPr>
            <w:tcW w:w="1455" w:type="dxa"/>
            <w:vMerge/>
            <w:tcBorders>
              <w:top w:val="single" w:sz="12" w:space="0" w:color="000000"/>
              <w:left w:val="single" w:sz="12" w:space="0" w:color="auto"/>
              <w:bottom w:val="single" w:sz="4" w:space="0" w:color="000000"/>
              <w:right w:val="single" w:sz="12" w:space="0" w:color="000000"/>
            </w:tcBorders>
            <w:vAlign w:val="center"/>
            <w:hideMark/>
          </w:tcPr>
          <w:p w14:paraId="02A8D728" w14:textId="77777777" w:rsidR="00314054" w:rsidRPr="00E53F50" w:rsidRDefault="00314054" w:rsidP="00314054">
            <w:pPr>
              <w:rPr>
                <w:rFonts w:ascii="Calibri" w:hAnsi="Calibri" w:cs="Arial"/>
                <w:bCs/>
                <w:color w:val="000000"/>
                <w:sz w:val="12"/>
                <w:szCs w:val="12"/>
              </w:rPr>
            </w:pPr>
          </w:p>
        </w:tc>
        <w:tc>
          <w:tcPr>
            <w:tcW w:w="1620" w:type="dxa"/>
            <w:vMerge/>
            <w:tcBorders>
              <w:top w:val="single" w:sz="12" w:space="0" w:color="000000"/>
              <w:left w:val="single" w:sz="12" w:space="0" w:color="000000"/>
              <w:bottom w:val="single" w:sz="4" w:space="0" w:color="000000"/>
              <w:right w:val="single" w:sz="12" w:space="0" w:color="000000"/>
            </w:tcBorders>
            <w:vAlign w:val="center"/>
            <w:hideMark/>
          </w:tcPr>
          <w:p w14:paraId="2252B94E" w14:textId="77777777" w:rsidR="00314054" w:rsidRPr="00E53F50" w:rsidRDefault="00314054" w:rsidP="00314054">
            <w:pPr>
              <w:rPr>
                <w:rFonts w:ascii="Calibri" w:hAnsi="Calibri" w:cs="Arial"/>
                <w:bCs/>
                <w:color w:val="000000"/>
                <w:sz w:val="12"/>
                <w:szCs w:val="12"/>
              </w:rPr>
            </w:pPr>
          </w:p>
        </w:tc>
        <w:tc>
          <w:tcPr>
            <w:tcW w:w="1620" w:type="dxa"/>
            <w:vMerge/>
            <w:tcBorders>
              <w:top w:val="single" w:sz="12" w:space="0" w:color="000000"/>
              <w:left w:val="single" w:sz="12" w:space="0" w:color="000000"/>
              <w:bottom w:val="single" w:sz="4" w:space="0" w:color="000000"/>
              <w:right w:val="single" w:sz="12" w:space="0" w:color="000000"/>
            </w:tcBorders>
            <w:vAlign w:val="center"/>
            <w:hideMark/>
          </w:tcPr>
          <w:p w14:paraId="5A9B996A"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1E594B35"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62A6DF9B"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36DD35B8" w14:textId="77777777" w:rsidR="00314054" w:rsidRPr="00E53F50" w:rsidRDefault="00314054" w:rsidP="00314054">
            <w:pPr>
              <w:rPr>
                <w:rFonts w:ascii="Calibri" w:hAnsi="Calibri" w:cs="Arial"/>
                <w:bCs/>
                <w:color w:val="000000"/>
                <w:sz w:val="12"/>
                <w:szCs w:val="12"/>
              </w:rPr>
            </w:pPr>
          </w:p>
        </w:tc>
        <w:tc>
          <w:tcPr>
            <w:tcW w:w="1515" w:type="dxa"/>
            <w:vMerge/>
            <w:tcBorders>
              <w:top w:val="single" w:sz="12" w:space="0" w:color="000000"/>
              <w:left w:val="single" w:sz="12" w:space="0" w:color="000000"/>
              <w:bottom w:val="single" w:sz="4" w:space="0" w:color="000000"/>
              <w:right w:val="single" w:sz="12" w:space="0" w:color="auto"/>
            </w:tcBorders>
            <w:vAlign w:val="center"/>
            <w:hideMark/>
          </w:tcPr>
          <w:p w14:paraId="5F62A9B6" w14:textId="77777777" w:rsidR="00314054" w:rsidRPr="00E53F50" w:rsidRDefault="00314054" w:rsidP="00314054">
            <w:pPr>
              <w:rPr>
                <w:rFonts w:ascii="Calibri" w:hAnsi="Calibri" w:cs="Arial"/>
                <w:bCs/>
                <w:color w:val="000000"/>
                <w:sz w:val="12"/>
                <w:szCs w:val="12"/>
              </w:rPr>
            </w:pPr>
          </w:p>
        </w:tc>
      </w:tr>
      <w:tr w:rsidR="00314054" w:rsidRPr="00E53F50" w14:paraId="2ABF6524" w14:textId="77777777" w:rsidTr="00410537">
        <w:trPr>
          <w:trHeight w:val="288"/>
        </w:trPr>
        <w:tc>
          <w:tcPr>
            <w:tcW w:w="1455" w:type="dxa"/>
            <w:vMerge w:val="restart"/>
            <w:tcBorders>
              <w:top w:val="single" w:sz="4" w:space="0" w:color="000000"/>
              <w:left w:val="single" w:sz="12" w:space="0" w:color="000000"/>
              <w:bottom w:val="single" w:sz="12" w:space="0" w:color="000000"/>
              <w:right w:val="single" w:sz="12" w:space="0" w:color="000000"/>
            </w:tcBorders>
            <w:shd w:val="clear" w:color="auto" w:fill="E6E6E6"/>
            <w:vAlign w:val="center"/>
            <w:hideMark/>
          </w:tcPr>
          <w:p w14:paraId="40863212"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Maintenance Hours</w:t>
            </w:r>
          </w:p>
        </w:tc>
        <w:tc>
          <w:tcPr>
            <w:tcW w:w="162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773BBD45" w14:textId="77777777" w:rsidR="00B01845"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8 x 5</w:t>
            </w:r>
          </w:p>
          <w:p w14:paraId="49D8ED0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(M - F excluding Holiday)</w:t>
            </w:r>
          </w:p>
        </w:tc>
        <w:tc>
          <w:tcPr>
            <w:tcW w:w="162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22096A21" w14:textId="77777777" w:rsidR="006322C1"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8 x 5 </w:t>
            </w:r>
          </w:p>
          <w:p w14:paraId="5E3925E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 - F excluding Holiday)</w:t>
            </w:r>
          </w:p>
        </w:tc>
        <w:tc>
          <w:tcPr>
            <w:tcW w:w="153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516F749E"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7 x 24 x 365</w:t>
            </w:r>
          </w:p>
        </w:tc>
        <w:tc>
          <w:tcPr>
            <w:tcW w:w="153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3BD9B49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7 x 24 x 365</w:t>
            </w:r>
          </w:p>
        </w:tc>
        <w:tc>
          <w:tcPr>
            <w:tcW w:w="1530" w:type="dxa"/>
            <w:tcBorders>
              <w:top w:val="nil"/>
              <w:left w:val="nil"/>
              <w:bottom w:val="nil"/>
              <w:right w:val="single" w:sz="12" w:space="0" w:color="000000"/>
            </w:tcBorders>
            <w:shd w:val="clear" w:color="000000" w:fill="000000"/>
            <w:vAlign w:val="center"/>
            <w:hideMark/>
          </w:tcPr>
          <w:p w14:paraId="29F264A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530CBD1A"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Negotiated</w:t>
            </w:r>
          </w:p>
        </w:tc>
      </w:tr>
      <w:tr w:rsidR="00314054" w:rsidRPr="00E53F50" w14:paraId="698C3ED3" w14:textId="77777777" w:rsidTr="00410537">
        <w:trPr>
          <w:trHeight w:val="288"/>
        </w:trPr>
        <w:tc>
          <w:tcPr>
            <w:tcW w:w="1455" w:type="dxa"/>
            <w:vMerge/>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0B97CFA0" w14:textId="77777777" w:rsidR="00314054" w:rsidRPr="00E53F50" w:rsidRDefault="00314054" w:rsidP="00314054">
            <w:pPr>
              <w:rPr>
                <w:rFonts w:ascii="Calibri" w:hAnsi="Calibri" w:cs="Arial"/>
                <w:b/>
                <w:bCs/>
                <w:color w:val="000000"/>
                <w:sz w:val="12"/>
                <w:szCs w:val="12"/>
              </w:rPr>
            </w:pPr>
          </w:p>
        </w:tc>
        <w:tc>
          <w:tcPr>
            <w:tcW w:w="1620" w:type="dxa"/>
            <w:vMerge/>
            <w:tcBorders>
              <w:top w:val="nil"/>
              <w:left w:val="single" w:sz="12" w:space="0" w:color="000000"/>
              <w:bottom w:val="single" w:sz="12" w:space="0" w:color="000000"/>
              <w:right w:val="single" w:sz="12" w:space="0" w:color="000000"/>
            </w:tcBorders>
            <w:vAlign w:val="center"/>
            <w:hideMark/>
          </w:tcPr>
          <w:p w14:paraId="5A04F3C8" w14:textId="77777777" w:rsidR="00314054" w:rsidRPr="00E53F50" w:rsidRDefault="00314054" w:rsidP="00314054">
            <w:pPr>
              <w:rPr>
                <w:rFonts w:ascii="Calibri" w:hAnsi="Calibri" w:cs="Arial"/>
                <w:bCs/>
                <w:color w:val="000000"/>
                <w:sz w:val="12"/>
                <w:szCs w:val="12"/>
              </w:rPr>
            </w:pPr>
          </w:p>
        </w:tc>
        <w:tc>
          <w:tcPr>
            <w:tcW w:w="1620" w:type="dxa"/>
            <w:vMerge/>
            <w:tcBorders>
              <w:top w:val="nil"/>
              <w:left w:val="single" w:sz="12" w:space="0" w:color="000000"/>
              <w:bottom w:val="single" w:sz="12" w:space="0" w:color="000000"/>
              <w:right w:val="single" w:sz="12" w:space="0" w:color="000000"/>
            </w:tcBorders>
            <w:vAlign w:val="center"/>
            <w:hideMark/>
          </w:tcPr>
          <w:p w14:paraId="0B092483" w14:textId="77777777" w:rsidR="00314054" w:rsidRPr="00E53F50" w:rsidRDefault="00314054" w:rsidP="00314054">
            <w:pPr>
              <w:rPr>
                <w:rFonts w:ascii="Calibri" w:hAnsi="Calibri" w:cs="Arial"/>
                <w:bCs/>
                <w:color w:val="000000"/>
                <w:sz w:val="12"/>
                <w:szCs w:val="12"/>
              </w:rPr>
            </w:pPr>
          </w:p>
        </w:tc>
        <w:tc>
          <w:tcPr>
            <w:tcW w:w="1530" w:type="dxa"/>
            <w:vMerge/>
            <w:tcBorders>
              <w:top w:val="nil"/>
              <w:left w:val="single" w:sz="12" w:space="0" w:color="000000"/>
              <w:bottom w:val="single" w:sz="12" w:space="0" w:color="000000"/>
              <w:right w:val="single" w:sz="12" w:space="0" w:color="000000"/>
            </w:tcBorders>
            <w:vAlign w:val="center"/>
            <w:hideMark/>
          </w:tcPr>
          <w:p w14:paraId="78CA7BCB" w14:textId="77777777" w:rsidR="00314054" w:rsidRPr="00E53F50" w:rsidRDefault="00314054" w:rsidP="00314054">
            <w:pPr>
              <w:rPr>
                <w:rFonts w:ascii="Calibri" w:hAnsi="Calibri" w:cs="Arial"/>
                <w:bCs/>
                <w:color w:val="000000"/>
                <w:sz w:val="12"/>
                <w:szCs w:val="12"/>
              </w:rPr>
            </w:pPr>
          </w:p>
        </w:tc>
        <w:tc>
          <w:tcPr>
            <w:tcW w:w="1530" w:type="dxa"/>
            <w:vMerge/>
            <w:tcBorders>
              <w:top w:val="nil"/>
              <w:left w:val="single" w:sz="12" w:space="0" w:color="000000"/>
              <w:bottom w:val="single" w:sz="12" w:space="0" w:color="000000"/>
              <w:right w:val="single" w:sz="12" w:space="0" w:color="000000"/>
            </w:tcBorders>
            <w:vAlign w:val="center"/>
            <w:hideMark/>
          </w:tcPr>
          <w:p w14:paraId="0AFC2285" w14:textId="77777777" w:rsidR="00314054" w:rsidRPr="00E53F50" w:rsidRDefault="00314054" w:rsidP="00314054">
            <w:pPr>
              <w:rPr>
                <w:rFonts w:ascii="Calibri" w:hAnsi="Calibri" w:cs="Arial"/>
                <w:bCs/>
                <w:color w:val="000000"/>
                <w:sz w:val="12"/>
                <w:szCs w:val="12"/>
              </w:rPr>
            </w:pPr>
          </w:p>
        </w:tc>
        <w:tc>
          <w:tcPr>
            <w:tcW w:w="1530" w:type="dxa"/>
            <w:tcBorders>
              <w:top w:val="nil"/>
              <w:left w:val="nil"/>
              <w:bottom w:val="single" w:sz="12" w:space="0" w:color="000000"/>
              <w:right w:val="single" w:sz="12" w:space="0" w:color="000000"/>
            </w:tcBorders>
            <w:shd w:val="clear" w:color="000000" w:fill="000000"/>
            <w:vAlign w:val="center"/>
            <w:hideMark/>
          </w:tcPr>
          <w:p w14:paraId="05C500E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vMerge/>
            <w:tcBorders>
              <w:top w:val="nil"/>
              <w:left w:val="single" w:sz="12" w:space="0" w:color="000000"/>
              <w:bottom w:val="single" w:sz="12" w:space="0" w:color="000000"/>
              <w:right w:val="single" w:sz="12" w:space="0" w:color="000000"/>
            </w:tcBorders>
            <w:vAlign w:val="center"/>
            <w:hideMark/>
          </w:tcPr>
          <w:p w14:paraId="71BFE39F" w14:textId="77777777" w:rsidR="00314054" w:rsidRPr="00E53F50" w:rsidRDefault="00314054" w:rsidP="00314054">
            <w:pPr>
              <w:rPr>
                <w:rFonts w:ascii="Calibri" w:hAnsi="Calibri" w:cs="Arial"/>
                <w:bCs/>
                <w:color w:val="000000"/>
                <w:sz w:val="12"/>
                <w:szCs w:val="12"/>
              </w:rPr>
            </w:pPr>
          </w:p>
        </w:tc>
      </w:tr>
      <w:tr w:rsidR="00314054" w:rsidRPr="00E53F50" w14:paraId="07AB9371"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44530C6E"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Moves, Adds, Changes</w:t>
            </w:r>
          </w:p>
        </w:tc>
        <w:tc>
          <w:tcPr>
            <w:tcW w:w="1620" w:type="dxa"/>
            <w:tcBorders>
              <w:top w:val="nil"/>
              <w:left w:val="nil"/>
              <w:bottom w:val="single" w:sz="12" w:space="0" w:color="000000"/>
              <w:right w:val="single" w:sz="12" w:space="0" w:color="000000"/>
            </w:tcBorders>
            <w:shd w:val="clear" w:color="auto" w:fill="auto"/>
            <w:vAlign w:val="center"/>
            <w:hideMark/>
          </w:tcPr>
          <w:p w14:paraId="4110A16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620" w:type="dxa"/>
            <w:tcBorders>
              <w:top w:val="nil"/>
              <w:left w:val="nil"/>
              <w:bottom w:val="single" w:sz="12" w:space="0" w:color="000000"/>
              <w:right w:val="single" w:sz="12" w:space="0" w:color="000000"/>
            </w:tcBorders>
            <w:shd w:val="clear" w:color="auto" w:fill="auto"/>
            <w:vAlign w:val="center"/>
            <w:hideMark/>
          </w:tcPr>
          <w:p w14:paraId="360C537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11EAE9C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7C17403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2306B44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15" w:type="dxa"/>
            <w:tcBorders>
              <w:top w:val="nil"/>
              <w:left w:val="nil"/>
              <w:bottom w:val="single" w:sz="12" w:space="0" w:color="000000"/>
              <w:right w:val="single" w:sz="12" w:space="0" w:color="000000"/>
            </w:tcBorders>
            <w:shd w:val="clear" w:color="auto" w:fill="auto"/>
            <w:vAlign w:val="center"/>
            <w:hideMark/>
          </w:tcPr>
          <w:p w14:paraId="533DDF4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Yes</w:t>
            </w:r>
          </w:p>
        </w:tc>
      </w:tr>
      <w:tr w:rsidR="00314054" w:rsidRPr="00E53F50" w14:paraId="1D1FF353"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5C441810"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Equipment Repair and Return</w:t>
            </w:r>
          </w:p>
        </w:tc>
        <w:tc>
          <w:tcPr>
            <w:tcW w:w="1620" w:type="dxa"/>
            <w:tcBorders>
              <w:top w:val="nil"/>
              <w:left w:val="nil"/>
              <w:bottom w:val="single" w:sz="12" w:space="0" w:color="000000"/>
              <w:right w:val="single" w:sz="12" w:space="0" w:color="000000"/>
            </w:tcBorders>
            <w:shd w:val="clear" w:color="auto" w:fill="auto"/>
            <w:vAlign w:val="center"/>
            <w:hideMark/>
          </w:tcPr>
          <w:p w14:paraId="3B5BF8A0"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Systems</w:t>
            </w:r>
          </w:p>
        </w:tc>
        <w:tc>
          <w:tcPr>
            <w:tcW w:w="1620" w:type="dxa"/>
            <w:tcBorders>
              <w:top w:val="nil"/>
              <w:left w:val="nil"/>
              <w:bottom w:val="single" w:sz="12" w:space="0" w:color="000000"/>
              <w:right w:val="single" w:sz="12" w:space="0" w:color="000000"/>
            </w:tcBorders>
            <w:shd w:val="clear" w:color="auto" w:fill="auto"/>
            <w:vAlign w:val="center"/>
            <w:hideMark/>
          </w:tcPr>
          <w:p w14:paraId="525DF1A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 &amp; all station equipment</w:t>
            </w:r>
          </w:p>
        </w:tc>
        <w:tc>
          <w:tcPr>
            <w:tcW w:w="1530" w:type="dxa"/>
            <w:tcBorders>
              <w:top w:val="nil"/>
              <w:left w:val="nil"/>
              <w:bottom w:val="single" w:sz="12" w:space="0" w:color="000000"/>
              <w:right w:val="single" w:sz="12" w:space="0" w:color="000000"/>
            </w:tcBorders>
            <w:shd w:val="clear" w:color="auto" w:fill="auto"/>
            <w:vAlign w:val="center"/>
            <w:hideMark/>
          </w:tcPr>
          <w:p w14:paraId="790CAA9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w:t>
            </w:r>
          </w:p>
        </w:tc>
        <w:tc>
          <w:tcPr>
            <w:tcW w:w="1530" w:type="dxa"/>
            <w:tcBorders>
              <w:top w:val="nil"/>
              <w:left w:val="nil"/>
              <w:bottom w:val="single" w:sz="12" w:space="0" w:color="000000"/>
              <w:right w:val="single" w:sz="12" w:space="0" w:color="000000"/>
            </w:tcBorders>
            <w:shd w:val="clear" w:color="auto" w:fill="auto"/>
            <w:vAlign w:val="center"/>
            <w:hideMark/>
          </w:tcPr>
          <w:p w14:paraId="75F89C7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 &amp; all station equipment</w:t>
            </w:r>
          </w:p>
        </w:tc>
        <w:tc>
          <w:tcPr>
            <w:tcW w:w="1530" w:type="dxa"/>
            <w:tcBorders>
              <w:top w:val="nil"/>
              <w:left w:val="nil"/>
              <w:bottom w:val="single" w:sz="12" w:space="0" w:color="000000"/>
              <w:right w:val="single" w:sz="12" w:space="0" w:color="000000"/>
            </w:tcBorders>
            <w:shd w:val="clear" w:color="000000" w:fill="000000"/>
            <w:vAlign w:val="center"/>
            <w:hideMark/>
          </w:tcPr>
          <w:p w14:paraId="5D989EE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auto" w:fill="auto"/>
            <w:vAlign w:val="center"/>
            <w:hideMark/>
          </w:tcPr>
          <w:p w14:paraId="4315245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Systems &amp; all station equipment</w:t>
            </w:r>
          </w:p>
        </w:tc>
      </w:tr>
      <w:tr w:rsidR="00314054" w:rsidRPr="00E53F50" w14:paraId="6B53E19F"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6DC68932"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Alarm Monitoring &amp; Notification</w:t>
            </w:r>
          </w:p>
        </w:tc>
        <w:tc>
          <w:tcPr>
            <w:tcW w:w="1620" w:type="dxa"/>
            <w:tcBorders>
              <w:top w:val="nil"/>
              <w:left w:val="nil"/>
              <w:bottom w:val="single" w:sz="12" w:space="0" w:color="000000"/>
              <w:right w:val="single" w:sz="12" w:space="0" w:color="000000"/>
            </w:tcBorders>
            <w:shd w:val="clear" w:color="auto" w:fill="auto"/>
            <w:vAlign w:val="center"/>
            <w:hideMark/>
          </w:tcPr>
          <w:p w14:paraId="748A3F6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620" w:type="dxa"/>
            <w:tcBorders>
              <w:top w:val="nil"/>
              <w:left w:val="nil"/>
              <w:bottom w:val="single" w:sz="12" w:space="0" w:color="000000"/>
              <w:right w:val="single" w:sz="12" w:space="0" w:color="000000"/>
            </w:tcBorders>
            <w:shd w:val="clear" w:color="auto" w:fill="auto"/>
            <w:vAlign w:val="center"/>
            <w:hideMark/>
          </w:tcPr>
          <w:p w14:paraId="76AEE5D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2EB3AB4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3DBF156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66A5740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15" w:type="dxa"/>
            <w:tcBorders>
              <w:top w:val="nil"/>
              <w:left w:val="nil"/>
              <w:bottom w:val="single" w:sz="12" w:space="0" w:color="000000"/>
              <w:right w:val="single" w:sz="12" w:space="0" w:color="000000"/>
            </w:tcBorders>
            <w:shd w:val="clear" w:color="auto" w:fill="auto"/>
            <w:vAlign w:val="center"/>
            <w:hideMark/>
          </w:tcPr>
          <w:p w14:paraId="7461E9D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r>
      <w:tr w:rsidR="00314054" w:rsidRPr="00E53F50" w14:paraId="6806D717"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0C0383C8" w14:textId="77777777" w:rsidR="00314054" w:rsidRPr="00E53F50" w:rsidRDefault="00D25455" w:rsidP="00314054">
            <w:pPr>
              <w:rPr>
                <w:rFonts w:ascii="Calibri" w:hAnsi="Calibri" w:cs="Arial"/>
                <w:b/>
                <w:bCs/>
                <w:color w:val="000000"/>
                <w:sz w:val="12"/>
                <w:szCs w:val="12"/>
              </w:rPr>
            </w:pPr>
            <w:r w:rsidRPr="00E53F50">
              <w:rPr>
                <w:rFonts w:ascii="Calibri" w:hAnsi="Calibri" w:cs="Arial"/>
                <w:b/>
                <w:bCs/>
                <w:color w:val="000000"/>
                <w:sz w:val="12"/>
                <w:szCs w:val="12"/>
              </w:rPr>
              <w:t>Preven</w:t>
            </w:r>
            <w:r w:rsidR="00314054" w:rsidRPr="00E53F50">
              <w:rPr>
                <w:rFonts w:ascii="Calibri" w:hAnsi="Calibri" w:cs="Arial"/>
                <w:b/>
                <w:bCs/>
                <w:color w:val="000000"/>
                <w:sz w:val="12"/>
                <w:szCs w:val="12"/>
              </w:rPr>
              <w:t>tive Maintenance</w:t>
            </w:r>
          </w:p>
        </w:tc>
        <w:tc>
          <w:tcPr>
            <w:tcW w:w="1620" w:type="dxa"/>
            <w:tcBorders>
              <w:top w:val="nil"/>
              <w:left w:val="nil"/>
              <w:bottom w:val="single" w:sz="12" w:space="0" w:color="000000"/>
              <w:right w:val="single" w:sz="12" w:space="0" w:color="000000"/>
            </w:tcBorders>
            <w:shd w:val="clear" w:color="auto" w:fill="auto"/>
            <w:vAlign w:val="center"/>
            <w:hideMark/>
          </w:tcPr>
          <w:p w14:paraId="7DE33C3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620" w:type="dxa"/>
            <w:tcBorders>
              <w:top w:val="nil"/>
              <w:left w:val="nil"/>
              <w:bottom w:val="single" w:sz="12" w:space="0" w:color="000000"/>
              <w:right w:val="single" w:sz="12" w:space="0" w:color="000000"/>
            </w:tcBorders>
            <w:shd w:val="clear" w:color="auto" w:fill="auto"/>
            <w:vAlign w:val="center"/>
            <w:hideMark/>
          </w:tcPr>
          <w:p w14:paraId="118ACCED"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14E44EC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15AF085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76E0394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15" w:type="dxa"/>
            <w:tcBorders>
              <w:top w:val="nil"/>
              <w:left w:val="nil"/>
              <w:bottom w:val="single" w:sz="12" w:space="0" w:color="000000"/>
              <w:right w:val="single" w:sz="12" w:space="0" w:color="000000"/>
            </w:tcBorders>
            <w:shd w:val="clear" w:color="auto" w:fill="auto"/>
            <w:vAlign w:val="center"/>
            <w:hideMark/>
          </w:tcPr>
          <w:p w14:paraId="1302A87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r>
      <w:tr w:rsidR="00314054" w:rsidRPr="00E53F50" w14:paraId="6C94F736"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69768E14"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Software Assurance</w:t>
            </w:r>
          </w:p>
        </w:tc>
        <w:tc>
          <w:tcPr>
            <w:tcW w:w="1620" w:type="dxa"/>
            <w:tcBorders>
              <w:top w:val="nil"/>
              <w:left w:val="nil"/>
              <w:bottom w:val="single" w:sz="12" w:space="0" w:color="000000"/>
              <w:right w:val="single" w:sz="12" w:space="0" w:color="000000"/>
            </w:tcBorders>
            <w:shd w:val="clear" w:color="auto" w:fill="auto"/>
            <w:vAlign w:val="center"/>
            <w:hideMark/>
          </w:tcPr>
          <w:p w14:paraId="043597B8"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70A2A6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620" w:type="dxa"/>
            <w:tcBorders>
              <w:top w:val="nil"/>
              <w:left w:val="nil"/>
              <w:bottom w:val="single" w:sz="12" w:space="0" w:color="000000"/>
              <w:right w:val="single" w:sz="12" w:space="0" w:color="000000"/>
            </w:tcBorders>
            <w:shd w:val="clear" w:color="auto" w:fill="auto"/>
            <w:vAlign w:val="center"/>
            <w:hideMark/>
          </w:tcPr>
          <w:p w14:paraId="7C08E8CF"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7CD84D06"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auto" w:fill="auto"/>
            <w:vAlign w:val="center"/>
            <w:hideMark/>
          </w:tcPr>
          <w:p w14:paraId="110FDAE4"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284D0C1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auto" w:fill="auto"/>
            <w:vAlign w:val="center"/>
            <w:hideMark/>
          </w:tcPr>
          <w:p w14:paraId="2ED65940"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702AC63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000000" w:fill="000000"/>
            <w:vAlign w:val="center"/>
            <w:hideMark/>
          </w:tcPr>
          <w:p w14:paraId="3403F1C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auto" w:fill="auto"/>
            <w:vAlign w:val="center"/>
            <w:hideMark/>
          </w:tcPr>
          <w:p w14:paraId="165EE3B7"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152B27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r>
      <w:tr w:rsidR="00314054" w:rsidRPr="00E53F50" w14:paraId="278FD6A5"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29DCC21D"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Customer Portal</w:t>
            </w:r>
          </w:p>
        </w:tc>
        <w:tc>
          <w:tcPr>
            <w:tcW w:w="1620" w:type="dxa"/>
            <w:tcBorders>
              <w:top w:val="nil"/>
              <w:left w:val="nil"/>
              <w:bottom w:val="single" w:sz="12" w:space="0" w:color="000000"/>
              <w:right w:val="single" w:sz="12" w:space="0" w:color="000000"/>
            </w:tcBorders>
            <w:shd w:val="clear" w:color="auto" w:fill="auto"/>
            <w:vAlign w:val="center"/>
            <w:hideMark/>
          </w:tcPr>
          <w:p w14:paraId="150F90CE"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132E02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620" w:type="dxa"/>
            <w:tcBorders>
              <w:top w:val="nil"/>
              <w:left w:val="nil"/>
              <w:bottom w:val="single" w:sz="12" w:space="0" w:color="000000"/>
              <w:right w:val="single" w:sz="12" w:space="0" w:color="000000"/>
            </w:tcBorders>
            <w:shd w:val="clear" w:color="auto" w:fill="auto"/>
            <w:vAlign w:val="center"/>
            <w:hideMark/>
          </w:tcPr>
          <w:p w14:paraId="67CD8C7C" w14:textId="77777777" w:rsidR="0096618B" w:rsidRPr="00E53F50" w:rsidRDefault="00314054" w:rsidP="0096618B">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3934EDB" w14:textId="77777777" w:rsidR="00314054" w:rsidRPr="00E53F50" w:rsidRDefault="00314054" w:rsidP="0096618B">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55451148"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5B4DC4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1674A4C9"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3E25D9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6E2CD732" w14:textId="77777777" w:rsidR="0065399A"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4948909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15" w:type="dxa"/>
            <w:tcBorders>
              <w:top w:val="nil"/>
              <w:left w:val="nil"/>
              <w:bottom w:val="single" w:sz="12" w:space="0" w:color="000000"/>
              <w:right w:val="single" w:sz="12" w:space="0" w:color="000000"/>
            </w:tcBorders>
            <w:shd w:val="clear" w:color="auto" w:fill="auto"/>
            <w:vAlign w:val="center"/>
            <w:hideMark/>
          </w:tcPr>
          <w:p w14:paraId="7FE02C19" w14:textId="77777777" w:rsidR="0065399A"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608B836"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r>
      <w:tr w:rsidR="00314054" w:rsidRPr="00E53F50" w14:paraId="16010B4C" w14:textId="77777777" w:rsidTr="00410537">
        <w:trPr>
          <w:trHeight w:val="288"/>
        </w:trPr>
        <w:tc>
          <w:tcPr>
            <w:tcW w:w="1455" w:type="dxa"/>
            <w:vMerge w:val="restart"/>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542A486A"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Response Time</w:t>
            </w:r>
          </w:p>
        </w:tc>
        <w:tc>
          <w:tcPr>
            <w:tcW w:w="1620" w:type="dxa"/>
            <w:tcBorders>
              <w:top w:val="nil"/>
              <w:left w:val="nil"/>
              <w:bottom w:val="nil"/>
              <w:right w:val="single" w:sz="12" w:space="0" w:color="000000"/>
            </w:tcBorders>
            <w:shd w:val="clear" w:color="auto" w:fill="auto"/>
            <w:vAlign w:val="center"/>
            <w:hideMark/>
          </w:tcPr>
          <w:p w14:paraId="7528E77E"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620" w:type="dxa"/>
            <w:tcBorders>
              <w:top w:val="nil"/>
              <w:left w:val="nil"/>
              <w:bottom w:val="nil"/>
              <w:right w:val="single" w:sz="12" w:space="0" w:color="000000"/>
            </w:tcBorders>
            <w:shd w:val="clear" w:color="auto" w:fill="auto"/>
            <w:vAlign w:val="center"/>
            <w:hideMark/>
          </w:tcPr>
          <w:p w14:paraId="3D45B69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auto" w:fill="auto"/>
            <w:vAlign w:val="center"/>
            <w:hideMark/>
          </w:tcPr>
          <w:p w14:paraId="3679EB2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auto" w:fill="auto"/>
            <w:vAlign w:val="center"/>
            <w:hideMark/>
          </w:tcPr>
          <w:p w14:paraId="7E3F61DA"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000000" w:fill="000000"/>
            <w:vAlign w:val="center"/>
            <w:hideMark/>
          </w:tcPr>
          <w:p w14:paraId="6099DFD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nil"/>
              <w:right w:val="single" w:sz="12" w:space="0" w:color="000000"/>
            </w:tcBorders>
            <w:shd w:val="clear" w:color="000000" w:fill="000000"/>
            <w:vAlign w:val="center"/>
            <w:hideMark/>
          </w:tcPr>
          <w:p w14:paraId="0A2DB18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w:t>
            </w:r>
          </w:p>
        </w:tc>
      </w:tr>
      <w:tr w:rsidR="00314054" w:rsidRPr="00E53F50" w14:paraId="28EA9873" w14:textId="77777777" w:rsidTr="00410537">
        <w:trPr>
          <w:trHeight w:val="288"/>
        </w:trPr>
        <w:tc>
          <w:tcPr>
            <w:tcW w:w="1455" w:type="dxa"/>
            <w:vMerge/>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411B285E" w14:textId="77777777" w:rsidR="00314054" w:rsidRPr="00E53F50" w:rsidRDefault="00314054" w:rsidP="00314054">
            <w:pPr>
              <w:rPr>
                <w:rFonts w:ascii="Calibri" w:hAnsi="Calibri" w:cs="Arial"/>
                <w:bCs/>
                <w:color w:val="000000"/>
                <w:sz w:val="12"/>
                <w:szCs w:val="12"/>
              </w:rPr>
            </w:pPr>
          </w:p>
        </w:tc>
        <w:tc>
          <w:tcPr>
            <w:tcW w:w="1620" w:type="dxa"/>
            <w:tcBorders>
              <w:top w:val="nil"/>
              <w:left w:val="nil"/>
              <w:bottom w:val="single" w:sz="12" w:space="0" w:color="000000"/>
              <w:right w:val="single" w:sz="12" w:space="0" w:color="000000"/>
            </w:tcBorders>
            <w:shd w:val="clear" w:color="auto" w:fill="auto"/>
            <w:vAlign w:val="center"/>
            <w:hideMark/>
          </w:tcPr>
          <w:p w14:paraId="49E87C1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620" w:type="dxa"/>
            <w:tcBorders>
              <w:top w:val="nil"/>
              <w:left w:val="nil"/>
              <w:bottom w:val="single" w:sz="12" w:space="0" w:color="000000"/>
              <w:right w:val="single" w:sz="12" w:space="0" w:color="000000"/>
            </w:tcBorders>
            <w:shd w:val="clear" w:color="auto" w:fill="auto"/>
            <w:vAlign w:val="center"/>
            <w:hideMark/>
          </w:tcPr>
          <w:p w14:paraId="76EE0F7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auto" w:fill="auto"/>
            <w:vAlign w:val="center"/>
            <w:hideMark/>
          </w:tcPr>
          <w:p w14:paraId="25D44B8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auto" w:fill="auto"/>
            <w:vAlign w:val="center"/>
            <w:hideMark/>
          </w:tcPr>
          <w:p w14:paraId="5C6176B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000000" w:fill="000000"/>
            <w:vAlign w:val="center"/>
            <w:hideMark/>
          </w:tcPr>
          <w:p w14:paraId="2213548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000000" w:fill="000000"/>
            <w:vAlign w:val="center"/>
            <w:hideMark/>
          </w:tcPr>
          <w:p w14:paraId="5A9F361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w:t>
            </w:r>
          </w:p>
        </w:tc>
      </w:tr>
    </w:tbl>
    <w:p w14:paraId="4AE73EEE" w14:textId="432CAD34" w:rsidR="00DD26C8" w:rsidRDefault="00DD26C8"/>
    <w:tbl>
      <w:tblPr>
        <w:tblW w:w="10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4"/>
      </w:tblGrid>
      <w:tr w:rsidR="00AF76A9" w:rsidRPr="00E53F50" w14:paraId="5B0AA300" w14:textId="77777777" w:rsidTr="00DD26C8">
        <w:tc>
          <w:tcPr>
            <w:tcW w:w="10804" w:type="dxa"/>
            <w:shd w:val="clear" w:color="auto" w:fill="auto"/>
          </w:tcPr>
          <w:p w14:paraId="2466116C" w14:textId="77777777" w:rsidR="00AA2558" w:rsidRPr="00E53F50" w:rsidRDefault="00AA2558" w:rsidP="00C9342F">
            <w:pPr>
              <w:tabs>
                <w:tab w:val="left" w:pos="6253"/>
                <w:tab w:val="left" w:pos="9353"/>
              </w:tabs>
              <w:ind w:left="342" w:hanging="180"/>
              <w:rPr>
                <w:rFonts w:ascii="Calibri" w:hAnsi="Calibri" w:cs="Arial"/>
                <w:bCs/>
                <w:color w:val="000000"/>
                <w:sz w:val="8"/>
                <w:szCs w:val="8"/>
              </w:rPr>
            </w:pPr>
          </w:p>
          <w:p w14:paraId="7AB7115B" w14:textId="77777777" w:rsidR="0066476A" w:rsidRPr="00E53F50" w:rsidRDefault="0066476A" w:rsidP="0066476A">
            <w:pPr>
              <w:tabs>
                <w:tab w:val="left" w:pos="162"/>
                <w:tab w:val="left" w:pos="6253"/>
              </w:tabs>
              <w:ind w:left="162"/>
              <w:rPr>
                <w:rFonts w:ascii="Calibri" w:hAnsi="Calibri"/>
                <w:b/>
                <w:color w:val="000000"/>
                <w:sz w:val="16"/>
                <w:szCs w:val="16"/>
                <w:u w:val="single"/>
              </w:rPr>
            </w:pPr>
            <w:r w:rsidRPr="00E53F50">
              <w:rPr>
                <w:rFonts w:ascii="Calibri" w:hAnsi="Calibri"/>
                <w:b/>
                <w:color w:val="000000"/>
                <w:sz w:val="16"/>
                <w:szCs w:val="16"/>
                <w:u w:val="single"/>
              </w:rPr>
              <w:t>Service Limitations and Conditions:</w:t>
            </w:r>
          </w:p>
          <w:p w14:paraId="5C21C7F1" w14:textId="77777777" w:rsidR="00AA2558" w:rsidRPr="00E53F50" w:rsidRDefault="00043751"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Maintenance</w:t>
            </w:r>
            <w:r w:rsidR="00727C43" w:rsidRPr="00E53F50">
              <w:rPr>
                <w:rFonts w:ascii="Calibri" w:hAnsi="Calibri" w:cs="Arial"/>
                <w:bCs/>
                <w:color w:val="000000"/>
                <w:sz w:val="16"/>
                <w:szCs w:val="16"/>
              </w:rPr>
              <w:t xml:space="preserve"> Se</w:t>
            </w:r>
            <w:r w:rsidR="004165B7" w:rsidRPr="00E53F50">
              <w:rPr>
                <w:rFonts w:ascii="Calibri" w:hAnsi="Calibri" w:cs="Arial"/>
                <w:bCs/>
                <w:color w:val="000000"/>
                <w:sz w:val="16"/>
                <w:szCs w:val="16"/>
              </w:rPr>
              <w:t xml:space="preserve">rvice does not </w:t>
            </w:r>
            <w:r w:rsidRPr="00E53F50">
              <w:rPr>
                <w:rFonts w:ascii="Calibri" w:hAnsi="Calibri" w:cs="Arial"/>
                <w:bCs/>
                <w:color w:val="000000"/>
                <w:sz w:val="16"/>
                <w:szCs w:val="16"/>
              </w:rPr>
              <w:t>include</w:t>
            </w:r>
            <w:r w:rsidR="004165B7" w:rsidRPr="00E53F50">
              <w:rPr>
                <w:rFonts w:ascii="Calibri" w:hAnsi="Calibri" w:cs="Arial"/>
                <w:bCs/>
                <w:color w:val="000000"/>
                <w:sz w:val="16"/>
                <w:szCs w:val="16"/>
              </w:rPr>
              <w:t xml:space="preserve"> any level of support r</w:t>
            </w:r>
            <w:r w:rsidR="00727C43" w:rsidRPr="00E53F50">
              <w:rPr>
                <w:rFonts w:ascii="Calibri" w:hAnsi="Calibri" w:cs="Arial"/>
                <w:bCs/>
                <w:color w:val="000000"/>
                <w:sz w:val="16"/>
                <w:szCs w:val="16"/>
              </w:rPr>
              <w:t>elated to w</w:t>
            </w:r>
            <w:r w:rsidR="00AA2558" w:rsidRPr="00E53F50">
              <w:rPr>
                <w:rFonts w:ascii="Calibri" w:hAnsi="Calibri" w:cs="Arial"/>
                <w:bCs/>
                <w:color w:val="000000"/>
                <w:sz w:val="16"/>
                <w:szCs w:val="16"/>
              </w:rPr>
              <w:t>iring</w:t>
            </w:r>
            <w:r w:rsidR="00727C43" w:rsidRPr="00E53F50">
              <w:rPr>
                <w:rFonts w:ascii="Calibri" w:hAnsi="Calibri" w:cs="Arial"/>
                <w:bCs/>
                <w:color w:val="000000"/>
                <w:sz w:val="16"/>
                <w:szCs w:val="16"/>
              </w:rPr>
              <w:t>,</w:t>
            </w:r>
            <w:r w:rsidR="00AA2558" w:rsidRPr="00E53F50">
              <w:rPr>
                <w:rFonts w:ascii="Calibri" w:hAnsi="Calibri" w:cs="Arial"/>
                <w:bCs/>
                <w:color w:val="000000"/>
                <w:sz w:val="16"/>
                <w:szCs w:val="16"/>
              </w:rPr>
              <w:t xml:space="preserve"> telephone jack</w:t>
            </w:r>
            <w:r w:rsidR="004165B7" w:rsidRPr="00E53F50">
              <w:rPr>
                <w:rFonts w:ascii="Calibri" w:hAnsi="Calibri" w:cs="Arial"/>
                <w:bCs/>
                <w:color w:val="000000"/>
                <w:sz w:val="16"/>
                <w:szCs w:val="16"/>
              </w:rPr>
              <w:t>(s), batteries, generators or UPS units</w:t>
            </w:r>
            <w:r w:rsidR="007F2A80" w:rsidRPr="00E53F50">
              <w:rPr>
                <w:rFonts w:ascii="Calibri" w:hAnsi="Calibri" w:cs="Arial"/>
                <w:bCs/>
                <w:color w:val="000000"/>
                <w:sz w:val="16"/>
                <w:szCs w:val="16"/>
              </w:rPr>
              <w:t>.</w:t>
            </w:r>
            <w:r w:rsidR="00AA2558" w:rsidRPr="00E53F50">
              <w:rPr>
                <w:rFonts w:ascii="Calibri" w:hAnsi="Calibri" w:cs="Arial"/>
                <w:bCs/>
                <w:color w:val="000000"/>
                <w:sz w:val="16"/>
                <w:szCs w:val="16"/>
              </w:rPr>
              <w:tab/>
            </w:r>
            <w:r w:rsidR="00AA2558" w:rsidRPr="00E53F50">
              <w:rPr>
                <w:rFonts w:ascii="Calibri" w:hAnsi="Calibri"/>
                <w:color w:val="000000"/>
                <w:sz w:val="16"/>
                <w:szCs w:val="16"/>
              </w:rPr>
              <w:tab/>
            </w:r>
          </w:p>
          <w:p w14:paraId="17005A5F" w14:textId="77777777" w:rsidR="00AA2558" w:rsidRPr="00E53F50" w:rsidRDefault="00AA2558" w:rsidP="00C9342F">
            <w:pPr>
              <w:numPr>
                <w:ilvl w:val="0"/>
                <w:numId w:val="28"/>
              </w:numPr>
              <w:tabs>
                <w:tab w:val="left" w:pos="522"/>
              </w:tabs>
              <w:ind w:left="522"/>
              <w:rPr>
                <w:rFonts w:ascii="Calibri" w:hAnsi="Calibri"/>
                <w:color w:val="000000"/>
                <w:sz w:val="16"/>
                <w:szCs w:val="16"/>
              </w:rPr>
            </w:pPr>
            <w:r w:rsidRPr="00E53F50">
              <w:rPr>
                <w:rFonts w:ascii="Calibri" w:hAnsi="Calibri" w:cs="Arial"/>
                <w:bCs/>
                <w:color w:val="000000"/>
                <w:sz w:val="16"/>
                <w:szCs w:val="16"/>
              </w:rPr>
              <w:t xml:space="preserve">Customer </w:t>
            </w:r>
            <w:r w:rsidR="007F2A80" w:rsidRPr="00E53F50">
              <w:rPr>
                <w:rFonts w:ascii="Calibri" w:hAnsi="Calibri" w:cs="Arial"/>
                <w:bCs/>
                <w:color w:val="000000"/>
                <w:sz w:val="16"/>
                <w:szCs w:val="16"/>
              </w:rPr>
              <w:t xml:space="preserve">is </w:t>
            </w:r>
            <w:r w:rsidRPr="00E53F50">
              <w:rPr>
                <w:rFonts w:ascii="Calibri" w:hAnsi="Calibri" w:cs="Arial"/>
                <w:bCs/>
                <w:color w:val="000000"/>
                <w:sz w:val="16"/>
                <w:szCs w:val="16"/>
              </w:rPr>
              <w:t>responsible for ensuring that all equipment is at current manufacture</w:t>
            </w:r>
            <w:r w:rsidR="00EA47D3" w:rsidRPr="00E53F50">
              <w:rPr>
                <w:rFonts w:ascii="Calibri" w:hAnsi="Calibri" w:cs="Arial"/>
                <w:bCs/>
                <w:color w:val="000000"/>
                <w:sz w:val="16"/>
                <w:szCs w:val="16"/>
              </w:rPr>
              <w:t>r</w:t>
            </w:r>
            <w:r w:rsidRPr="00E53F50">
              <w:rPr>
                <w:rFonts w:ascii="Calibri" w:hAnsi="Calibri" w:cs="Arial"/>
                <w:bCs/>
                <w:color w:val="000000"/>
                <w:sz w:val="16"/>
                <w:szCs w:val="16"/>
              </w:rPr>
              <w:t xml:space="preserve"> supportable software release prior to </w:t>
            </w:r>
            <w:r w:rsidR="00435437" w:rsidRPr="00E53F50">
              <w:rPr>
                <w:rFonts w:ascii="Calibri" w:hAnsi="Calibri" w:cs="Arial"/>
                <w:bCs/>
                <w:color w:val="000000"/>
                <w:sz w:val="16"/>
                <w:szCs w:val="16"/>
              </w:rPr>
              <w:t>Frontier providing</w:t>
            </w:r>
            <w:r w:rsidRPr="00E53F50">
              <w:rPr>
                <w:rFonts w:ascii="Calibri" w:hAnsi="Calibri" w:cs="Arial"/>
                <w:bCs/>
                <w:color w:val="000000"/>
                <w:sz w:val="16"/>
                <w:szCs w:val="16"/>
              </w:rPr>
              <w:t xml:space="preserve"> maintenance Services</w:t>
            </w:r>
            <w:r w:rsidR="007F2A80" w:rsidRPr="00E53F50">
              <w:rPr>
                <w:rFonts w:ascii="Calibri" w:hAnsi="Calibri" w:cs="Arial"/>
                <w:bCs/>
                <w:color w:val="000000"/>
                <w:sz w:val="16"/>
                <w:szCs w:val="16"/>
              </w:rPr>
              <w:t>.</w:t>
            </w:r>
          </w:p>
          <w:p w14:paraId="03979E9F" w14:textId="77777777" w:rsidR="00AA2558" w:rsidRPr="00E53F50" w:rsidRDefault="007F2A80" w:rsidP="00C9342F">
            <w:pPr>
              <w:numPr>
                <w:ilvl w:val="0"/>
                <w:numId w:val="28"/>
              </w:numPr>
              <w:tabs>
                <w:tab w:val="left" w:pos="522"/>
              </w:tabs>
              <w:ind w:left="522"/>
              <w:rPr>
                <w:rFonts w:ascii="Calibri" w:hAnsi="Calibri"/>
                <w:color w:val="000000"/>
                <w:sz w:val="16"/>
                <w:szCs w:val="16"/>
              </w:rPr>
            </w:pPr>
            <w:r w:rsidRPr="00E53F50">
              <w:rPr>
                <w:rFonts w:ascii="Calibri" w:hAnsi="Calibri" w:cs="Arial"/>
                <w:bCs/>
                <w:color w:val="000000"/>
                <w:sz w:val="16"/>
                <w:szCs w:val="16"/>
              </w:rPr>
              <w:t xml:space="preserve">A </w:t>
            </w:r>
            <w:r w:rsidR="00AA2558" w:rsidRPr="00E53F50">
              <w:rPr>
                <w:rFonts w:ascii="Calibri" w:hAnsi="Calibri" w:cs="Arial"/>
                <w:bCs/>
                <w:color w:val="000000"/>
                <w:sz w:val="16"/>
                <w:szCs w:val="16"/>
              </w:rPr>
              <w:t xml:space="preserve">Network Monitoring Probe </w:t>
            </w:r>
            <w:r w:rsidRPr="00E53F50">
              <w:rPr>
                <w:rFonts w:ascii="Calibri" w:hAnsi="Calibri" w:cs="Arial"/>
                <w:bCs/>
                <w:color w:val="000000"/>
                <w:sz w:val="16"/>
                <w:szCs w:val="16"/>
              </w:rPr>
              <w:t xml:space="preserve">is </w:t>
            </w:r>
            <w:r w:rsidR="00AA2558" w:rsidRPr="00E53F50">
              <w:rPr>
                <w:rFonts w:ascii="Calibri" w:hAnsi="Calibri" w:cs="Arial"/>
                <w:bCs/>
                <w:color w:val="000000"/>
                <w:sz w:val="16"/>
                <w:szCs w:val="16"/>
              </w:rPr>
              <w:t>required for all monitored equipment, unless Frontier specifically waives this requirement</w:t>
            </w:r>
            <w:r w:rsidRPr="00E53F50">
              <w:rPr>
                <w:rFonts w:ascii="Calibri" w:hAnsi="Calibri" w:cs="Arial"/>
                <w:bCs/>
                <w:color w:val="000000"/>
                <w:sz w:val="16"/>
                <w:szCs w:val="16"/>
              </w:rPr>
              <w:t>.</w:t>
            </w:r>
            <w:r w:rsidR="00AA2558" w:rsidRPr="00E53F50">
              <w:rPr>
                <w:rFonts w:ascii="Calibri" w:hAnsi="Calibri" w:cs="Arial"/>
                <w:bCs/>
                <w:color w:val="000000"/>
                <w:sz w:val="16"/>
                <w:szCs w:val="16"/>
              </w:rPr>
              <w:tab/>
            </w:r>
          </w:p>
          <w:p w14:paraId="6AACDE66" w14:textId="77777777" w:rsidR="00AA2558" w:rsidRPr="00E53F50" w:rsidRDefault="00AA2558"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 xml:space="preserve">Preventive Maintenance </w:t>
            </w:r>
            <w:r w:rsidR="00B92F8B" w:rsidRPr="00E53F50">
              <w:rPr>
                <w:rFonts w:ascii="Calibri" w:hAnsi="Calibri" w:cs="Arial"/>
                <w:bCs/>
                <w:color w:val="000000"/>
                <w:sz w:val="16"/>
                <w:szCs w:val="16"/>
              </w:rPr>
              <w:t xml:space="preserve">will be </w:t>
            </w:r>
            <w:r w:rsidRPr="00E53F50">
              <w:rPr>
                <w:rFonts w:ascii="Calibri" w:hAnsi="Calibri" w:cs="Arial"/>
                <w:bCs/>
                <w:color w:val="000000"/>
                <w:sz w:val="16"/>
                <w:szCs w:val="16"/>
              </w:rPr>
              <w:t>provided remotely or on site</w:t>
            </w:r>
            <w:r w:rsidRPr="00E53F50">
              <w:rPr>
                <w:rFonts w:ascii="Calibri" w:hAnsi="Calibri" w:cs="Arial"/>
                <w:bCs/>
                <w:color w:val="000000"/>
                <w:sz w:val="16"/>
                <w:szCs w:val="16"/>
              </w:rPr>
              <w:tab/>
            </w:r>
            <w:r w:rsidRPr="00E53F50">
              <w:rPr>
                <w:rFonts w:ascii="Calibri" w:hAnsi="Calibri"/>
                <w:color w:val="000000"/>
                <w:sz w:val="16"/>
                <w:szCs w:val="16"/>
              </w:rPr>
              <w:tab/>
            </w:r>
            <w:r w:rsidRPr="00E53F50">
              <w:rPr>
                <w:rFonts w:ascii="Calibri" w:hAnsi="Calibri" w:cs="Arial"/>
                <w:bCs/>
                <w:color w:val="000000"/>
                <w:sz w:val="16"/>
                <w:szCs w:val="16"/>
              </w:rPr>
              <w:tab/>
            </w:r>
            <w:r w:rsidRPr="00E53F50">
              <w:rPr>
                <w:rFonts w:ascii="Calibri" w:hAnsi="Calibri"/>
                <w:color w:val="000000"/>
                <w:sz w:val="16"/>
                <w:szCs w:val="16"/>
              </w:rPr>
              <w:tab/>
            </w:r>
          </w:p>
          <w:p w14:paraId="04DCE871" w14:textId="77777777" w:rsidR="00AA2558" w:rsidRPr="00E53F50" w:rsidRDefault="00BD58F9"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w:t>
            </w:r>
            <w:r w:rsidR="00AA2558" w:rsidRPr="00E53F50">
              <w:rPr>
                <w:rFonts w:ascii="Calibri" w:hAnsi="Calibri" w:cs="Arial"/>
                <w:bCs/>
                <w:color w:val="000000"/>
                <w:sz w:val="16"/>
                <w:szCs w:val="16"/>
              </w:rPr>
              <w:t>Response</w:t>
            </w:r>
            <w:r w:rsidRPr="00E53F50">
              <w:rPr>
                <w:rFonts w:ascii="Calibri" w:hAnsi="Calibri" w:cs="Arial"/>
                <w:bCs/>
                <w:color w:val="000000"/>
                <w:sz w:val="16"/>
                <w:szCs w:val="16"/>
              </w:rPr>
              <w:t>”</w:t>
            </w:r>
            <w:r w:rsidR="00AA2558" w:rsidRPr="00E53F50">
              <w:rPr>
                <w:rFonts w:ascii="Calibri" w:hAnsi="Calibri" w:cs="Arial"/>
                <w:bCs/>
                <w:color w:val="000000"/>
                <w:sz w:val="16"/>
                <w:szCs w:val="16"/>
              </w:rPr>
              <w:t xml:space="preserve"> means remote restoral</w:t>
            </w:r>
            <w:r w:rsidR="00B92F8B" w:rsidRPr="00E53F50">
              <w:rPr>
                <w:rFonts w:ascii="Calibri" w:hAnsi="Calibri" w:cs="Arial"/>
                <w:bCs/>
                <w:color w:val="000000"/>
                <w:sz w:val="16"/>
                <w:szCs w:val="16"/>
              </w:rPr>
              <w:t xml:space="preserve"> efforts or technician dispatch</w:t>
            </w:r>
            <w:r w:rsidR="00AA2558" w:rsidRPr="00E53F50">
              <w:rPr>
                <w:rFonts w:ascii="Calibri" w:hAnsi="Calibri" w:cs="Arial"/>
                <w:bCs/>
                <w:color w:val="000000"/>
                <w:sz w:val="16"/>
                <w:szCs w:val="16"/>
              </w:rPr>
              <w:tab/>
            </w:r>
            <w:r w:rsidR="00AA2558" w:rsidRPr="00E53F50">
              <w:rPr>
                <w:rFonts w:ascii="Calibri" w:hAnsi="Calibri"/>
                <w:color w:val="000000"/>
                <w:sz w:val="16"/>
                <w:szCs w:val="16"/>
              </w:rPr>
              <w:tab/>
            </w:r>
          </w:p>
          <w:p w14:paraId="29CDF46B" w14:textId="77777777" w:rsidR="00AA2558" w:rsidRPr="00E53F50" w:rsidRDefault="00AA2558" w:rsidP="00C9342F">
            <w:pPr>
              <w:numPr>
                <w:ilvl w:val="0"/>
                <w:numId w:val="28"/>
              </w:numPr>
              <w:tabs>
                <w:tab w:val="left" w:pos="522"/>
              </w:tabs>
              <w:ind w:left="522"/>
              <w:rPr>
                <w:rFonts w:ascii="Calibri" w:hAnsi="Calibri" w:cs="Arial"/>
                <w:bCs/>
                <w:color w:val="000000"/>
                <w:sz w:val="16"/>
                <w:szCs w:val="16"/>
              </w:rPr>
            </w:pPr>
            <w:r w:rsidRPr="00E53F50">
              <w:rPr>
                <w:rFonts w:ascii="Calibri" w:hAnsi="Calibri" w:cs="Arial"/>
                <w:bCs/>
                <w:color w:val="000000"/>
                <w:sz w:val="16"/>
                <w:szCs w:val="16"/>
              </w:rPr>
              <w:t xml:space="preserve">Frontier is not responsible for damages due to </w:t>
            </w:r>
            <w:r w:rsidR="00B92F8B" w:rsidRPr="00E53F50">
              <w:rPr>
                <w:rFonts w:ascii="Calibri" w:hAnsi="Calibri" w:cs="Arial"/>
                <w:bCs/>
                <w:color w:val="000000"/>
                <w:sz w:val="16"/>
                <w:szCs w:val="16"/>
              </w:rPr>
              <w:t xml:space="preserve">acts of god, power or grounding issues, battery failure, water, </w:t>
            </w:r>
            <w:r w:rsidR="00EA47D3" w:rsidRPr="00E53F50">
              <w:rPr>
                <w:rFonts w:ascii="Calibri" w:hAnsi="Calibri" w:cs="Arial"/>
                <w:bCs/>
                <w:color w:val="000000"/>
                <w:sz w:val="16"/>
                <w:szCs w:val="16"/>
              </w:rPr>
              <w:t xml:space="preserve">environmental (temperature/humidity), </w:t>
            </w:r>
            <w:r w:rsidR="00B92F8B" w:rsidRPr="00E53F50">
              <w:rPr>
                <w:rFonts w:ascii="Calibri" w:hAnsi="Calibri" w:cs="Arial"/>
                <w:bCs/>
                <w:color w:val="000000"/>
                <w:sz w:val="16"/>
                <w:szCs w:val="16"/>
              </w:rPr>
              <w:t>or any other cause</w:t>
            </w:r>
            <w:r w:rsidR="0074468C" w:rsidRPr="00E53F50">
              <w:rPr>
                <w:rFonts w:ascii="Calibri" w:hAnsi="Calibri" w:cs="Arial"/>
                <w:bCs/>
                <w:color w:val="000000"/>
                <w:sz w:val="16"/>
                <w:szCs w:val="16"/>
              </w:rPr>
              <w:t xml:space="preserve"> outside its control.</w:t>
            </w:r>
          </w:p>
          <w:p w14:paraId="5D267DA4" w14:textId="77777777" w:rsidR="00AA2558" w:rsidRPr="00E53F50" w:rsidRDefault="00AA2558" w:rsidP="00C9342F">
            <w:pPr>
              <w:numPr>
                <w:ilvl w:val="0"/>
                <w:numId w:val="28"/>
              </w:numPr>
              <w:tabs>
                <w:tab w:val="left" w:pos="522"/>
              </w:tabs>
              <w:ind w:left="518"/>
              <w:jc w:val="both"/>
              <w:rPr>
                <w:rFonts w:ascii="Calibri" w:hAnsi="Calibri" w:cs="Arial"/>
                <w:bCs/>
                <w:color w:val="000000"/>
                <w:sz w:val="16"/>
                <w:szCs w:val="16"/>
              </w:rPr>
            </w:pPr>
            <w:r w:rsidRPr="00E53F50">
              <w:rPr>
                <w:rFonts w:ascii="Calibri" w:hAnsi="Calibri" w:cs="Arial"/>
                <w:bCs/>
                <w:color w:val="000000"/>
                <w:sz w:val="16"/>
                <w:szCs w:val="16"/>
              </w:rPr>
              <w:t>System Administration a</w:t>
            </w:r>
            <w:r w:rsidR="000B40C1" w:rsidRPr="00E53F50">
              <w:rPr>
                <w:rFonts w:ascii="Calibri" w:hAnsi="Calibri" w:cs="Arial"/>
                <w:bCs/>
                <w:color w:val="000000"/>
                <w:sz w:val="16"/>
                <w:szCs w:val="16"/>
              </w:rPr>
              <w:t>nd Voice Mail password activity</w:t>
            </w:r>
            <w:r w:rsidR="00852E87" w:rsidRPr="00E53F50">
              <w:rPr>
                <w:rFonts w:ascii="Calibri" w:hAnsi="Calibri" w:cs="Arial"/>
                <w:bCs/>
                <w:color w:val="000000"/>
                <w:sz w:val="16"/>
                <w:szCs w:val="16"/>
              </w:rPr>
              <w:t xml:space="preserve"> are not included with Maintenance Services, but may be requested by Customer and subject to current time and materials rates.</w:t>
            </w:r>
          </w:p>
          <w:p w14:paraId="28AEF570" w14:textId="77777777" w:rsidR="001B626F" w:rsidRPr="00E53F50" w:rsidRDefault="001B626F" w:rsidP="00C9342F">
            <w:pPr>
              <w:numPr>
                <w:ilvl w:val="0"/>
                <w:numId w:val="28"/>
              </w:numPr>
              <w:tabs>
                <w:tab w:val="left" w:pos="522"/>
              </w:tabs>
              <w:spacing w:after="120"/>
              <w:ind w:left="522"/>
              <w:jc w:val="both"/>
              <w:rPr>
                <w:rFonts w:ascii="Calibri" w:hAnsi="Calibri" w:cs="Arial"/>
                <w:bCs/>
                <w:color w:val="000000"/>
                <w:sz w:val="14"/>
                <w:szCs w:val="14"/>
              </w:rPr>
            </w:pPr>
            <w:r w:rsidRPr="00E53F50">
              <w:rPr>
                <w:rFonts w:ascii="Calibri" w:hAnsi="Calibri" w:cs="Arial"/>
                <w:bCs/>
                <w:color w:val="000000"/>
                <w:sz w:val="16"/>
                <w:szCs w:val="16"/>
              </w:rPr>
              <w:t xml:space="preserve">Maintenance Services provided outside of Maintenance Hours at Customer’s request will be charged at </w:t>
            </w:r>
            <w:r w:rsidR="006A244A" w:rsidRPr="00E53F50">
              <w:rPr>
                <w:rFonts w:ascii="Calibri" w:hAnsi="Calibri" w:cs="Arial"/>
                <w:bCs/>
                <w:color w:val="000000"/>
                <w:sz w:val="16"/>
                <w:szCs w:val="16"/>
              </w:rPr>
              <w:t>current time and materials rates.</w:t>
            </w:r>
          </w:p>
        </w:tc>
      </w:tr>
    </w:tbl>
    <w:p w14:paraId="626B31C0" w14:textId="77777777" w:rsidR="00410537" w:rsidRDefault="00410537" w:rsidP="001D5D3D">
      <w:pPr>
        <w:tabs>
          <w:tab w:val="left" w:pos="360"/>
        </w:tabs>
        <w:spacing w:after="120"/>
        <w:ind w:left="360" w:hanging="360"/>
        <w:jc w:val="center"/>
        <w:rPr>
          <w:rFonts w:ascii="Calibri" w:eastAsia="MS Mincho" w:hAnsi="Calibri" w:cs="Arial"/>
          <w:b/>
          <w:sz w:val="18"/>
          <w:szCs w:val="18"/>
        </w:rPr>
      </w:pPr>
    </w:p>
    <w:p w14:paraId="421C249F" w14:textId="77777777" w:rsidR="00321662" w:rsidRPr="00E53F50" w:rsidRDefault="00321662" w:rsidP="001D5D3D">
      <w:pPr>
        <w:tabs>
          <w:tab w:val="left" w:pos="360"/>
        </w:tabs>
        <w:spacing w:after="120"/>
        <w:ind w:left="360" w:hanging="360"/>
        <w:jc w:val="center"/>
        <w:rPr>
          <w:rFonts w:ascii="Calibri" w:eastAsia="MS Mincho" w:hAnsi="Calibri" w:cs="Arial"/>
          <w:b/>
          <w:sz w:val="18"/>
          <w:szCs w:val="18"/>
        </w:rPr>
      </w:pPr>
      <w:r w:rsidRPr="00E53F50">
        <w:rPr>
          <w:rFonts w:ascii="Calibri" w:eastAsia="MS Mincho" w:hAnsi="Calibri" w:cs="Arial"/>
          <w:b/>
          <w:sz w:val="18"/>
          <w:szCs w:val="18"/>
        </w:rPr>
        <w:lastRenderedPageBreak/>
        <w:t>Supplemental Terms and Conditions</w:t>
      </w:r>
    </w:p>
    <w:p w14:paraId="15AB7577" w14:textId="02363951" w:rsidR="00841A1A" w:rsidRPr="0004338D" w:rsidRDefault="0004338D" w:rsidP="0004338D">
      <w:pPr>
        <w:numPr>
          <w:ilvl w:val="0"/>
          <w:numId w:val="33"/>
        </w:numPr>
        <w:tabs>
          <w:tab w:val="left" w:pos="360"/>
        </w:tabs>
        <w:spacing w:after="120"/>
        <w:ind w:left="0" w:firstLine="0"/>
        <w:jc w:val="both"/>
        <w:rPr>
          <w:rFonts w:asciiTheme="minorHAnsi" w:hAnsiTheme="minorHAnsi" w:cstheme="minorHAnsi"/>
          <w:sz w:val="16"/>
          <w:szCs w:val="16"/>
        </w:rPr>
      </w:pPr>
      <w:bookmarkStart w:id="1" w:name="_Hlk66373968"/>
      <w:r w:rsidRPr="0041708F">
        <w:rPr>
          <w:rFonts w:asciiTheme="minorHAnsi" w:hAnsiTheme="minorHAnsi" w:cstheme="minorHAnsi"/>
          <w:sz w:val="16"/>
          <w:szCs w:val="16"/>
        </w:rPr>
        <w:t xml:space="preserve">This Schedule is subject to Frontier performing a customer credit check at Frontier’s discretion.  Frontier will perform a credit check promptly after Customer signs </w:t>
      </w:r>
      <w:r>
        <w:rPr>
          <w:rFonts w:asciiTheme="minorHAnsi" w:hAnsiTheme="minorHAnsi" w:cstheme="minorHAnsi"/>
          <w:sz w:val="16"/>
          <w:szCs w:val="16"/>
        </w:rPr>
        <w:tab/>
      </w:r>
      <w:r w:rsidRPr="0041708F">
        <w:rPr>
          <w:rFonts w:asciiTheme="minorHAnsi" w:hAnsiTheme="minorHAnsi" w:cstheme="minorHAnsi"/>
          <w:sz w:val="16"/>
          <w:szCs w:val="16"/>
        </w:rPr>
        <w:t xml:space="preserve">this Schedule unless Frontier determines, in Frontier’s discretion, that Customer is prequalified. Frontier will provide confirmation of a credit check to Customer </w:t>
      </w:r>
      <w:r>
        <w:rPr>
          <w:rFonts w:asciiTheme="minorHAnsi" w:hAnsiTheme="minorHAnsi" w:cstheme="minorHAnsi"/>
          <w:sz w:val="16"/>
          <w:szCs w:val="16"/>
        </w:rPr>
        <w:tab/>
      </w:r>
      <w:r w:rsidRPr="0041708F">
        <w:rPr>
          <w:rFonts w:asciiTheme="minorHAnsi" w:hAnsiTheme="minorHAnsi" w:cstheme="minorHAnsi"/>
          <w:sz w:val="16"/>
          <w:szCs w:val="16"/>
        </w:rPr>
        <w:t xml:space="preserve">promptly after the credit check.  If the credit check is not sufficient as determined by Frontier, Frontier will notify Customer. Customer will be required to agree </w:t>
      </w:r>
      <w:r>
        <w:rPr>
          <w:rFonts w:asciiTheme="minorHAnsi" w:hAnsiTheme="minorHAnsi" w:cstheme="minorHAnsi"/>
          <w:sz w:val="16"/>
          <w:szCs w:val="16"/>
        </w:rPr>
        <w:tab/>
      </w:r>
      <w:r w:rsidRPr="0041708F">
        <w:rPr>
          <w:rFonts w:asciiTheme="minorHAnsi" w:hAnsiTheme="minorHAnsi" w:cstheme="minorHAnsi"/>
          <w:sz w:val="16"/>
          <w:szCs w:val="16"/>
        </w:rPr>
        <w:t xml:space="preserve">to an alternative payment method acceptable to Frontier (for example, pre-payment of all or a portion of the NRC) otherwise Frontier is not obligated to provide </w:t>
      </w:r>
      <w:r>
        <w:rPr>
          <w:rFonts w:asciiTheme="minorHAnsi" w:hAnsiTheme="minorHAnsi" w:cstheme="minorHAnsi"/>
          <w:sz w:val="16"/>
          <w:szCs w:val="16"/>
        </w:rPr>
        <w:tab/>
      </w:r>
      <w:r w:rsidRPr="0041708F">
        <w:rPr>
          <w:rFonts w:asciiTheme="minorHAnsi" w:hAnsiTheme="minorHAnsi" w:cstheme="minorHAnsi"/>
          <w:sz w:val="16"/>
          <w:szCs w:val="16"/>
        </w:rPr>
        <w:t>the services and / or equipment under this Schedule and Frontier shall have no other obligation or liability with respect to this schedule.</w:t>
      </w:r>
      <w:bookmarkEnd w:id="1"/>
    </w:p>
    <w:p w14:paraId="4CB5B7A3" w14:textId="10E44282" w:rsidR="005A5BFE" w:rsidRPr="00E53F50" w:rsidRDefault="005A5BFE" w:rsidP="0004338D">
      <w:pPr>
        <w:numPr>
          <w:ilvl w:val="0"/>
          <w:numId w:val="33"/>
        </w:numPr>
        <w:spacing w:after="120"/>
        <w:ind w:left="360"/>
        <w:rPr>
          <w:rFonts w:ascii="Calibri" w:eastAsia="MS Mincho" w:hAnsi="Calibri"/>
          <w:bCs/>
          <w:sz w:val="16"/>
          <w:szCs w:val="16"/>
        </w:rPr>
      </w:pPr>
      <w:r w:rsidRPr="00E53F50">
        <w:rPr>
          <w:rFonts w:ascii="Calibri" w:eastAsia="MS Mincho" w:hAnsi="Calibri"/>
          <w:b/>
          <w:bCs/>
          <w:sz w:val="16"/>
          <w:szCs w:val="16"/>
          <w:u w:val="single"/>
        </w:rPr>
        <w:t>Auto-Renew</w:t>
      </w:r>
      <w:r w:rsidRPr="00E53F50">
        <w:rPr>
          <w:rFonts w:ascii="Calibri" w:eastAsia="MS Mincho" w:hAnsi="Calibri"/>
          <w:b/>
          <w:bCs/>
          <w:sz w:val="16"/>
          <w:szCs w:val="16"/>
        </w:rPr>
        <w:t xml:space="preserve">:  </w:t>
      </w:r>
      <w:r w:rsidRPr="00E53F50">
        <w:rPr>
          <w:rFonts w:ascii="Calibri" w:eastAsia="MS Mincho" w:hAnsi="Calibri"/>
          <w:bCs/>
          <w:sz w:val="16"/>
          <w:szCs w:val="16"/>
        </w:rPr>
        <w:t xml:space="preserve">Notwithstanding anything otherwise stated in the FSA, if neither party provides the other with written notice of its intent to terminate at least sixty (60) days prior to expiration of the Service Term, this Schedule will </w:t>
      </w:r>
      <w:r w:rsidRPr="00E53F50">
        <w:rPr>
          <w:rFonts w:ascii="Calibri" w:eastAsia="MS Mincho" w:hAnsi="Calibri"/>
          <w:bCs/>
          <w:sz w:val="16"/>
          <w:szCs w:val="16"/>
          <w:u w:val="single"/>
        </w:rPr>
        <w:t>automatically renew for the same period of time</w:t>
      </w:r>
      <w:r w:rsidRPr="00E53F50">
        <w:rPr>
          <w:rFonts w:ascii="Calibri" w:eastAsia="MS Mincho" w:hAnsi="Calibri"/>
          <w:bCs/>
          <w:sz w:val="16"/>
          <w:szCs w:val="16"/>
        </w:rPr>
        <w:t xml:space="preserve"> as the original Service Term</w:t>
      </w:r>
      <w:r w:rsidR="00964632">
        <w:rPr>
          <w:rFonts w:ascii="Calibri" w:eastAsia="MS Mincho" w:hAnsi="Calibri"/>
          <w:bCs/>
          <w:sz w:val="16"/>
          <w:szCs w:val="16"/>
        </w:rPr>
        <w:t xml:space="preserve"> (subject to software assurance availability) </w:t>
      </w:r>
      <w:r w:rsidR="005E6607" w:rsidRPr="005E6607">
        <w:rPr>
          <w:rFonts w:ascii="Calibri" w:eastAsia="MS Mincho" w:hAnsi="Calibri"/>
          <w:bCs/>
          <w:sz w:val="16"/>
          <w:szCs w:val="16"/>
        </w:rPr>
        <w:t>at the then applicable term rate, excluding promotional rates</w:t>
      </w:r>
      <w:r w:rsidR="005E6607">
        <w:rPr>
          <w:rFonts w:ascii="Calibri" w:eastAsia="MS Mincho" w:hAnsi="Calibri"/>
          <w:bCs/>
          <w:sz w:val="16"/>
          <w:szCs w:val="16"/>
        </w:rPr>
        <w:t>.</w:t>
      </w:r>
      <w:r w:rsidR="00725B00">
        <w:rPr>
          <w:rFonts w:ascii="Calibri" w:eastAsia="MS Mincho" w:hAnsi="Calibri"/>
          <w:bCs/>
          <w:sz w:val="16"/>
          <w:szCs w:val="16"/>
        </w:rPr>
        <w:t xml:space="preserve">   </w:t>
      </w:r>
      <w:r w:rsidRPr="00E53F50">
        <w:rPr>
          <w:rFonts w:ascii="Calibri" w:eastAsia="MS Mincho" w:hAnsi="Calibri"/>
          <w:bCs/>
          <w:sz w:val="16"/>
          <w:szCs w:val="16"/>
        </w:rPr>
        <w:t>Early Termination Fees apply (per the FSA) for any Service terminated prior to completion of the Service Term.</w:t>
      </w:r>
    </w:p>
    <w:p w14:paraId="7252B3D1" w14:textId="6D90168D" w:rsidR="00CC496C" w:rsidRPr="00E53F50" w:rsidRDefault="00E5015E" w:rsidP="0004338D">
      <w:pPr>
        <w:numPr>
          <w:ilvl w:val="0"/>
          <w:numId w:val="33"/>
        </w:numPr>
        <w:spacing w:after="120"/>
        <w:ind w:left="360"/>
        <w:rPr>
          <w:rFonts w:ascii="Calibri" w:eastAsia="MS Mincho" w:hAnsi="Calibri"/>
          <w:bCs/>
          <w:sz w:val="16"/>
          <w:szCs w:val="16"/>
        </w:rPr>
      </w:pPr>
      <w:r w:rsidRPr="00E53F50">
        <w:rPr>
          <w:rFonts w:ascii="Calibri" w:eastAsia="MS Mincho" w:hAnsi="Calibri"/>
          <w:b/>
          <w:bCs/>
          <w:sz w:val="16"/>
          <w:szCs w:val="16"/>
          <w:u w:val="single"/>
        </w:rPr>
        <w:t>Frontier Voice Maintenance S</w:t>
      </w:r>
      <w:r w:rsidR="007C6C65" w:rsidRPr="00E53F50">
        <w:rPr>
          <w:rFonts w:ascii="Calibri" w:eastAsia="MS Mincho" w:hAnsi="Calibri"/>
          <w:b/>
          <w:bCs/>
          <w:sz w:val="16"/>
          <w:szCs w:val="16"/>
          <w:u w:val="single"/>
        </w:rPr>
        <w:t>ervice Description</w:t>
      </w:r>
      <w:r w:rsidR="007C6C65" w:rsidRPr="00E53F50">
        <w:rPr>
          <w:rFonts w:ascii="Calibri" w:eastAsia="MS Mincho" w:hAnsi="Calibri"/>
          <w:bCs/>
          <w:sz w:val="16"/>
          <w:szCs w:val="16"/>
        </w:rPr>
        <w:t>:</w:t>
      </w:r>
      <w:r w:rsidRPr="00E53F50">
        <w:rPr>
          <w:rFonts w:ascii="Calibri" w:eastAsia="MS Mincho" w:hAnsi="Calibri"/>
          <w:bCs/>
          <w:sz w:val="16"/>
          <w:szCs w:val="16"/>
        </w:rPr>
        <w:t xml:space="preserve">  Frontier provides Customer with a comprehensive program of certified factory service from Frontier.  Frontier provides repair on demand in order to keep your communication system in proper operating conditions at all times.  </w:t>
      </w:r>
      <w:r w:rsidRPr="00964632">
        <w:rPr>
          <w:rFonts w:ascii="Calibri" w:eastAsia="MS Mincho" w:hAnsi="Calibri"/>
          <w:bCs/>
          <w:sz w:val="16"/>
          <w:szCs w:val="16"/>
        </w:rPr>
        <w:t>Please contact your Frontier representative for upgrade information</w:t>
      </w:r>
      <w:r w:rsidR="00964632">
        <w:rPr>
          <w:rStyle w:val="CommentReference"/>
        </w:rPr>
        <w:t xml:space="preserve">.  </w:t>
      </w:r>
      <w:r w:rsidRPr="00E53F50">
        <w:rPr>
          <w:rFonts w:ascii="Calibri" w:eastAsia="MS Mincho" w:hAnsi="Calibri"/>
          <w:bCs/>
          <w:sz w:val="16"/>
          <w:szCs w:val="16"/>
        </w:rPr>
        <w:t xml:space="preserve">In addition, if Customer denies remote access to the telephone system and Frontier could have addressed a service problem remotely, a trip charge will be assessed for a site visit.   </w:t>
      </w:r>
    </w:p>
    <w:p w14:paraId="69C93D54" w14:textId="6A1A05FE" w:rsidR="004C0226" w:rsidRPr="00E53F50" w:rsidRDefault="0024498C" w:rsidP="004C0226">
      <w:pPr>
        <w:tabs>
          <w:tab w:val="left" w:pos="360"/>
        </w:tabs>
        <w:ind w:left="360"/>
        <w:rPr>
          <w:rFonts w:ascii="Calibri" w:eastAsia="MS Mincho" w:hAnsi="Calibri"/>
          <w:bCs/>
          <w:sz w:val="16"/>
          <w:szCs w:val="16"/>
        </w:rPr>
      </w:pPr>
      <w:r w:rsidRPr="00E53F50">
        <w:rPr>
          <w:rFonts w:ascii="Calibri" w:eastAsia="MS Mincho" w:hAnsi="Calibri"/>
          <w:bCs/>
          <w:sz w:val="16"/>
          <w:szCs w:val="16"/>
        </w:rPr>
        <w:t>Software Su</w:t>
      </w:r>
      <w:r w:rsidR="00877985">
        <w:rPr>
          <w:rFonts w:ascii="Calibri" w:eastAsia="MS Mincho" w:hAnsi="Calibri"/>
          <w:bCs/>
          <w:sz w:val="16"/>
          <w:szCs w:val="16"/>
        </w:rPr>
        <w:t>pport is offered separately f</w:t>
      </w:r>
      <w:r w:rsidR="004C0226" w:rsidRPr="00E53F50">
        <w:rPr>
          <w:rFonts w:ascii="Calibri" w:eastAsia="MS Mincho" w:hAnsi="Calibri"/>
          <w:bCs/>
          <w:sz w:val="16"/>
          <w:szCs w:val="16"/>
        </w:rPr>
        <w:t>r</w:t>
      </w:r>
      <w:r w:rsidR="00877985">
        <w:rPr>
          <w:rFonts w:ascii="Calibri" w:eastAsia="MS Mincho" w:hAnsi="Calibri"/>
          <w:bCs/>
          <w:sz w:val="16"/>
          <w:szCs w:val="16"/>
        </w:rPr>
        <w:t>o</w:t>
      </w:r>
      <w:r w:rsidR="004C0226" w:rsidRPr="00E53F50">
        <w:rPr>
          <w:rFonts w:ascii="Calibri" w:eastAsia="MS Mincho" w:hAnsi="Calibri"/>
          <w:bCs/>
          <w:sz w:val="16"/>
          <w:szCs w:val="16"/>
        </w:rPr>
        <w:t xml:space="preserve">m Frontier Voice Maintenance.  </w:t>
      </w:r>
      <w:r w:rsidRPr="00E53F50">
        <w:rPr>
          <w:rFonts w:ascii="Calibri" w:eastAsia="MS Mincho" w:hAnsi="Calibri"/>
          <w:bCs/>
          <w:sz w:val="16"/>
          <w:szCs w:val="16"/>
        </w:rPr>
        <w:t xml:space="preserve">If software support or necessary upgrades from  the manufacturer are available by subscription but </w:t>
      </w:r>
      <w:r w:rsidR="004C0226" w:rsidRPr="00E53F50">
        <w:rPr>
          <w:rFonts w:ascii="Calibri" w:eastAsia="MS Mincho" w:hAnsi="Calibri"/>
          <w:bCs/>
          <w:sz w:val="16"/>
          <w:szCs w:val="16"/>
        </w:rPr>
        <w:t>C</w:t>
      </w:r>
      <w:r w:rsidRPr="00E53F50">
        <w:rPr>
          <w:rFonts w:ascii="Calibri" w:eastAsia="MS Mincho" w:hAnsi="Calibri"/>
          <w:bCs/>
          <w:sz w:val="16"/>
          <w:szCs w:val="16"/>
        </w:rPr>
        <w:t>ustomer chooses  not to subscribe for such support or</w:t>
      </w:r>
      <w:r w:rsidR="004C0226" w:rsidRPr="00E53F50">
        <w:rPr>
          <w:rFonts w:ascii="Calibri" w:eastAsia="MS Mincho" w:hAnsi="Calibri"/>
          <w:bCs/>
          <w:sz w:val="16"/>
          <w:szCs w:val="16"/>
        </w:rPr>
        <w:t xml:space="preserve"> </w:t>
      </w:r>
      <w:r w:rsidRPr="00E53F50">
        <w:rPr>
          <w:rFonts w:ascii="Calibri" w:eastAsia="MS Mincho" w:hAnsi="Calibri"/>
          <w:bCs/>
          <w:sz w:val="16"/>
          <w:szCs w:val="16"/>
        </w:rPr>
        <w:t xml:space="preserve">upgrades , </w:t>
      </w:r>
      <w:r w:rsidR="004C0226" w:rsidRPr="00E53F50">
        <w:rPr>
          <w:rFonts w:ascii="Calibri" w:eastAsia="MS Mincho" w:hAnsi="Calibri"/>
          <w:bCs/>
          <w:sz w:val="16"/>
          <w:szCs w:val="16"/>
        </w:rPr>
        <w:t xml:space="preserve">Frontier </w:t>
      </w:r>
      <w:r w:rsidRPr="00E53F50">
        <w:rPr>
          <w:rFonts w:ascii="Calibri" w:eastAsia="MS Mincho" w:hAnsi="Calibri"/>
          <w:bCs/>
          <w:sz w:val="16"/>
          <w:szCs w:val="16"/>
        </w:rPr>
        <w:t xml:space="preserve">reserve s the  right to obtain support and/or  upgrades from  the  manufacturer  and charge customer for the cost of such support in the e vent customer seeks maintenance service under this </w:t>
      </w:r>
      <w:r w:rsidR="004C0226" w:rsidRPr="00E53F50">
        <w:rPr>
          <w:rFonts w:ascii="Calibri" w:eastAsia="MS Mincho" w:hAnsi="Calibri"/>
          <w:bCs/>
          <w:sz w:val="16"/>
          <w:szCs w:val="16"/>
        </w:rPr>
        <w:t xml:space="preserve">Schedule </w:t>
      </w:r>
      <w:r w:rsidRPr="00E53F50">
        <w:rPr>
          <w:rFonts w:ascii="Calibri" w:eastAsia="MS Mincho" w:hAnsi="Calibri"/>
          <w:bCs/>
          <w:sz w:val="16"/>
          <w:szCs w:val="16"/>
        </w:rPr>
        <w:t xml:space="preserve">for which </w:t>
      </w:r>
      <w:r w:rsidR="004C0226" w:rsidRPr="00E53F50">
        <w:rPr>
          <w:rFonts w:ascii="Calibri" w:eastAsia="MS Mincho" w:hAnsi="Calibri"/>
          <w:bCs/>
          <w:sz w:val="16"/>
          <w:szCs w:val="16"/>
        </w:rPr>
        <w:t xml:space="preserve">Frontier </w:t>
      </w:r>
      <w:r w:rsidRPr="00E53F50">
        <w:rPr>
          <w:rFonts w:ascii="Calibri" w:eastAsia="MS Mincho" w:hAnsi="Calibri"/>
          <w:bCs/>
          <w:sz w:val="16"/>
          <w:szCs w:val="16"/>
        </w:rPr>
        <w:t>deems such support and/or upgrades to be reasonably</w:t>
      </w:r>
      <w:r w:rsidR="004C0226" w:rsidRPr="00E53F50">
        <w:rPr>
          <w:rFonts w:ascii="Calibri" w:eastAsia="MS Mincho" w:hAnsi="Calibri"/>
          <w:bCs/>
          <w:sz w:val="16"/>
          <w:szCs w:val="16"/>
        </w:rPr>
        <w:t xml:space="preserve"> </w:t>
      </w:r>
      <w:r w:rsidRPr="00E53F50">
        <w:rPr>
          <w:rFonts w:ascii="Calibri" w:eastAsia="MS Mincho" w:hAnsi="Calibri"/>
          <w:bCs/>
          <w:sz w:val="16"/>
          <w:szCs w:val="16"/>
        </w:rPr>
        <w:t xml:space="preserve">necessary to repair </w:t>
      </w:r>
      <w:r w:rsidR="004C0226" w:rsidRPr="00E53F50">
        <w:rPr>
          <w:rFonts w:ascii="Calibri" w:eastAsia="MS Mincho" w:hAnsi="Calibri"/>
          <w:bCs/>
          <w:sz w:val="16"/>
          <w:szCs w:val="16"/>
        </w:rPr>
        <w:t xml:space="preserve">Customer’s </w:t>
      </w:r>
      <w:r w:rsidRPr="00E53F50">
        <w:rPr>
          <w:rFonts w:ascii="Calibri" w:eastAsia="MS Mincho" w:hAnsi="Calibri"/>
          <w:bCs/>
          <w:sz w:val="16"/>
          <w:szCs w:val="16"/>
        </w:rPr>
        <w:t xml:space="preserve">communications system </w:t>
      </w:r>
      <w:r w:rsidR="004C0226" w:rsidRPr="00E53F50">
        <w:rPr>
          <w:rFonts w:ascii="Calibri" w:eastAsia="MS Mincho" w:hAnsi="Calibri"/>
          <w:bCs/>
          <w:sz w:val="16"/>
          <w:szCs w:val="16"/>
        </w:rPr>
        <w:t>as part of the Services provided under Frontier Voice Maintenance.</w:t>
      </w:r>
    </w:p>
    <w:p w14:paraId="6842A8A3" w14:textId="77777777" w:rsidR="0024498C" w:rsidRPr="00E53F50" w:rsidRDefault="0024498C" w:rsidP="004C0226">
      <w:pPr>
        <w:tabs>
          <w:tab w:val="left" w:pos="360"/>
        </w:tabs>
        <w:ind w:left="360"/>
        <w:rPr>
          <w:rFonts w:ascii="Calibri" w:eastAsia="MS Mincho" w:hAnsi="Calibri"/>
          <w:bCs/>
          <w:sz w:val="16"/>
          <w:szCs w:val="16"/>
        </w:rPr>
      </w:pPr>
      <w:r w:rsidRPr="00E53F50">
        <w:rPr>
          <w:rFonts w:ascii="Calibri" w:eastAsia="MS Mincho" w:hAnsi="Calibri"/>
          <w:bCs/>
          <w:sz w:val="16"/>
          <w:szCs w:val="16"/>
        </w:rPr>
        <w:t xml:space="preserve">.  </w:t>
      </w:r>
    </w:p>
    <w:p w14:paraId="604C6F59" w14:textId="77777777" w:rsidR="001721EC" w:rsidRPr="00E53F50" w:rsidRDefault="00043751" w:rsidP="0004338D">
      <w:pPr>
        <w:numPr>
          <w:ilvl w:val="0"/>
          <w:numId w:val="33"/>
        </w:numPr>
        <w:spacing w:after="120"/>
        <w:ind w:left="360"/>
        <w:jc w:val="both"/>
        <w:rPr>
          <w:rFonts w:ascii="Calibri" w:eastAsia="MS Mincho" w:hAnsi="Calibri" w:cs="Arial"/>
          <w:sz w:val="16"/>
          <w:szCs w:val="16"/>
        </w:rPr>
      </w:pPr>
      <w:r w:rsidRPr="00E53F50">
        <w:rPr>
          <w:rFonts w:ascii="Calibri" w:eastAsia="MS Mincho" w:hAnsi="Calibri" w:cs="Arial"/>
          <w:sz w:val="16"/>
          <w:szCs w:val="16"/>
        </w:rPr>
        <w:t>Frontier will provide</w:t>
      </w:r>
      <w:r w:rsidR="001721EC" w:rsidRPr="00E53F50">
        <w:rPr>
          <w:rFonts w:ascii="Calibri" w:eastAsia="MS Mincho" w:hAnsi="Calibri" w:cs="Arial"/>
          <w:sz w:val="16"/>
          <w:szCs w:val="16"/>
        </w:rPr>
        <w:t xml:space="preserve"> maintenance and repair services with respect to the Equipment (“Maintenance Services”) at the locations identified in </w:t>
      </w:r>
      <w:r w:rsidR="003D7D2C" w:rsidRPr="00E53F50">
        <w:rPr>
          <w:rFonts w:ascii="Calibri" w:eastAsia="MS Mincho" w:hAnsi="Calibri" w:cs="Arial"/>
          <w:sz w:val="16"/>
          <w:szCs w:val="16"/>
        </w:rPr>
        <w:t>Attachment 1</w:t>
      </w:r>
      <w:r w:rsidR="001721EC" w:rsidRPr="00E53F50">
        <w:rPr>
          <w:rFonts w:ascii="Calibri" w:eastAsia="MS Mincho" w:hAnsi="Calibri" w:cs="Arial"/>
          <w:sz w:val="16"/>
          <w:szCs w:val="16"/>
        </w:rPr>
        <w:t xml:space="preserve"> (“</w:t>
      </w:r>
      <w:r w:rsidR="0031046F" w:rsidRPr="00E53F50">
        <w:rPr>
          <w:rFonts w:ascii="Calibri" w:eastAsia="MS Mincho" w:hAnsi="Calibri" w:cs="Arial"/>
          <w:sz w:val="16"/>
          <w:szCs w:val="16"/>
        </w:rPr>
        <w:t>Customer Premises</w:t>
      </w:r>
      <w:r w:rsidR="001721EC" w:rsidRPr="00E53F50">
        <w:rPr>
          <w:rFonts w:ascii="Calibri" w:eastAsia="MS Mincho" w:hAnsi="Calibri" w:cs="Arial"/>
          <w:sz w:val="16"/>
          <w:szCs w:val="16"/>
        </w:rPr>
        <w:t xml:space="preserve">(s)”). Only authorized agents and representatives of Frontier may perform such work.  Any repair, alteration, configuration or servicing of the Equipment by Customer or third parties without the written consent of Frontier is a default of this Agreement and cause for termination of Maintenance Services, in whole or in part, at Frontier’s option.  </w:t>
      </w:r>
    </w:p>
    <w:p w14:paraId="6F588604" w14:textId="77777777" w:rsidR="001721EC" w:rsidRPr="00E53F50" w:rsidRDefault="001721EC" w:rsidP="0004338D">
      <w:pPr>
        <w:numPr>
          <w:ilvl w:val="0"/>
          <w:numId w:val="33"/>
        </w:numPr>
        <w:tabs>
          <w:tab w:val="left" w:pos="360"/>
        </w:tabs>
        <w:spacing w:after="120"/>
        <w:jc w:val="both"/>
        <w:rPr>
          <w:rFonts w:ascii="Calibri" w:eastAsia="MS Mincho" w:hAnsi="Calibri" w:cs="Arial"/>
          <w:sz w:val="16"/>
          <w:szCs w:val="16"/>
        </w:rPr>
      </w:pPr>
      <w:r w:rsidRPr="00E53F50">
        <w:rPr>
          <w:rFonts w:ascii="Calibri" w:eastAsia="MS Mincho" w:hAnsi="Calibri" w:cs="Arial"/>
          <w:sz w:val="16"/>
          <w:szCs w:val="16"/>
        </w:rPr>
        <w:t xml:space="preserve">During the Service Term, Frontier will maintain a point-of-contact twenty-four (24) hours a day, seven (7) days a week for Customer to report a problem with the Equipment to Frontier. When a problem occurs, after Customer has ascertained that </w:t>
      </w:r>
      <w:r w:rsidR="00A72513" w:rsidRPr="00E53F50">
        <w:rPr>
          <w:rFonts w:ascii="Calibri" w:eastAsia="MS Mincho" w:hAnsi="Calibri" w:cs="Arial"/>
          <w:sz w:val="16"/>
          <w:szCs w:val="16"/>
        </w:rPr>
        <w:t>it</w:t>
      </w:r>
      <w:r w:rsidRPr="00E53F50">
        <w:rPr>
          <w:rFonts w:ascii="Calibri" w:eastAsia="MS Mincho" w:hAnsi="Calibri" w:cs="Arial"/>
          <w:sz w:val="16"/>
          <w:szCs w:val="16"/>
        </w:rPr>
        <w:t xml:space="preserve">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321A3BBE" w14:textId="77777777" w:rsidR="001721EC" w:rsidRPr="00E53F50" w:rsidRDefault="001721EC" w:rsidP="0004338D">
      <w:pPr>
        <w:numPr>
          <w:ilvl w:val="0"/>
          <w:numId w:val="33"/>
        </w:numPr>
        <w:tabs>
          <w:tab w:val="left" w:pos="360"/>
        </w:tabs>
        <w:spacing w:after="120"/>
        <w:jc w:val="both"/>
        <w:rPr>
          <w:rFonts w:ascii="Calibri" w:eastAsia="MS Mincho" w:hAnsi="Calibri" w:cs="Arial"/>
          <w:sz w:val="16"/>
          <w:szCs w:val="16"/>
        </w:rPr>
      </w:pPr>
      <w:r w:rsidRPr="00E53F50">
        <w:rPr>
          <w:rFonts w:ascii="Calibri" w:eastAsia="MS Mincho" w:hAnsi="Calibri" w:cs="Arial"/>
          <w:sz w:val="16"/>
          <w:szCs w:val="16"/>
        </w:rPr>
        <w:t>Frontier will exercise commercially reasonable efforts to isolate any problems with the Equipment and to restore such Equipment to ordinary operational condition within the Respon</w:t>
      </w:r>
      <w:r w:rsidR="00036A25" w:rsidRPr="00E53F50">
        <w:rPr>
          <w:rFonts w:ascii="Calibri" w:eastAsia="MS Mincho" w:hAnsi="Calibri" w:cs="Arial"/>
          <w:sz w:val="16"/>
          <w:szCs w:val="16"/>
        </w:rPr>
        <w:t>se Time</w:t>
      </w:r>
      <w:r w:rsidR="00011A3D" w:rsidRPr="00E53F50">
        <w:rPr>
          <w:rFonts w:ascii="Calibri" w:eastAsia="MS Mincho" w:hAnsi="Calibri" w:cs="Arial"/>
          <w:sz w:val="16"/>
          <w:szCs w:val="16"/>
        </w:rPr>
        <w:t>,</w:t>
      </w:r>
      <w:r w:rsidRPr="00E53F50">
        <w:rPr>
          <w:rFonts w:ascii="Calibri" w:eastAsia="MS Mincho" w:hAnsi="Calibri" w:cs="Arial"/>
          <w:sz w:val="16"/>
          <w:szCs w:val="16"/>
        </w:rPr>
        <w:t xml:space="preserve"> </w:t>
      </w:r>
      <w:r w:rsidR="00011A3D" w:rsidRPr="00E53F50">
        <w:rPr>
          <w:rFonts w:ascii="Calibri" w:eastAsia="MS Mincho" w:hAnsi="Calibri" w:cs="Arial"/>
          <w:sz w:val="16"/>
          <w:szCs w:val="16"/>
        </w:rPr>
        <w:t xml:space="preserve">identified in the Service Description table above, </w:t>
      </w:r>
      <w:r w:rsidRPr="00E53F50">
        <w:rPr>
          <w:rFonts w:ascii="Calibri" w:eastAsia="MS Mincho" w:hAnsi="Calibri" w:cs="Arial"/>
          <w:sz w:val="16"/>
          <w:szCs w:val="16"/>
        </w:rPr>
        <w:t>following receipt of Customer’s notification that the Equipment is inoperative.</w:t>
      </w:r>
      <w:r w:rsidRPr="00E53F50">
        <w:rPr>
          <w:rFonts w:ascii="Calibri" w:hAnsi="Calibri" w:cs="Arial"/>
          <w:sz w:val="16"/>
          <w:szCs w:val="16"/>
        </w:rPr>
        <w:t xml:space="preserve">  </w:t>
      </w:r>
    </w:p>
    <w:p w14:paraId="3372BE44" w14:textId="77777777" w:rsidR="001721EC" w:rsidRPr="00E53F50" w:rsidRDefault="001464E5" w:rsidP="0004338D">
      <w:pPr>
        <w:numPr>
          <w:ilvl w:val="0"/>
          <w:numId w:val="25"/>
        </w:numPr>
        <w:ind w:firstLine="0"/>
        <w:jc w:val="both"/>
        <w:rPr>
          <w:rFonts w:ascii="Calibri" w:hAnsi="Calibri" w:cs="Arial"/>
          <w:sz w:val="16"/>
          <w:szCs w:val="16"/>
        </w:rPr>
      </w:pPr>
      <w:r w:rsidRPr="00E53F50">
        <w:rPr>
          <w:rFonts w:ascii="Calibri" w:hAnsi="Calibri" w:cs="Arial"/>
          <w:sz w:val="16"/>
          <w:szCs w:val="16"/>
        </w:rPr>
        <w:t>A Trouble Ticket will be categorized as “Major” i</w:t>
      </w:r>
      <w:r w:rsidR="001721EC" w:rsidRPr="00E53F50">
        <w:rPr>
          <w:rFonts w:ascii="Calibri" w:hAnsi="Calibri" w:cs="Arial"/>
          <w:sz w:val="16"/>
          <w:szCs w:val="16"/>
        </w:rPr>
        <w:t>f fifty percent (50%) of the system's stations or trunks are inoperable, or Customer is experiencing a complete loss of attendant call processing</w:t>
      </w:r>
      <w:r w:rsidRPr="00E53F50">
        <w:rPr>
          <w:rFonts w:ascii="Calibri" w:hAnsi="Calibri" w:cs="Arial"/>
          <w:sz w:val="16"/>
          <w:szCs w:val="16"/>
        </w:rPr>
        <w:t>.</w:t>
      </w:r>
      <w:r w:rsidR="001721EC" w:rsidRPr="00E53F50">
        <w:rPr>
          <w:rFonts w:ascii="Calibri" w:hAnsi="Calibri" w:cs="Arial"/>
          <w:sz w:val="16"/>
          <w:szCs w:val="16"/>
        </w:rPr>
        <w:t xml:space="preserve"> Frontier will use commercially reasonable efforts to respond to Customer's request within </w:t>
      </w:r>
      <w:r w:rsidR="009F24A1" w:rsidRPr="00E53F50">
        <w:rPr>
          <w:rFonts w:ascii="Calibri" w:hAnsi="Calibri" w:cs="Arial"/>
          <w:sz w:val="16"/>
          <w:szCs w:val="16"/>
        </w:rPr>
        <w:t xml:space="preserve">two </w:t>
      </w:r>
      <w:r w:rsidR="001721EC" w:rsidRPr="00E53F50">
        <w:rPr>
          <w:rFonts w:ascii="Calibri" w:hAnsi="Calibri" w:cs="Arial"/>
          <w:sz w:val="16"/>
          <w:szCs w:val="16"/>
        </w:rPr>
        <w:t>(</w:t>
      </w:r>
      <w:r w:rsidR="009F24A1" w:rsidRPr="00E53F50">
        <w:rPr>
          <w:rFonts w:ascii="Calibri" w:hAnsi="Calibri" w:cs="Arial"/>
          <w:sz w:val="16"/>
          <w:szCs w:val="16"/>
        </w:rPr>
        <w:t>2</w:t>
      </w:r>
      <w:r w:rsidR="001721EC" w:rsidRPr="00E53F50">
        <w:rPr>
          <w:rFonts w:ascii="Calibri" w:hAnsi="Calibri" w:cs="Arial"/>
          <w:sz w:val="16"/>
          <w:szCs w:val="16"/>
        </w:rPr>
        <w:t>) hours from the time a Trouble Ticket is initiated, and will complete the necessary repairs to the Equipment as soon as reasonably practicable.</w:t>
      </w:r>
    </w:p>
    <w:p w14:paraId="53FA132A" w14:textId="77777777" w:rsidR="001721EC" w:rsidRPr="00E53F50" w:rsidRDefault="001721EC" w:rsidP="005F66B8">
      <w:pPr>
        <w:tabs>
          <w:tab w:val="left" w:pos="720"/>
          <w:tab w:val="left" w:pos="1080"/>
        </w:tabs>
        <w:ind w:left="360"/>
        <w:jc w:val="both"/>
        <w:rPr>
          <w:rFonts w:ascii="Calibri" w:hAnsi="Calibri" w:cs="Arial"/>
          <w:sz w:val="16"/>
          <w:szCs w:val="16"/>
        </w:rPr>
      </w:pPr>
    </w:p>
    <w:p w14:paraId="3BBE11A4" w14:textId="77777777" w:rsidR="00904540" w:rsidRPr="00E53F50" w:rsidRDefault="009F24A1" w:rsidP="0004338D">
      <w:pPr>
        <w:numPr>
          <w:ilvl w:val="0"/>
          <w:numId w:val="25"/>
        </w:numPr>
        <w:ind w:firstLine="0"/>
        <w:jc w:val="both"/>
        <w:rPr>
          <w:rFonts w:ascii="Calibri" w:hAnsi="Calibri" w:cs="Arial"/>
          <w:sz w:val="16"/>
          <w:szCs w:val="16"/>
        </w:rPr>
      </w:pPr>
      <w:r w:rsidRPr="00E53F50">
        <w:rPr>
          <w:rFonts w:ascii="Calibri" w:hAnsi="Calibri" w:cs="Arial"/>
          <w:sz w:val="16"/>
          <w:szCs w:val="16"/>
        </w:rPr>
        <w:t>A</w:t>
      </w:r>
      <w:r w:rsidR="001721EC" w:rsidRPr="00E53F50">
        <w:rPr>
          <w:rFonts w:ascii="Calibri" w:hAnsi="Calibri" w:cs="Arial"/>
          <w:sz w:val="16"/>
          <w:szCs w:val="16"/>
        </w:rPr>
        <w:t>ll other Trouble Tickets</w:t>
      </w:r>
      <w:r w:rsidRPr="00E53F50">
        <w:rPr>
          <w:rFonts w:ascii="Calibri" w:hAnsi="Calibri" w:cs="Arial"/>
          <w:sz w:val="16"/>
          <w:szCs w:val="16"/>
        </w:rPr>
        <w:t xml:space="preserve"> will be categorized as “Minor”</w:t>
      </w:r>
      <w:r w:rsidR="001721EC" w:rsidRPr="00E53F50">
        <w:rPr>
          <w:rFonts w:ascii="Calibri" w:hAnsi="Calibri" w:cs="Arial"/>
          <w:sz w:val="16"/>
          <w:szCs w:val="16"/>
        </w:rPr>
        <w:t>,</w:t>
      </w:r>
      <w:r w:rsidRPr="00E53F50">
        <w:rPr>
          <w:rFonts w:ascii="Calibri" w:hAnsi="Calibri" w:cs="Arial"/>
          <w:sz w:val="16"/>
          <w:szCs w:val="16"/>
        </w:rPr>
        <w:t xml:space="preserve"> and</w:t>
      </w:r>
      <w:r w:rsidR="001721EC" w:rsidRPr="00E53F50">
        <w:rPr>
          <w:rFonts w:ascii="Calibri" w:hAnsi="Calibri" w:cs="Arial"/>
          <w:sz w:val="16"/>
          <w:szCs w:val="16"/>
        </w:rPr>
        <w:t xml:space="preserve"> Frontier’s policy is to respond to Customer's request during Frontier’s normal weekday business hours, Monday through Friday, excluding Saturday, Sunday, and holidays, within </w:t>
      </w:r>
      <w:r w:rsidRPr="00E53F50">
        <w:rPr>
          <w:rFonts w:ascii="Calibri" w:hAnsi="Calibri" w:cs="Arial"/>
          <w:sz w:val="16"/>
          <w:szCs w:val="16"/>
        </w:rPr>
        <w:t>one (1) business day</w:t>
      </w:r>
      <w:r w:rsidR="001721EC" w:rsidRPr="00E53F50">
        <w:rPr>
          <w:rFonts w:ascii="Calibri" w:hAnsi="Calibri" w:cs="Arial"/>
          <w:sz w:val="16"/>
          <w:szCs w:val="16"/>
        </w:rPr>
        <w:t xml:space="preserve"> from the time </w:t>
      </w:r>
      <w:r w:rsidR="00AB0353" w:rsidRPr="00E53F50">
        <w:rPr>
          <w:rFonts w:ascii="Calibri" w:hAnsi="Calibri" w:cs="Arial"/>
          <w:sz w:val="16"/>
          <w:szCs w:val="16"/>
        </w:rPr>
        <w:t>a Trouble Ticket is initiated</w:t>
      </w:r>
      <w:r w:rsidR="001721EC" w:rsidRPr="00E53F50">
        <w:rPr>
          <w:rFonts w:ascii="Calibri" w:hAnsi="Calibri" w:cs="Arial"/>
          <w:sz w:val="16"/>
          <w:szCs w:val="16"/>
        </w:rPr>
        <w:t xml:space="preserve">, and will complete the repairs as soon as reasonably practicable.  </w:t>
      </w:r>
    </w:p>
    <w:p w14:paraId="05B7A330" w14:textId="77777777" w:rsidR="00904540" w:rsidRPr="00E53F50" w:rsidRDefault="00904540" w:rsidP="007C5B3B">
      <w:pPr>
        <w:tabs>
          <w:tab w:val="left" w:pos="720"/>
          <w:tab w:val="left" w:pos="1080"/>
        </w:tabs>
        <w:jc w:val="both"/>
        <w:rPr>
          <w:rFonts w:ascii="Calibri" w:hAnsi="Calibri" w:cs="Arial"/>
          <w:sz w:val="16"/>
          <w:szCs w:val="16"/>
        </w:rPr>
      </w:pPr>
    </w:p>
    <w:p w14:paraId="70FC1D69" w14:textId="77777777" w:rsidR="001721EC" w:rsidRPr="00E53F50" w:rsidRDefault="001721EC" w:rsidP="0004338D">
      <w:pPr>
        <w:numPr>
          <w:ilvl w:val="0"/>
          <w:numId w:val="25"/>
        </w:numPr>
        <w:spacing w:after="120"/>
        <w:ind w:firstLine="0"/>
        <w:jc w:val="both"/>
        <w:rPr>
          <w:rFonts w:ascii="Calibri" w:hAnsi="Calibri" w:cs="Arial"/>
          <w:sz w:val="16"/>
          <w:szCs w:val="16"/>
        </w:rPr>
      </w:pPr>
      <w:r w:rsidRPr="00E53F50">
        <w:rPr>
          <w:rFonts w:ascii="Calibri" w:hAnsi="Calibri" w:cs="Arial"/>
          <w:sz w:val="16"/>
          <w:szCs w:val="16"/>
        </w:rPr>
        <w:t xml:space="preserve">Customer may request Maintenance Services be performed after Frontier’s normal weekday business hours, and </w:t>
      </w:r>
      <w:r w:rsidR="00AB0353" w:rsidRPr="00E53F50">
        <w:rPr>
          <w:rFonts w:ascii="Calibri" w:hAnsi="Calibri" w:cs="Arial"/>
          <w:sz w:val="16"/>
          <w:szCs w:val="16"/>
        </w:rPr>
        <w:t xml:space="preserve">under such circumstances </w:t>
      </w:r>
      <w:r w:rsidRPr="00E53F50">
        <w:rPr>
          <w:rFonts w:ascii="Calibri" w:hAnsi="Calibri" w:cs="Arial"/>
          <w:sz w:val="16"/>
          <w:szCs w:val="16"/>
        </w:rPr>
        <w:t>Maintenance Services will be billed to Customer at Frontier’s then current overtime hourly rate plus expenses.</w:t>
      </w:r>
    </w:p>
    <w:p w14:paraId="13012F19" w14:textId="77777777" w:rsidR="001721EC" w:rsidRPr="00E53F50" w:rsidRDefault="001721EC"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r w:rsidR="00B97375" w:rsidRPr="00E53F50">
        <w:rPr>
          <w:rFonts w:ascii="Calibri" w:hAnsi="Calibri"/>
          <w:sz w:val="16"/>
          <w:szCs w:val="16"/>
        </w:rPr>
        <w:t>If Customer owns the Equipment, a</w:t>
      </w:r>
      <w:r w:rsidR="009701A5" w:rsidRPr="00E53F50">
        <w:rPr>
          <w:rFonts w:ascii="Calibri" w:hAnsi="Calibri"/>
          <w:sz w:val="16"/>
          <w:szCs w:val="16"/>
        </w:rPr>
        <w:t xml:space="preserve">t the time of exchange title to the Exchange Unit will transfer to Customer, and Frontier will assume title to the replaced unit. </w:t>
      </w:r>
      <w:r w:rsidRPr="00E53F50">
        <w:rPr>
          <w:rFonts w:ascii="Calibri" w:hAnsi="Calibri"/>
          <w:sz w:val="16"/>
          <w:szCs w:val="16"/>
        </w:rPr>
        <w:t xml:space="preserve">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2F787F91" w14:textId="77777777" w:rsidR="001721EC" w:rsidRPr="00E53F50" w:rsidRDefault="001721EC"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 xml:space="preserve">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w:t>
      </w:r>
      <w:r w:rsidR="0031046F" w:rsidRPr="00E53F50">
        <w:rPr>
          <w:rFonts w:ascii="Calibri" w:hAnsi="Calibri"/>
          <w:sz w:val="16"/>
          <w:szCs w:val="16"/>
        </w:rPr>
        <w:t>Customer Premises</w:t>
      </w:r>
      <w:r w:rsidRPr="00E53F50">
        <w:rPr>
          <w:rFonts w:ascii="Calibri" w:hAnsi="Calibri"/>
          <w:sz w:val="16"/>
          <w:szCs w:val="16"/>
        </w:rPr>
        <w:t xml:space="preserv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w:t>
      </w:r>
      <w:r w:rsidR="009701A5" w:rsidRPr="00E53F50">
        <w:rPr>
          <w:rFonts w:ascii="Calibri" w:hAnsi="Calibri"/>
          <w:sz w:val="16"/>
          <w:szCs w:val="16"/>
        </w:rPr>
        <w:t xml:space="preserve">and </w:t>
      </w:r>
      <w:r w:rsidRPr="00E53F50">
        <w:rPr>
          <w:rFonts w:ascii="Calibri" w:hAnsi="Calibri"/>
          <w:sz w:val="16"/>
          <w:szCs w:val="16"/>
        </w:rPr>
        <w:t>(vi) any activity related to anything not furnished by Frontier, or use of Equipment with other equipment which fails to conform to manufacturer or Frontier specifications.</w:t>
      </w:r>
    </w:p>
    <w:p w14:paraId="3CC29AF8" w14:textId="77777777" w:rsidR="00824DCF" w:rsidRPr="00E53F50" w:rsidRDefault="00824DCF"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Frontier may modify any of the maintenance charges at any time during the term of this Agreement by providing thirty (30) days prior written notice to Customer.</w:t>
      </w:r>
      <w:r w:rsidR="00DB24D9" w:rsidRPr="00E53F50">
        <w:rPr>
          <w:rFonts w:ascii="Calibri" w:hAnsi="Calibri"/>
          <w:sz w:val="16"/>
          <w:szCs w:val="16"/>
        </w:rPr>
        <w:t xml:space="preserve"> Frontier may elect to assign billing functions to a third party.</w:t>
      </w:r>
    </w:p>
    <w:p w14:paraId="10BFE5E7" w14:textId="77777777" w:rsidR="001744B0" w:rsidRPr="00E53F50" w:rsidRDefault="0059110A"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lastRenderedPageBreak/>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2CE37F2C" w14:textId="77777777" w:rsidR="00E24DAC" w:rsidRPr="003C6959" w:rsidRDefault="00E24DAC" w:rsidP="00E24DAC">
      <w:pPr>
        <w:pStyle w:val="List"/>
        <w:tabs>
          <w:tab w:val="left" w:pos="360"/>
        </w:tabs>
        <w:spacing w:after="120"/>
        <w:ind w:left="0" w:right="-36" w:firstLine="0"/>
        <w:jc w:val="both"/>
        <w:rPr>
          <w:rFonts w:ascii="Calibri" w:hAnsi="Calibri" w:cs="Arial"/>
          <w:sz w:val="16"/>
          <w:szCs w:val="16"/>
        </w:rPr>
      </w:pPr>
      <w:r w:rsidRPr="00E53F50">
        <w:rPr>
          <w:rFonts w:ascii="Calibri" w:hAnsi="Calibri" w:cs="Arial"/>
          <w:sz w:val="16"/>
          <w:szCs w:val="16"/>
        </w:rPr>
        <w:t>This Sch</w:t>
      </w:r>
      <w:r w:rsidRPr="003C6959">
        <w:rPr>
          <w:rFonts w:ascii="Calibri" w:hAnsi="Calibri" w:cs="Arial"/>
          <w:sz w:val="16"/>
          <w:szCs w:val="16"/>
        </w:rPr>
        <w:t xml:space="preserve">edule and any of the provisions hereof may </w:t>
      </w:r>
      <w:r w:rsidRPr="003C6959">
        <w:rPr>
          <w:rFonts w:ascii="Calibri" w:hAnsi="Calibri" w:cs="Arial"/>
          <w:sz w:val="16"/>
          <w:szCs w:val="16"/>
          <w:u w:val="single"/>
        </w:rPr>
        <w:t>not</w:t>
      </w:r>
      <w:r w:rsidRPr="003C6959">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w:t>
      </w:r>
      <w:r w:rsidR="009F5E80" w:rsidRPr="003C6959">
        <w:rPr>
          <w:rFonts w:ascii="Calibri" w:hAnsi="Calibri" w:cs="Arial"/>
          <w:sz w:val="16"/>
          <w:szCs w:val="16"/>
        </w:rPr>
        <w:t>FSA</w:t>
      </w:r>
      <w:r w:rsidRPr="003C6959">
        <w:rPr>
          <w:rFonts w:ascii="Calibri" w:hAnsi="Calibri" w:cs="Arial"/>
          <w:sz w:val="16"/>
          <w:szCs w:val="16"/>
        </w:rPr>
        <w:t>,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3C6959" w:rsidRPr="003C6959" w14:paraId="29A4394A" w14:textId="77777777" w:rsidTr="00BC633B">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2E9293ED" w14:textId="77777777" w:rsidR="00614A8F" w:rsidRPr="003C6959" w:rsidRDefault="00614A8F" w:rsidP="00BC633B">
            <w:pPr>
              <w:spacing w:after="100" w:afterAutospacing="1"/>
              <w:ind w:right="288"/>
              <w:rPr>
                <w:rFonts w:ascii="Calibri" w:hAnsi="Calibri"/>
                <w:b/>
                <w:bCs/>
                <w:sz w:val="18"/>
                <w:szCs w:val="18"/>
              </w:rPr>
            </w:pPr>
            <w:r w:rsidRPr="003C6959">
              <w:rPr>
                <w:rFonts w:ascii="Calibri" w:hAnsi="Calibri"/>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841B5E0" w14:textId="77777777" w:rsidR="00614A8F" w:rsidRPr="003C6959" w:rsidRDefault="00614A8F" w:rsidP="00BC633B">
            <w:pPr>
              <w:spacing w:after="100" w:afterAutospacing="1"/>
              <w:ind w:right="288"/>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1BEB36DB" w14:textId="4EAD1D60" w:rsidR="00614A8F" w:rsidRPr="003C6959" w:rsidRDefault="00790FD4" w:rsidP="00BC633B">
            <w:pPr>
              <w:spacing w:after="100" w:afterAutospacing="1"/>
              <w:ind w:right="288"/>
              <w:rPr>
                <w:rFonts w:ascii="Calibri" w:hAnsi="Calibri"/>
                <w:b/>
                <w:bCs/>
                <w:sz w:val="18"/>
                <w:szCs w:val="18"/>
              </w:rPr>
            </w:pPr>
            <w:r w:rsidRPr="003C6959">
              <w:rPr>
                <w:rFonts w:ascii="Calibri" w:hAnsi="Calibri"/>
                <w:b/>
                <w:sz w:val="18"/>
                <w:szCs w:val="18"/>
              </w:rPr>
              <w:t>{{Subscriber_Name}}</w:t>
            </w:r>
          </w:p>
        </w:tc>
      </w:tr>
      <w:tr w:rsidR="003C6959" w:rsidRPr="003C6959" w14:paraId="7CA53ACD" w14:textId="77777777" w:rsidTr="00BC633B">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C369B89" w14:textId="20EDF3DA" w:rsidR="00614A8F" w:rsidRPr="003C6959" w:rsidRDefault="00614A8F" w:rsidP="00BC633B">
            <w:pPr>
              <w:spacing w:after="120"/>
              <w:ind w:right="288"/>
              <w:rPr>
                <w:rFonts w:ascii="Calibri" w:hAnsi="Calibri"/>
                <w:b/>
                <w:bCs/>
                <w:iCs/>
                <w:sz w:val="18"/>
                <w:szCs w:val="18"/>
              </w:rPr>
            </w:pPr>
            <w:r w:rsidRPr="003C6959">
              <w:rPr>
                <w:rFonts w:ascii="Calibri" w:hAnsi="Calibri"/>
                <w:b/>
                <w:bCs/>
                <w:i/>
                <w:sz w:val="18"/>
                <w:szCs w:val="18"/>
              </w:rPr>
              <w:t>Frontier’s Signature:</w:t>
            </w:r>
            <w:r w:rsidR="00790FD4" w:rsidRPr="003C6959">
              <w:rPr>
                <w:rFonts w:ascii="Calibri" w:hAnsi="Calibri"/>
                <w:b/>
                <w:bCs/>
                <w:i/>
                <w:sz w:val="18"/>
                <w:szCs w:val="18"/>
              </w:rPr>
              <w:t xml:space="preserve"> </w:t>
            </w:r>
            <w:r w:rsidR="00790FD4" w:rsidRPr="00036D0E">
              <w:rPr>
                <w:rFonts w:ascii="Calibri" w:hAnsi="Calibri"/>
                <w:b/>
                <w:bCs/>
                <w:iCs/>
                <w:color w:val="FFFFFF" w:themeColor="background1"/>
                <w:sz w:val="18"/>
                <w:szCs w:val="18"/>
              </w:rPr>
              <w:t>{{Signer</w:t>
            </w:r>
            <w:r w:rsidR="009F25C8" w:rsidRPr="00036D0E">
              <w:rPr>
                <w:rFonts w:ascii="Calibri" w:hAnsi="Calibri"/>
                <w:b/>
                <w:bCs/>
                <w:iCs/>
                <w:color w:val="FFFFFF" w:themeColor="background1"/>
                <w:sz w:val="18"/>
                <w:szCs w:val="18"/>
              </w:rPr>
              <w:t>2</w:t>
            </w:r>
            <w:r w:rsidR="00790FD4" w:rsidRPr="00036D0E">
              <w:rPr>
                <w:rFonts w:ascii="Calibri" w:hAnsi="Calibri"/>
                <w:b/>
                <w:bCs/>
                <w:iCs/>
                <w:color w:val="FFFFFF" w:themeColor="background1"/>
                <w:sz w:val="18"/>
                <w:szCs w:val="18"/>
              </w:rPr>
              <w:t>Signature}}</w:t>
            </w:r>
          </w:p>
          <w:p w14:paraId="75F98D77" w14:textId="77777777" w:rsidR="00614A8F" w:rsidRPr="000E629E" w:rsidRDefault="00614A8F" w:rsidP="00BC633B">
            <w:pPr>
              <w:spacing w:after="120"/>
              <w:ind w:right="288"/>
              <w:jc w:val="center"/>
              <w:rPr>
                <w:rFonts w:ascii="Calibri" w:hAnsi="Calibri"/>
                <w:bCs/>
                <w:i/>
                <w:color w:val="FFFFFF" w:themeColor="background1"/>
                <w:sz w:val="18"/>
                <w:szCs w:val="18"/>
              </w:rPr>
            </w:pPr>
            <w:r w:rsidRPr="000E629E">
              <w:rPr>
                <w:rFonts w:ascii="Calibri" w:hAnsi="Calibri"/>
                <w:bCs/>
                <w:i/>
                <w:color w:val="FFFFFF" w:themeColor="background1"/>
                <w:sz w:val="18"/>
                <w:szCs w:val="18"/>
              </w:rPr>
              <w:t>dl.signhere.2</w:t>
            </w:r>
          </w:p>
          <w:p w14:paraId="01B4FF00" w14:textId="77777777" w:rsidR="00614A8F" w:rsidRPr="003C6959" w:rsidRDefault="00614A8F" w:rsidP="00BC633B">
            <w:pPr>
              <w:spacing w:after="120"/>
              <w:ind w:right="288"/>
              <w:jc w:val="center"/>
              <w:rPr>
                <w:rFonts w:ascii="Calibri" w:hAnsi="Calibri"/>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7A764B7" w14:textId="77777777" w:rsidR="00614A8F" w:rsidRPr="003C6959" w:rsidRDefault="00614A8F" w:rsidP="00BC633B">
            <w:pPr>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0BCF7F6D" w14:textId="3F4DB68D" w:rsidR="00614A8F" w:rsidRPr="003C6959" w:rsidRDefault="00614A8F" w:rsidP="00BC633B">
            <w:pPr>
              <w:spacing w:after="120"/>
              <w:ind w:right="288"/>
              <w:rPr>
                <w:rFonts w:ascii="Calibri" w:hAnsi="Calibri"/>
                <w:bCs/>
                <w:iCs/>
                <w:sz w:val="18"/>
                <w:szCs w:val="18"/>
              </w:rPr>
            </w:pPr>
            <w:r w:rsidRPr="003C6959">
              <w:rPr>
                <w:rFonts w:ascii="Calibri" w:hAnsi="Calibri"/>
                <w:b/>
                <w:bCs/>
                <w:i/>
                <w:sz w:val="18"/>
                <w:szCs w:val="18"/>
              </w:rPr>
              <w:t>Customer’s Signature:</w:t>
            </w:r>
            <w:r w:rsidR="00790FD4" w:rsidRPr="003C6959">
              <w:rPr>
                <w:rFonts w:ascii="Calibri" w:hAnsi="Calibri"/>
                <w:b/>
                <w:bCs/>
                <w:i/>
                <w:sz w:val="18"/>
                <w:szCs w:val="18"/>
              </w:rPr>
              <w:t xml:space="preserve"> </w:t>
            </w:r>
            <w:r w:rsidR="00790FD4" w:rsidRPr="00036D0E">
              <w:rPr>
                <w:rFonts w:ascii="Calibri" w:hAnsi="Calibri"/>
                <w:b/>
                <w:bCs/>
                <w:iCs/>
                <w:color w:val="FFFFFF" w:themeColor="background1"/>
                <w:sz w:val="18"/>
                <w:szCs w:val="18"/>
              </w:rPr>
              <w:t>{{Signer</w:t>
            </w:r>
            <w:r w:rsidR="009F25C8" w:rsidRPr="00036D0E">
              <w:rPr>
                <w:rFonts w:ascii="Calibri" w:hAnsi="Calibri"/>
                <w:b/>
                <w:bCs/>
                <w:iCs/>
                <w:color w:val="FFFFFF" w:themeColor="background1"/>
                <w:sz w:val="18"/>
                <w:szCs w:val="18"/>
              </w:rPr>
              <w:t>1</w:t>
            </w:r>
            <w:r w:rsidR="00790FD4" w:rsidRPr="00036D0E">
              <w:rPr>
                <w:rFonts w:ascii="Calibri" w:hAnsi="Calibri"/>
                <w:b/>
                <w:bCs/>
                <w:iCs/>
                <w:color w:val="FFFFFF" w:themeColor="background1"/>
                <w:sz w:val="18"/>
                <w:szCs w:val="18"/>
              </w:rPr>
              <w:t>Signature}}</w:t>
            </w:r>
          </w:p>
          <w:p w14:paraId="325832E5" w14:textId="77777777" w:rsidR="00614A8F" w:rsidRPr="003C6959" w:rsidRDefault="00614A8F" w:rsidP="00BC633B">
            <w:pPr>
              <w:spacing w:after="120"/>
              <w:ind w:right="288"/>
              <w:jc w:val="center"/>
              <w:rPr>
                <w:rFonts w:ascii="Calibri" w:hAnsi="Calibri"/>
                <w:bCs/>
                <w:i/>
                <w:sz w:val="18"/>
                <w:szCs w:val="18"/>
              </w:rPr>
            </w:pPr>
            <w:r w:rsidRPr="000E629E">
              <w:rPr>
                <w:rFonts w:ascii="Calibri" w:hAnsi="Calibri"/>
                <w:bCs/>
                <w:i/>
                <w:color w:val="FFFFFF" w:themeColor="background1"/>
                <w:sz w:val="18"/>
                <w:szCs w:val="18"/>
              </w:rPr>
              <w:t>dl.signhere.1</w:t>
            </w:r>
          </w:p>
        </w:tc>
      </w:tr>
      <w:tr w:rsidR="003C6959" w:rsidRPr="003C6959" w14:paraId="73D81FF7" w14:textId="77777777" w:rsidTr="00BC633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9CDD2D7" w14:textId="77777777" w:rsidR="00614A8F" w:rsidRPr="003C6959" w:rsidRDefault="00614A8F" w:rsidP="00BC633B">
            <w:pPr>
              <w:ind w:right="288"/>
              <w:rPr>
                <w:rFonts w:ascii="Calibri" w:hAnsi="Calibri"/>
                <w:bCs/>
                <w:sz w:val="18"/>
                <w:szCs w:val="18"/>
              </w:rPr>
            </w:pPr>
            <w:bookmarkStart w:id="2" w:name="Text141" w:colFirst="3" w:colLast="3"/>
            <w:r w:rsidRPr="003C6959">
              <w:rPr>
                <w:rFonts w:ascii="Calibri" w:hAnsi="Calibri"/>
                <w:b/>
                <w:bCs/>
                <w:sz w:val="18"/>
                <w:szCs w:val="18"/>
              </w:rPr>
              <w:t>Printed Name:</w:t>
            </w:r>
            <w:r w:rsidRPr="003C6959">
              <w:rPr>
                <w:rFonts w:ascii="Calibri" w:hAnsi="Calibri"/>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181E726D" w14:textId="0FE6AE93" w:rsidR="00614A8F" w:rsidRPr="00036D0E" w:rsidRDefault="00790FD4" w:rsidP="00BC633B">
            <w:pPr>
              <w:ind w:right="288"/>
              <w:rPr>
                <w:rFonts w:ascii="Calibri" w:hAnsi="Calibri"/>
                <w:bCs/>
                <w:color w:val="FFFFFF" w:themeColor="background1"/>
                <w:sz w:val="18"/>
                <w:szCs w:val="18"/>
              </w:rPr>
            </w:pPr>
            <w:r w:rsidRPr="00036D0E">
              <w:rPr>
                <w:rFonts w:ascii="Calibri" w:eastAsia="Calibri" w:hAnsi="Calibri"/>
                <w:color w:val="FFFFFF" w:themeColor="background1"/>
                <w:sz w:val="18"/>
                <w:szCs w:val="18"/>
              </w:rPr>
              <w:t>{{Signer</w:t>
            </w:r>
            <w:r w:rsidR="009F25C8" w:rsidRPr="00036D0E">
              <w:rPr>
                <w:rFonts w:ascii="Calibri" w:eastAsia="Calibri" w:hAnsi="Calibri"/>
                <w:color w:val="FFFFFF" w:themeColor="background1"/>
                <w:sz w:val="18"/>
                <w:szCs w:val="18"/>
              </w:rPr>
              <w:t>2</w:t>
            </w:r>
            <w:r w:rsidRPr="00036D0E">
              <w:rPr>
                <w:rFonts w:ascii="Calibri" w:eastAsia="Calibri" w:hAnsi="Calibri"/>
                <w:color w:val="FFFFFF" w:themeColor="background1"/>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3187DC9" w14:textId="77777777" w:rsidR="00614A8F" w:rsidRPr="003C6959" w:rsidRDefault="00614A8F" w:rsidP="00BC633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3D9E7F15" w14:textId="77777777" w:rsidR="00614A8F" w:rsidRPr="003C6959" w:rsidRDefault="00614A8F" w:rsidP="00BC633B">
            <w:pPr>
              <w:tabs>
                <w:tab w:val="left" w:pos="442"/>
              </w:tabs>
              <w:ind w:right="288"/>
              <w:rPr>
                <w:rFonts w:ascii="Calibri" w:hAnsi="Calibri"/>
                <w:bCs/>
                <w:sz w:val="18"/>
                <w:szCs w:val="18"/>
              </w:rPr>
            </w:pPr>
            <w:r w:rsidRPr="003C6959">
              <w:rPr>
                <w:rFonts w:ascii="Calibri" w:hAnsi="Calibri"/>
                <w:b/>
                <w:bCs/>
                <w:sz w:val="18"/>
                <w:szCs w:val="18"/>
              </w:rPr>
              <w:t>Printed Name:</w:t>
            </w:r>
            <w:r w:rsidRPr="003C6959">
              <w:rPr>
                <w:rFonts w:ascii="Calibri" w:hAnsi="Calibri"/>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047E1429" w14:textId="605E7D39" w:rsidR="00614A8F" w:rsidRPr="00036D0E" w:rsidRDefault="00790FD4" w:rsidP="00BC633B">
            <w:pPr>
              <w:ind w:right="288"/>
              <w:rPr>
                <w:rFonts w:ascii="Calibri" w:hAnsi="Calibri"/>
                <w:bCs/>
                <w:color w:val="FFFFFF" w:themeColor="background1"/>
                <w:sz w:val="18"/>
                <w:szCs w:val="18"/>
              </w:rPr>
            </w:pPr>
            <w:r w:rsidRPr="00036D0E">
              <w:rPr>
                <w:rFonts w:ascii="Calibri" w:eastAsia="Calibri" w:hAnsi="Calibri"/>
                <w:color w:val="FFFFFF" w:themeColor="background1"/>
                <w:sz w:val="18"/>
                <w:szCs w:val="18"/>
              </w:rPr>
              <w:t>{{Signer</w:t>
            </w:r>
            <w:r w:rsidR="009F25C8" w:rsidRPr="00036D0E">
              <w:rPr>
                <w:rFonts w:ascii="Calibri" w:eastAsia="Calibri" w:hAnsi="Calibri"/>
                <w:color w:val="FFFFFF" w:themeColor="background1"/>
                <w:sz w:val="18"/>
                <w:szCs w:val="18"/>
              </w:rPr>
              <w:t>1</w:t>
            </w:r>
            <w:r w:rsidRPr="00036D0E">
              <w:rPr>
                <w:rFonts w:ascii="Calibri" w:eastAsia="Calibri" w:hAnsi="Calibri"/>
                <w:color w:val="FFFFFF" w:themeColor="background1"/>
                <w:sz w:val="18"/>
                <w:szCs w:val="18"/>
              </w:rPr>
              <w:t>FullName}}</w:t>
            </w:r>
          </w:p>
        </w:tc>
      </w:tr>
      <w:bookmarkEnd w:id="2"/>
      <w:tr w:rsidR="003C6959" w:rsidRPr="003C6959" w14:paraId="257BB3AD" w14:textId="77777777" w:rsidTr="00BC633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54F33FA" w14:textId="77777777" w:rsidR="00614A8F" w:rsidRPr="003C6959" w:rsidRDefault="00614A8F" w:rsidP="00BC633B">
            <w:pPr>
              <w:ind w:right="288"/>
              <w:rPr>
                <w:rFonts w:ascii="Calibri" w:hAnsi="Calibri"/>
                <w:bCs/>
                <w:sz w:val="18"/>
                <w:szCs w:val="18"/>
              </w:rPr>
            </w:pPr>
            <w:r w:rsidRPr="003C6959">
              <w:rPr>
                <w:rFonts w:ascii="Calibri" w:hAnsi="Calibri"/>
                <w:b/>
                <w:bCs/>
                <w:sz w:val="18"/>
                <w:szCs w:val="18"/>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0A89D15E" w14:textId="3CDCC3D0" w:rsidR="00614A8F" w:rsidRPr="003C6959" w:rsidRDefault="00790FD4" w:rsidP="00BC633B">
            <w:pPr>
              <w:ind w:right="288"/>
              <w:rPr>
                <w:rFonts w:ascii="Calibri" w:hAnsi="Calibri"/>
                <w:bCs/>
                <w:sz w:val="18"/>
                <w:szCs w:val="18"/>
              </w:rPr>
            </w:pPr>
            <w:r w:rsidRPr="00036D0E">
              <w:rPr>
                <w:rFonts w:ascii="Calibri" w:eastAsia="Calibri" w:hAnsi="Calibri"/>
                <w:bCs/>
                <w:color w:val="FFFFFF" w:themeColor="background1"/>
                <w:sz w:val="18"/>
                <w:szCs w:val="18"/>
              </w:rPr>
              <w:t>{{Signer</w:t>
            </w:r>
            <w:r w:rsidR="009F25C8" w:rsidRPr="00036D0E">
              <w:rPr>
                <w:rFonts w:ascii="Calibri" w:eastAsia="Calibri" w:hAnsi="Calibri"/>
                <w:bCs/>
                <w:color w:val="FFFFFF" w:themeColor="background1"/>
                <w:sz w:val="18"/>
                <w:szCs w:val="18"/>
              </w:rPr>
              <w:t>2</w:t>
            </w:r>
            <w:r w:rsidRPr="00036D0E">
              <w:rPr>
                <w:rFonts w:ascii="Calibri" w:eastAsia="Calibri" w:hAnsi="Calibri"/>
                <w:bCs/>
                <w:color w:val="FFFFFF" w:themeColor="background1"/>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431CAEE" w14:textId="77777777" w:rsidR="00614A8F" w:rsidRPr="003C6959" w:rsidRDefault="00614A8F" w:rsidP="00BC633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6542E6BF" w14:textId="77777777" w:rsidR="00614A8F" w:rsidRPr="003C6959" w:rsidRDefault="00614A8F" w:rsidP="00BC633B">
            <w:pPr>
              <w:ind w:right="288"/>
              <w:rPr>
                <w:rFonts w:ascii="Calibri" w:hAnsi="Calibri"/>
                <w:bCs/>
                <w:sz w:val="18"/>
                <w:szCs w:val="18"/>
              </w:rPr>
            </w:pPr>
            <w:r w:rsidRPr="003C6959">
              <w:rPr>
                <w:rFonts w:ascii="Calibri" w:hAnsi="Calibri"/>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529B28DE" w14:textId="500430D7" w:rsidR="00614A8F" w:rsidRPr="003C6959" w:rsidRDefault="00790FD4" w:rsidP="00BC633B">
            <w:pPr>
              <w:ind w:right="288"/>
              <w:rPr>
                <w:rFonts w:ascii="Calibri" w:hAnsi="Calibri"/>
                <w:bCs/>
                <w:sz w:val="18"/>
                <w:szCs w:val="18"/>
              </w:rPr>
            </w:pPr>
            <w:r w:rsidRPr="00036D0E">
              <w:rPr>
                <w:rFonts w:ascii="Calibri" w:eastAsia="Calibri" w:hAnsi="Calibri"/>
                <w:bCs/>
                <w:color w:val="FFFFFF" w:themeColor="background1"/>
                <w:sz w:val="18"/>
                <w:szCs w:val="18"/>
              </w:rPr>
              <w:t>{{Signer</w:t>
            </w:r>
            <w:r w:rsidR="009F25C8" w:rsidRPr="00036D0E">
              <w:rPr>
                <w:rFonts w:ascii="Calibri" w:eastAsia="Calibri" w:hAnsi="Calibri"/>
                <w:bCs/>
                <w:color w:val="FFFFFF" w:themeColor="background1"/>
                <w:sz w:val="18"/>
                <w:szCs w:val="18"/>
              </w:rPr>
              <w:t>1</w:t>
            </w:r>
            <w:r w:rsidRPr="00036D0E">
              <w:rPr>
                <w:rFonts w:ascii="Calibri" w:eastAsia="Calibri" w:hAnsi="Calibri"/>
                <w:bCs/>
                <w:color w:val="FFFFFF" w:themeColor="background1"/>
                <w:sz w:val="18"/>
                <w:szCs w:val="18"/>
              </w:rPr>
              <w:t>Title}}</w:t>
            </w:r>
          </w:p>
        </w:tc>
      </w:tr>
      <w:tr w:rsidR="003C6959" w:rsidRPr="003C6959" w14:paraId="0560F5A4" w14:textId="77777777" w:rsidTr="00036D0E">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15A8C453" w14:textId="77777777" w:rsidR="00614A8F" w:rsidRPr="003C6959" w:rsidRDefault="00614A8F" w:rsidP="00BC633B">
            <w:pPr>
              <w:ind w:right="288"/>
              <w:rPr>
                <w:rFonts w:ascii="Calibri" w:hAnsi="Calibri"/>
                <w:bCs/>
                <w:sz w:val="18"/>
                <w:szCs w:val="18"/>
              </w:rPr>
            </w:pPr>
            <w:r w:rsidRPr="003C6959">
              <w:rPr>
                <w:rFonts w:ascii="Calibri" w:hAnsi="Calibri"/>
                <w:b/>
                <w:bCs/>
                <w:sz w:val="18"/>
                <w:szCs w:val="18"/>
              </w:rPr>
              <w:t>Date:</w:t>
            </w:r>
          </w:p>
        </w:tc>
        <w:tc>
          <w:tcPr>
            <w:tcW w:w="1547" w:type="pct"/>
            <w:tcBorders>
              <w:top w:val="threeDEngrave" w:sz="6" w:space="0" w:color="auto"/>
              <w:left w:val="nil"/>
              <w:bottom w:val="threeDEngrave" w:sz="6" w:space="0" w:color="auto"/>
              <w:right w:val="threeDEmboss" w:sz="24" w:space="0" w:color="auto"/>
            </w:tcBorders>
            <w:shd w:val="clear" w:color="auto" w:fill="auto"/>
            <w:vAlign w:val="center"/>
            <w:hideMark/>
          </w:tcPr>
          <w:p w14:paraId="06805AC7" w14:textId="456C09DB" w:rsidR="00614A8F" w:rsidRPr="003C6959" w:rsidRDefault="00790FD4" w:rsidP="00BC633B">
            <w:pPr>
              <w:ind w:right="288"/>
              <w:rPr>
                <w:rFonts w:ascii="Calibri" w:hAnsi="Calibri"/>
                <w:bCs/>
                <w:sz w:val="18"/>
                <w:szCs w:val="18"/>
              </w:rPr>
            </w:pPr>
            <w:r w:rsidRPr="00036D0E">
              <w:rPr>
                <w:rFonts w:ascii="Calibri" w:hAnsi="Calibri"/>
                <w:bCs/>
                <w:color w:val="FFFFFF" w:themeColor="background1"/>
                <w:sz w:val="18"/>
                <w:szCs w:val="18"/>
              </w:rPr>
              <w:t>{{Signer</w:t>
            </w:r>
            <w:r w:rsidR="009F25C8" w:rsidRPr="00036D0E">
              <w:rPr>
                <w:rFonts w:ascii="Calibri" w:hAnsi="Calibri"/>
                <w:bCs/>
                <w:color w:val="FFFFFF" w:themeColor="background1"/>
                <w:sz w:val="18"/>
                <w:szCs w:val="18"/>
              </w:rPr>
              <w:t>2</w:t>
            </w:r>
            <w:r w:rsidRPr="00036D0E">
              <w:rPr>
                <w:rFonts w:ascii="Calibri" w:hAnsi="Calibri"/>
                <w:bCs/>
                <w:color w:val="FFFFFF" w:themeColor="background1"/>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52747BB" w14:textId="77777777" w:rsidR="00614A8F" w:rsidRPr="003C6959" w:rsidRDefault="00614A8F" w:rsidP="00BC633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4EF796B1" w14:textId="77777777" w:rsidR="00614A8F" w:rsidRPr="003C6959" w:rsidRDefault="00614A8F" w:rsidP="00BC633B">
            <w:pPr>
              <w:ind w:right="288"/>
              <w:rPr>
                <w:rFonts w:ascii="Calibri" w:hAnsi="Calibri"/>
                <w:bCs/>
                <w:sz w:val="18"/>
                <w:szCs w:val="18"/>
              </w:rPr>
            </w:pPr>
            <w:r w:rsidRPr="003C6959">
              <w:rPr>
                <w:rFonts w:ascii="Calibri" w:hAnsi="Calibri"/>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0B5CE244" w14:textId="64AABFC6" w:rsidR="00614A8F" w:rsidRPr="00036D0E" w:rsidRDefault="00790FD4" w:rsidP="00BC633B">
            <w:pPr>
              <w:ind w:right="288"/>
              <w:rPr>
                <w:rFonts w:ascii="Calibri" w:hAnsi="Calibri"/>
                <w:bCs/>
                <w:color w:val="FFFFFF" w:themeColor="background1"/>
                <w:sz w:val="18"/>
                <w:szCs w:val="18"/>
              </w:rPr>
            </w:pPr>
            <w:r w:rsidRPr="00036D0E">
              <w:rPr>
                <w:rFonts w:ascii="Calibri" w:hAnsi="Calibri"/>
                <w:bCs/>
                <w:color w:val="FFFFFF" w:themeColor="background1"/>
                <w:sz w:val="18"/>
                <w:szCs w:val="18"/>
              </w:rPr>
              <w:t>{{Signer</w:t>
            </w:r>
            <w:r w:rsidR="009F25C8" w:rsidRPr="00036D0E">
              <w:rPr>
                <w:rFonts w:ascii="Calibri" w:hAnsi="Calibri"/>
                <w:bCs/>
                <w:color w:val="FFFFFF" w:themeColor="background1"/>
                <w:sz w:val="18"/>
                <w:szCs w:val="18"/>
              </w:rPr>
              <w:t>1</w:t>
            </w:r>
            <w:r w:rsidRPr="00036D0E">
              <w:rPr>
                <w:rFonts w:ascii="Calibri" w:hAnsi="Calibri"/>
                <w:bCs/>
                <w:color w:val="FFFFFF" w:themeColor="background1"/>
                <w:sz w:val="18"/>
                <w:szCs w:val="18"/>
              </w:rPr>
              <w:t>Date}}</w:t>
            </w:r>
          </w:p>
        </w:tc>
      </w:tr>
    </w:tbl>
    <w:p w14:paraId="73BC4B20" w14:textId="77777777" w:rsidR="00A04B22" w:rsidRPr="00E53F50" w:rsidRDefault="00C2077A" w:rsidP="00C2077A">
      <w:pPr>
        <w:jc w:val="center"/>
        <w:rPr>
          <w:rFonts w:ascii="Calibri" w:hAnsi="Calibri"/>
          <w:b/>
          <w:sz w:val="18"/>
          <w:szCs w:val="18"/>
        </w:rPr>
      </w:pPr>
      <w:r w:rsidRPr="00E53F50">
        <w:rPr>
          <w:rFonts w:ascii="Calibri" w:hAnsi="Calibri"/>
        </w:rPr>
        <w:br w:type="page"/>
      </w:r>
      <w:r w:rsidRPr="00E53F50">
        <w:rPr>
          <w:rFonts w:ascii="Calibri" w:hAnsi="Calibri"/>
          <w:b/>
          <w:sz w:val="18"/>
          <w:szCs w:val="18"/>
        </w:rPr>
        <w:lastRenderedPageBreak/>
        <w:t>Attachment 1</w:t>
      </w:r>
    </w:p>
    <w:p w14:paraId="199AED75" w14:textId="77777777" w:rsidR="00C2077A" w:rsidRPr="00E53F50" w:rsidRDefault="00581C6F" w:rsidP="00C2077A">
      <w:pPr>
        <w:jc w:val="center"/>
        <w:rPr>
          <w:rFonts w:ascii="Calibri" w:hAnsi="Calibri"/>
          <w:b/>
          <w:sz w:val="18"/>
          <w:szCs w:val="18"/>
        </w:rPr>
      </w:pPr>
      <w:r w:rsidRPr="00E53F50">
        <w:rPr>
          <w:rFonts w:ascii="Calibri" w:hAnsi="Calibri"/>
          <w:b/>
          <w:sz w:val="18"/>
          <w:szCs w:val="18"/>
        </w:rPr>
        <w:t>Equipment List</w:t>
      </w:r>
    </w:p>
    <w:p w14:paraId="67946B75" w14:textId="77777777" w:rsidR="00A275F6" w:rsidRPr="00E53F50" w:rsidRDefault="00A275F6" w:rsidP="00C2077A">
      <w:pPr>
        <w:jc w:val="center"/>
        <w:rPr>
          <w:rFonts w:ascii="Calibri" w:hAnsi="Calibri"/>
          <w:b/>
          <w:sz w:val="18"/>
          <w:szCs w:val="18"/>
        </w:rPr>
        <w:sectPr w:rsidR="00A275F6" w:rsidRPr="00E53F50"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25C91097" w14:textId="77777777" w:rsidR="00A52CA5" w:rsidRDefault="00A52CA5" w:rsidP="00C2077A">
      <w:pPr>
        <w:rPr>
          <w:rStyle w:val="Strong"/>
        </w:rPr>
        <w:sectPr w:rsidR="00A52CA5" w:rsidSect="00A275F6">
          <w:type w:val="continuous"/>
          <w:pgSz w:w="12240" w:h="15840" w:code="1"/>
          <w:pgMar w:top="720" w:right="720" w:bottom="720" w:left="720" w:header="432" w:footer="432" w:gutter="0"/>
          <w:cols w:space="720"/>
          <w:formProt w:val="0"/>
          <w:docGrid w:linePitch="326"/>
        </w:sectPr>
      </w:pPr>
    </w:p>
    <w:p w14:paraId="4622285B" w14:textId="77777777" w:rsidR="00A52CA5" w:rsidRDefault="00A52CA5" w:rsidP="00C2077A">
      <w:pPr>
        <w:rPr>
          <w:rStyle w:val="Strong"/>
        </w:rPr>
        <w:sectPr w:rsidR="00A52CA5" w:rsidSect="00A275F6">
          <w:type w:val="continuous"/>
          <w:pgSz w:w="12240" w:h="15840" w:code="1"/>
          <w:pgMar w:top="720" w:right="720" w:bottom="720" w:left="720" w:header="432" w:footer="432" w:gutter="0"/>
          <w:cols w:space="720"/>
          <w:formProt w:val="0"/>
          <w:docGrid w:linePitch="326"/>
        </w:sectPr>
      </w:pPr>
    </w:p>
    <w:p w14:paraId="6733C005" w14:textId="2D8E460D" w:rsidR="008004FE" w:rsidRPr="00764F86" w:rsidRDefault="008004FE" w:rsidP="00C2077A">
      <w:pPr>
        <w:rPr>
          <w:rStyle w:val="Strong"/>
        </w:rPr>
      </w:pPr>
    </w:p>
    <w:sectPr w:rsidR="008004FE" w:rsidRPr="00764F86" w:rsidSect="00A275F6">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4489B" w14:textId="77777777" w:rsidR="00407F68" w:rsidRDefault="00407F68" w:rsidP="0088767D">
      <w:r>
        <w:separator/>
      </w:r>
    </w:p>
  </w:endnote>
  <w:endnote w:type="continuationSeparator" w:id="0">
    <w:p w14:paraId="759E281A" w14:textId="77777777" w:rsidR="00407F68" w:rsidRDefault="00407F68"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ED88" w14:textId="77777777" w:rsidR="0056151A" w:rsidRDefault="00561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02373" w14:textId="7CCBCE38" w:rsidR="003F089E" w:rsidRPr="00BA5D19" w:rsidRDefault="003F089E">
    <w:pPr>
      <w:pStyle w:val="Footer"/>
      <w:tabs>
        <w:tab w:val="clear" w:pos="4320"/>
        <w:tab w:val="clear" w:pos="8640"/>
        <w:tab w:val="right" w:pos="10080"/>
      </w:tabs>
      <w:rPr>
        <w:rFonts w:ascii="Arial" w:hAnsi="Arial" w:cs="Arial"/>
        <w:sz w:val="12"/>
        <w:szCs w:val="12"/>
      </w:rPr>
    </w:pPr>
    <w:r>
      <w:rPr>
        <w:rFonts w:ascii="Arial" w:hAnsi="Arial" w:cs="Arial"/>
        <w:sz w:val="12"/>
        <w:szCs w:val="12"/>
      </w:rPr>
      <w:t xml:space="preserve">Ver. </w:t>
    </w:r>
    <w:r w:rsidR="0004338D">
      <w:rPr>
        <w:rFonts w:ascii="Arial" w:hAnsi="Arial" w:cs="Arial"/>
        <w:sz w:val="12"/>
        <w:szCs w:val="12"/>
      </w:rPr>
      <w:t>03292021v. 3</w:t>
    </w:r>
  </w:p>
  <w:p w14:paraId="4E7CD801" w14:textId="77777777" w:rsidR="003F089E" w:rsidRPr="00413BDC" w:rsidRDefault="003F089E" w:rsidP="00413BDC">
    <w:pPr>
      <w:pStyle w:val="Footer"/>
      <w:jc w:val="center"/>
      <w:rPr>
        <w:rFonts w:ascii="Arial" w:hAnsi="Arial" w:cs="Arial"/>
        <w:sz w:val="16"/>
        <w:szCs w:val="16"/>
      </w:rPr>
    </w:pP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Pr>
        <w:rFonts w:ascii="Arial" w:hAnsi="Arial" w:cs="Arial"/>
        <w:noProof/>
        <w:sz w:val="16"/>
        <w:szCs w:val="16"/>
      </w:rPr>
      <w:t>3</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Pr>
        <w:rFonts w:ascii="Arial" w:hAnsi="Arial" w:cs="Arial"/>
        <w:noProof/>
        <w:sz w:val="16"/>
        <w:szCs w:val="16"/>
      </w:rPr>
      <w:t>4</w:t>
    </w:r>
    <w:r w:rsidRPr="00413BDC">
      <w:rPr>
        <w:rFonts w:ascii="Arial" w:hAnsi="Arial" w:cs="Arial"/>
        <w:sz w:val="16"/>
        <w:szCs w:val="16"/>
      </w:rPr>
      <w:fldChar w:fldCharType="end"/>
    </w:r>
  </w:p>
  <w:p w14:paraId="2677876A" w14:textId="77777777" w:rsidR="003F089E" w:rsidRDefault="003F089E">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61FA" w14:textId="77777777" w:rsidR="0056151A" w:rsidRDefault="0056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9DDD8" w14:textId="77777777" w:rsidR="00407F68" w:rsidRDefault="00407F68" w:rsidP="0088767D">
      <w:r>
        <w:separator/>
      </w:r>
    </w:p>
  </w:footnote>
  <w:footnote w:type="continuationSeparator" w:id="0">
    <w:p w14:paraId="4F5F454D" w14:textId="77777777" w:rsidR="00407F68" w:rsidRDefault="00407F68"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5386C" w14:textId="57E36381" w:rsidR="003F089E" w:rsidRDefault="003F089E">
    <w:pPr>
      <w:pStyle w:val="Header"/>
    </w:pPr>
    <w:r>
      <w:rPr>
        <w:noProof/>
      </w:rPr>
      <mc:AlternateContent>
        <mc:Choice Requires="wps">
          <w:drawing>
            <wp:anchor distT="0" distB="0" distL="114300" distR="114300" simplePos="0" relativeHeight="251657728" behindDoc="1" locked="0" layoutInCell="1" allowOverlap="1" wp14:anchorId="06AB7B28" wp14:editId="0716E127">
              <wp:simplePos x="0" y="0"/>
              <wp:positionH relativeFrom="margin">
                <wp:align>center</wp:align>
              </wp:positionH>
              <wp:positionV relativeFrom="margin">
                <wp:align>center</wp:align>
              </wp:positionV>
              <wp:extent cx="7252335" cy="2417445"/>
              <wp:effectExtent l="0" t="1952625" r="0" b="182118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F4823B" w14:textId="77777777" w:rsidR="003F089E" w:rsidRDefault="003F089E" w:rsidP="009F616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AB7B28"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" filled="f" stroked="f">
              <v:stroke joinstyle="round"/>
              <o:lock v:ext="edit" shapetype="t"/>
              <v:textbox style="mso-fit-shape-to-text:t">
                <w:txbxContent>
                  <w:p w14:paraId="54F4823B" w14:textId="77777777" w:rsidR="003F089E" w:rsidRDefault="003F089E" w:rsidP="009F6169">
                    <w:pPr>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3F089E" w:rsidRPr="00E53F50" w14:paraId="7494B518"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3F089E" w:rsidRPr="00E53F50" w14:paraId="1D6D1E90" w14:textId="77777777" w:rsidTr="00027F04">
            <w:trPr>
              <w:trHeight w:val="621"/>
            </w:trPr>
            <w:tc>
              <w:tcPr>
                <w:tcW w:w="3174" w:type="dxa"/>
                <w:tcBorders>
                  <w:top w:val="nil"/>
                  <w:left w:val="nil"/>
                  <w:bottom w:val="nil"/>
                  <w:right w:val="nil"/>
                </w:tcBorders>
              </w:tcPr>
              <w:p w14:paraId="05976E3F" w14:textId="06EBAA50" w:rsidR="003F089E" w:rsidRPr="00E53F50" w:rsidRDefault="003F089E" w:rsidP="00FB1150">
                <w:pPr>
                  <w:pStyle w:val="Header"/>
                  <w:rPr>
                    <w:rStyle w:val="PageNumber"/>
                    <w:rFonts w:ascii="Calibri" w:hAnsi="Calibri"/>
                  </w:rPr>
                </w:pPr>
                <w:r w:rsidRPr="00E53F50">
                  <w:rPr>
                    <w:rFonts w:ascii="Calibri" w:hAnsi="Calibri"/>
                  </w:rPr>
                  <w:t xml:space="preserve">   </w:t>
                </w:r>
                <w:r>
                  <w:rPr>
                    <w:rFonts w:ascii="Calibri" w:hAnsi="Calibri"/>
                    <w:noProof/>
                  </w:rPr>
                  <w:drawing>
                    <wp:inline distT="0" distB="0" distL="0" distR="0" wp14:anchorId="54577629" wp14:editId="2EE79FD6">
                      <wp:extent cx="15176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609600"/>
                              </a:xfrm>
                              <a:prstGeom prst="rect">
                                <a:avLst/>
                              </a:prstGeom>
                              <a:noFill/>
                              <a:ln>
                                <a:noFill/>
                              </a:ln>
                            </pic:spPr>
                          </pic:pic>
                        </a:graphicData>
                      </a:graphic>
                    </wp:inline>
                  </w:drawing>
                </w:r>
              </w:p>
            </w:tc>
          </w:tr>
        </w:tbl>
        <w:p w14:paraId="7E3A2C36" w14:textId="77777777" w:rsidR="003F089E" w:rsidRPr="00E53F50" w:rsidRDefault="003F089E">
          <w:pPr>
            <w:pStyle w:val="Header"/>
            <w:rPr>
              <w:rFonts w:ascii="Calibri" w:hAnsi="Calibri"/>
              <w:sz w:val="16"/>
              <w:szCs w:val="16"/>
            </w:rPr>
          </w:pPr>
        </w:p>
      </w:tc>
      <w:tc>
        <w:tcPr>
          <w:tcW w:w="7470" w:type="dxa"/>
          <w:tcBorders>
            <w:top w:val="single" w:sz="12" w:space="0" w:color="auto"/>
            <w:left w:val="nil"/>
            <w:bottom w:val="single" w:sz="12" w:space="0" w:color="auto"/>
            <w:right w:val="single" w:sz="12" w:space="0" w:color="auto"/>
          </w:tcBorders>
        </w:tcPr>
        <w:p w14:paraId="18BF12C6" w14:textId="77777777" w:rsidR="003F089E" w:rsidRPr="00E53F50" w:rsidRDefault="003F089E">
          <w:pPr>
            <w:pStyle w:val="Header"/>
            <w:jc w:val="right"/>
            <w:rPr>
              <w:rStyle w:val="PageNumber"/>
              <w:rFonts w:ascii="Calibri" w:hAnsi="Calibri" w:cs="Arial"/>
              <w:b/>
              <w:bCs/>
              <w:sz w:val="20"/>
              <w:szCs w:val="20"/>
            </w:rPr>
          </w:pPr>
        </w:p>
        <w:p w14:paraId="753FF2D8" w14:textId="06E42A65" w:rsidR="003F089E" w:rsidRPr="00E53F50" w:rsidRDefault="003F089E" w:rsidP="00027F04">
          <w:pPr>
            <w:pStyle w:val="Header"/>
            <w:ind w:left="-726"/>
            <w:jc w:val="right"/>
            <w:rPr>
              <w:rFonts w:ascii="Calibri" w:hAnsi="Calibri" w:cs="Arial"/>
              <w:b/>
              <w:sz w:val="20"/>
              <w:szCs w:val="20"/>
            </w:rPr>
          </w:pPr>
          <w:r w:rsidRPr="00E53F50">
            <w:rPr>
              <w:rFonts w:ascii="Calibri" w:hAnsi="Calibri" w:cs="Arial"/>
              <w:b/>
              <w:sz w:val="20"/>
              <w:szCs w:val="20"/>
            </w:rPr>
            <w:t xml:space="preserve">SOFTWARE SUPPORT SCHEDULE AND </w:t>
          </w:r>
        </w:p>
        <w:p w14:paraId="31543C29" w14:textId="77777777" w:rsidR="003F089E" w:rsidRPr="00E53F50" w:rsidRDefault="003F089E" w:rsidP="00027F04">
          <w:pPr>
            <w:pStyle w:val="Header"/>
            <w:ind w:left="-726"/>
            <w:jc w:val="right"/>
            <w:rPr>
              <w:rFonts w:ascii="Calibri" w:hAnsi="Calibri" w:cs="Arial"/>
              <w:b/>
              <w:sz w:val="20"/>
              <w:szCs w:val="20"/>
            </w:rPr>
          </w:pPr>
          <w:r w:rsidRPr="00E53F50">
            <w:rPr>
              <w:rFonts w:ascii="Calibri" w:hAnsi="Calibri" w:cs="Arial"/>
              <w:b/>
              <w:sz w:val="20"/>
              <w:szCs w:val="20"/>
            </w:rPr>
            <w:t xml:space="preserve">FRONTIER VOICE MAINTENANCE SCHEDULE </w:t>
          </w:r>
        </w:p>
        <w:p w14:paraId="0794B5C2" w14:textId="77777777" w:rsidR="003F089E" w:rsidRPr="00E53F50" w:rsidRDefault="003F089E" w:rsidP="00027F04">
          <w:pPr>
            <w:pStyle w:val="Header"/>
            <w:ind w:left="-1048" w:right="32"/>
            <w:jc w:val="right"/>
            <w:rPr>
              <w:rFonts w:ascii="Calibri" w:hAnsi="Calibri" w:cs="Arial"/>
              <w:b/>
              <w:sz w:val="20"/>
              <w:szCs w:val="20"/>
            </w:rPr>
          </w:pPr>
        </w:p>
        <w:p w14:paraId="6F0D842D" w14:textId="77777777" w:rsidR="003F089E" w:rsidRPr="00E53F50" w:rsidRDefault="003F089E" w:rsidP="00027F04">
          <w:pPr>
            <w:pStyle w:val="Header"/>
            <w:ind w:left="-1048" w:right="32"/>
            <w:jc w:val="right"/>
            <w:rPr>
              <w:rFonts w:ascii="Calibri" w:hAnsi="Calibri" w:cs="Arial"/>
              <w:sz w:val="18"/>
              <w:szCs w:val="18"/>
            </w:rPr>
          </w:pPr>
          <w:r w:rsidRPr="00E53F50">
            <w:rPr>
              <w:rFonts w:ascii="Calibri" w:hAnsi="Calibri" w:cs="Arial"/>
              <w:b/>
              <w:sz w:val="18"/>
              <w:szCs w:val="18"/>
            </w:rPr>
            <w:t>Frontier Confidential</w:t>
          </w:r>
        </w:p>
      </w:tc>
    </w:tr>
  </w:tbl>
  <w:p w14:paraId="07F45893" w14:textId="496D3942" w:rsidR="003F089E" w:rsidRPr="00E53F50" w:rsidRDefault="003F089E" w:rsidP="000F10BC">
    <w:pPr>
      <w:pStyle w:val="Header"/>
      <w:rPr>
        <w:rFonts w:ascii="Calibri" w:hAnsi="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24981" w14:textId="5D31BB18" w:rsidR="003F089E" w:rsidRDefault="003F089E">
    <w:pPr>
      <w:pStyle w:val="Header"/>
    </w:pPr>
    <w:r>
      <w:rPr>
        <w:noProof/>
      </w:rPr>
      <mc:AlternateContent>
        <mc:Choice Requires="wps">
          <w:drawing>
            <wp:anchor distT="0" distB="0" distL="114300" distR="114300" simplePos="0" relativeHeight="251658752" behindDoc="1" locked="0" layoutInCell="1" allowOverlap="1" wp14:anchorId="3A5CEA72" wp14:editId="20118455">
              <wp:simplePos x="0" y="0"/>
              <wp:positionH relativeFrom="margin">
                <wp:align>center</wp:align>
              </wp:positionH>
              <wp:positionV relativeFrom="margin">
                <wp:align>center</wp:align>
              </wp:positionV>
              <wp:extent cx="7252335" cy="24174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431B48" w14:textId="77777777" w:rsidR="003F089E" w:rsidRDefault="003F089E" w:rsidP="009F616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CEA72" id="_x0000_t202" coordsize="21600,21600" o:spt="202" path="m,l,21600r21600,l21600,xe">
              <v:stroke joinstyle="miter"/>
              <v:path gradientshapeok="t" o:connecttype="rect"/>
            </v:shapetype>
            <v:shape id="WordArt 6" o:spid="_x0000_s1027"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BRAFLtBgIAAPA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39431B48" w14:textId="77777777" w:rsidR="003F089E" w:rsidRDefault="003F089E" w:rsidP="009F6169">
                    <w:pPr>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40C0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A3987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C79DC"/>
    <w:multiLevelType w:val="multilevel"/>
    <w:tmpl w:val="992E28C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002304"/>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96E3FD3"/>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50B1690"/>
    <w:multiLevelType w:val="multilevel"/>
    <w:tmpl w:val="CCC2CC9E"/>
    <w:lvl w:ilvl="0">
      <w:start w:val="1"/>
      <w:numFmt w:val="lowerLetter"/>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97DBF"/>
    <w:multiLevelType w:val="hybridMultilevel"/>
    <w:tmpl w:val="2AA8D6C2"/>
    <w:lvl w:ilvl="0" w:tplc="67BABC84">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8"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9" w15:restartNumberingAfterBreak="0">
    <w:nsid w:val="49E75D24"/>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72E04E61"/>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2"/>
  </w:num>
  <w:num w:numId="8">
    <w:abstractNumId w:val="14"/>
  </w:num>
  <w:num w:numId="9">
    <w:abstractNumId w:val="2"/>
  </w:num>
  <w:num w:numId="10">
    <w:abstractNumId w:val="1"/>
  </w:num>
  <w:num w:numId="11">
    <w:abstractNumId w:val="26"/>
  </w:num>
  <w:num w:numId="12">
    <w:abstractNumId w:val="6"/>
  </w:num>
  <w:num w:numId="13">
    <w:abstractNumId w:val="20"/>
  </w:num>
  <w:num w:numId="14">
    <w:abstractNumId w:val="18"/>
  </w:num>
  <w:num w:numId="15">
    <w:abstractNumId w:val="24"/>
  </w:num>
  <w:num w:numId="16">
    <w:abstractNumId w:val="9"/>
  </w:num>
  <w:num w:numId="17">
    <w:abstractNumId w:val="11"/>
  </w:num>
  <w:num w:numId="18">
    <w:abstractNumId w:val="12"/>
  </w:num>
  <w:num w:numId="19">
    <w:abstractNumId w:val="7"/>
  </w:num>
  <w:num w:numId="20">
    <w:abstractNumId w:val="21"/>
  </w:num>
  <w:num w:numId="21">
    <w:abstractNumId w:val="23"/>
  </w:num>
  <w:num w:numId="22">
    <w:abstractNumId w:val="0"/>
  </w:num>
  <w:num w:numId="23">
    <w:abstractNumId w:val="10"/>
  </w:num>
  <w:num w:numId="24">
    <w:abstractNumId w:val="16"/>
  </w:num>
  <w:num w:numId="25">
    <w:abstractNumId w:val="15"/>
  </w:num>
  <w:num w:numId="26">
    <w:abstractNumId w:val="13"/>
  </w:num>
  <w:num w:numId="27">
    <w:abstractNumId w:val="4"/>
  </w:num>
  <w:num w:numId="28">
    <w:abstractNumId w:val="17"/>
  </w:num>
  <w:num w:numId="29">
    <w:abstractNumId w:val="8"/>
  </w:num>
  <w:num w:numId="30">
    <w:abstractNumId w:val="25"/>
  </w:num>
  <w:num w:numId="31">
    <w:abstractNumId w:val="1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29rLRLKLD/7RiHOAMgprJijM+PV5+iK1tG3gtw2NCyNNaVCd+HB4fht3/pYKsw/vVM5d1mjPYoNiHh+0YzuV6w==" w:salt="AHK1D1sPVfP/Yut6845WZw=="/>
  <w:defaultTabStop w:val="720"/>
  <w:doNotHyphenateCaps/>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121"/>
    <w:rsid w:val="000008DF"/>
    <w:rsid w:val="0000706E"/>
    <w:rsid w:val="00007239"/>
    <w:rsid w:val="00007B97"/>
    <w:rsid w:val="00010E16"/>
    <w:rsid w:val="00010F8C"/>
    <w:rsid w:val="00011A3D"/>
    <w:rsid w:val="0001414D"/>
    <w:rsid w:val="00020B04"/>
    <w:rsid w:val="00023320"/>
    <w:rsid w:val="00027F04"/>
    <w:rsid w:val="000364A1"/>
    <w:rsid w:val="00036A25"/>
    <w:rsid w:val="00036D0E"/>
    <w:rsid w:val="0004051A"/>
    <w:rsid w:val="00041173"/>
    <w:rsid w:val="0004338D"/>
    <w:rsid w:val="00043751"/>
    <w:rsid w:val="0004619B"/>
    <w:rsid w:val="00046DBD"/>
    <w:rsid w:val="00047F01"/>
    <w:rsid w:val="000507DB"/>
    <w:rsid w:val="00060460"/>
    <w:rsid w:val="00065B14"/>
    <w:rsid w:val="000732CB"/>
    <w:rsid w:val="0007715B"/>
    <w:rsid w:val="0008466D"/>
    <w:rsid w:val="00084EED"/>
    <w:rsid w:val="00094F8E"/>
    <w:rsid w:val="000A0A0A"/>
    <w:rsid w:val="000A3CEB"/>
    <w:rsid w:val="000A4673"/>
    <w:rsid w:val="000A5D52"/>
    <w:rsid w:val="000B2304"/>
    <w:rsid w:val="000B40C1"/>
    <w:rsid w:val="000B4BFC"/>
    <w:rsid w:val="000C221E"/>
    <w:rsid w:val="000C30E2"/>
    <w:rsid w:val="000D004E"/>
    <w:rsid w:val="000D03F7"/>
    <w:rsid w:val="000D1C1A"/>
    <w:rsid w:val="000D2DF8"/>
    <w:rsid w:val="000D52C4"/>
    <w:rsid w:val="000D555B"/>
    <w:rsid w:val="000E629E"/>
    <w:rsid w:val="000F10BC"/>
    <w:rsid w:val="000F3C2A"/>
    <w:rsid w:val="000F680A"/>
    <w:rsid w:val="001048E0"/>
    <w:rsid w:val="00111151"/>
    <w:rsid w:val="00120811"/>
    <w:rsid w:val="0012097C"/>
    <w:rsid w:val="00121137"/>
    <w:rsid w:val="001245E3"/>
    <w:rsid w:val="001322BF"/>
    <w:rsid w:val="0013573F"/>
    <w:rsid w:val="00141656"/>
    <w:rsid w:val="001464E5"/>
    <w:rsid w:val="00153DEE"/>
    <w:rsid w:val="00157D16"/>
    <w:rsid w:val="00163362"/>
    <w:rsid w:val="001643D4"/>
    <w:rsid w:val="0016444B"/>
    <w:rsid w:val="001668D2"/>
    <w:rsid w:val="00166DEE"/>
    <w:rsid w:val="001721EC"/>
    <w:rsid w:val="001744B0"/>
    <w:rsid w:val="0018029F"/>
    <w:rsid w:val="00181DC2"/>
    <w:rsid w:val="00183648"/>
    <w:rsid w:val="00183BDA"/>
    <w:rsid w:val="0018469A"/>
    <w:rsid w:val="00195C27"/>
    <w:rsid w:val="001A11CE"/>
    <w:rsid w:val="001A6938"/>
    <w:rsid w:val="001B626F"/>
    <w:rsid w:val="001C22BB"/>
    <w:rsid w:val="001C4C9B"/>
    <w:rsid w:val="001C5B15"/>
    <w:rsid w:val="001D09FC"/>
    <w:rsid w:val="001D2FCE"/>
    <w:rsid w:val="001D5D3D"/>
    <w:rsid w:val="001D76F3"/>
    <w:rsid w:val="001E32B7"/>
    <w:rsid w:val="001F1D18"/>
    <w:rsid w:val="001F7979"/>
    <w:rsid w:val="00204D08"/>
    <w:rsid w:val="00210A35"/>
    <w:rsid w:val="00210D62"/>
    <w:rsid w:val="00211AC8"/>
    <w:rsid w:val="0022078D"/>
    <w:rsid w:val="00227ECA"/>
    <w:rsid w:val="00232294"/>
    <w:rsid w:val="00237866"/>
    <w:rsid w:val="00241342"/>
    <w:rsid w:val="0024498C"/>
    <w:rsid w:val="00244E12"/>
    <w:rsid w:val="00244F3F"/>
    <w:rsid w:val="0025032C"/>
    <w:rsid w:val="00250AC6"/>
    <w:rsid w:val="00257D4B"/>
    <w:rsid w:val="00282E74"/>
    <w:rsid w:val="0028415F"/>
    <w:rsid w:val="002849CC"/>
    <w:rsid w:val="00287B83"/>
    <w:rsid w:val="00292A47"/>
    <w:rsid w:val="00296B6A"/>
    <w:rsid w:val="002B08DF"/>
    <w:rsid w:val="002B42FF"/>
    <w:rsid w:val="002B7DAB"/>
    <w:rsid w:val="002B7EA3"/>
    <w:rsid w:val="002C0EAC"/>
    <w:rsid w:val="002C3A34"/>
    <w:rsid w:val="002C746E"/>
    <w:rsid w:val="002D15DA"/>
    <w:rsid w:val="002D694A"/>
    <w:rsid w:val="002D69D6"/>
    <w:rsid w:val="002E3DC6"/>
    <w:rsid w:val="002F1840"/>
    <w:rsid w:val="00302A2A"/>
    <w:rsid w:val="0031046F"/>
    <w:rsid w:val="0031311C"/>
    <w:rsid w:val="00314054"/>
    <w:rsid w:val="00315154"/>
    <w:rsid w:val="0031544A"/>
    <w:rsid w:val="003206E3"/>
    <w:rsid w:val="00321662"/>
    <w:rsid w:val="00323453"/>
    <w:rsid w:val="003253D3"/>
    <w:rsid w:val="0032783E"/>
    <w:rsid w:val="00342836"/>
    <w:rsid w:val="00343BFE"/>
    <w:rsid w:val="0034403C"/>
    <w:rsid w:val="003573C1"/>
    <w:rsid w:val="00357D7A"/>
    <w:rsid w:val="003614F0"/>
    <w:rsid w:val="003629C4"/>
    <w:rsid w:val="00365F87"/>
    <w:rsid w:val="0036694E"/>
    <w:rsid w:val="0037034B"/>
    <w:rsid w:val="00372185"/>
    <w:rsid w:val="0037433B"/>
    <w:rsid w:val="003862D7"/>
    <w:rsid w:val="003928B5"/>
    <w:rsid w:val="003A5599"/>
    <w:rsid w:val="003A61E4"/>
    <w:rsid w:val="003B08C1"/>
    <w:rsid w:val="003B25C8"/>
    <w:rsid w:val="003B6854"/>
    <w:rsid w:val="003C30B5"/>
    <w:rsid w:val="003C6959"/>
    <w:rsid w:val="003C7BDF"/>
    <w:rsid w:val="003D7D2C"/>
    <w:rsid w:val="003E1758"/>
    <w:rsid w:val="003E22B5"/>
    <w:rsid w:val="003E7E30"/>
    <w:rsid w:val="003F089E"/>
    <w:rsid w:val="003F3F36"/>
    <w:rsid w:val="003F6C0A"/>
    <w:rsid w:val="0040175A"/>
    <w:rsid w:val="00407F68"/>
    <w:rsid w:val="00410537"/>
    <w:rsid w:val="004138CA"/>
    <w:rsid w:val="00413BDC"/>
    <w:rsid w:val="00415C43"/>
    <w:rsid w:val="004165B7"/>
    <w:rsid w:val="004208F2"/>
    <w:rsid w:val="00435437"/>
    <w:rsid w:val="00436910"/>
    <w:rsid w:val="004453EF"/>
    <w:rsid w:val="00452FBA"/>
    <w:rsid w:val="0045390B"/>
    <w:rsid w:val="00456E25"/>
    <w:rsid w:val="00456FC2"/>
    <w:rsid w:val="00457642"/>
    <w:rsid w:val="00461268"/>
    <w:rsid w:val="004657A3"/>
    <w:rsid w:val="004675D1"/>
    <w:rsid w:val="004839D4"/>
    <w:rsid w:val="00484EFF"/>
    <w:rsid w:val="00486FE4"/>
    <w:rsid w:val="004922C1"/>
    <w:rsid w:val="004941BB"/>
    <w:rsid w:val="00494453"/>
    <w:rsid w:val="004A02DA"/>
    <w:rsid w:val="004A2845"/>
    <w:rsid w:val="004A2F6F"/>
    <w:rsid w:val="004A306D"/>
    <w:rsid w:val="004C0226"/>
    <w:rsid w:val="004C1D0F"/>
    <w:rsid w:val="004C492B"/>
    <w:rsid w:val="004D0F14"/>
    <w:rsid w:val="004D30DF"/>
    <w:rsid w:val="004D5542"/>
    <w:rsid w:val="004E2C7A"/>
    <w:rsid w:val="004E647C"/>
    <w:rsid w:val="004F21B0"/>
    <w:rsid w:val="004F2BB0"/>
    <w:rsid w:val="004F3F45"/>
    <w:rsid w:val="004F7C5D"/>
    <w:rsid w:val="00515DD9"/>
    <w:rsid w:val="005162E4"/>
    <w:rsid w:val="00520C21"/>
    <w:rsid w:val="00522B38"/>
    <w:rsid w:val="005260B2"/>
    <w:rsid w:val="005338DD"/>
    <w:rsid w:val="00533AF1"/>
    <w:rsid w:val="00536544"/>
    <w:rsid w:val="00540B30"/>
    <w:rsid w:val="00541FA5"/>
    <w:rsid w:val="00553F0B"/>
    <w:rsid w:val="00554141"/>
    <w:rsid w:val="00554A66"/>
    <w:rsid w:val="00556A9C"/>
    <w:rsid w:val="005614F3"/>
    <w:rsid w:val="0056151A"/>
    <w:rsid w:val="00572AD0"/>
    <w:rsid w:val="00576304"/>
    <w:rsid w:val="00581C6F"/>
    <w:rsid w:val="0059110A"/>
    <w:rsid w:val="0059523F"/>
    <w:rsid w:val="00596D99"/>
    <w:rsid w:val="005A319F"/>
    <w:rsid w:val="005A5BFE"/>
    <w:rsid w:val="005A7AC7"/>
    <w:rsid w:val="005B28CB"/>
    <w:rsid w:val="005B2EDA"/>
    <w:rsid w:val="005B3D4B"/>
    <w:rsid w:val="005B3E41"/>
    <w:rsid w:val="005C0F24"/>
    <w:rsid w:val="005D0E01"/>
    <w:rsid w:val="005E2731"/>
    <w:rsid w:val="005E6607"/>
    <w:rsid w:val="005F5869"/>
    <w:rsid w:val="005F66B8"/>
    <w:rsid w:val="006139AF"/>
    <w:rsid w:val="00614A8F"/>
    <w:rsid w:val="006207D3"/>
    <w:rsid w:val="0062126D"/>
    <w:rsid w:val="006264F6"/>
    <w:rsid w:val="006266BB"/>
    <w:rsid w:val="00626A68"/>
    <w:rsid w:val="006301ED"/>
    <w:rsid w:val="006322C1"/>
    <w:rsid w:val="00636A75"/>
    <w:rsid w:val="006416E9"/>
    <w:rsid w:val="0064372F"/>
    <w:rsid w:val="00645FD2"/>
    <w:rsid w:val="0065399A"/>
    <w:rsid w:val="00657698"/>
    <w:rsid w:val="00662B26"/>
    <w:rsid w:val="00662EDF"/>
    <w:rsid w:val="00664113"/>
    <w:rsid w:val="0066476A"/>
    <w:rsid w:val="0066744E"/>
    <w:rsid w:val="00667E3F"/>
    <w:rsid w:val="00676C87"/>
    <w:rsid w:val="00681F3E"/>
    <w:rsid w:val="006837F2"/>
    <w:rsid w:val="006844AA"/>
    <w:rsid w:val="00684B6C"/>
    <w:rsid w:val="00690D53"/>
    <w:rsid w:val="00690FD5"/>
    <w:rsid w:val="0069356F"/>
    <w:rsid w:val="006A244A"/>
    <w:rsid w:val="006A7C77"/>
    <w:rsid w:val="006D1B16"/>
    <w:rsid w:val="006D3B32"/>
    <w:rsid w:val="006D5C44"/>
    <w:rsid w:val="006D70C5"/>
    <w:rsid w:val="006E45FB"/>
    <w:rsid w:val="006E651D"/>
    <w:rsid w:val="006F0684"/>
    <w:rsid w:val="006F2206"/>
    <w:rsid w:val="006F54E0"/>
    <w:rsid w:val="006F762B"/>
    <w:rsid w:val="00712729"/>
    <w:rsid w:val="007142B0"/>
    <w:rsid w:val="00725B00"/>
    <w:rsid w:val="0072672C"/>
    <w:rsid w:val="0072697A"/>
    <w:rsid w:val="00727C43"/>
    <w:rsid w:val="00731813"/>
    <w:rsid w:val="00734DDB"/>
    <w:rsid w:val="0073697A"/>
    <w:rsid w:val="007372F6"/>
    <w:rsid w:val="00737F45"/>
    <w:rsid w:val="0074468C"/>
    <w:rsid w:val="00745C09"/>
    <w:rsid w:val="00747390"/>
    <w:rsid w:val="00751381"/>
    <w:rsid w:val="00763114"/>
    <w:rsid w:val="007640D2"/>
    <w:rsid w:val="00764F86"/>
    <w:rsid w:val="00770B30"/>
    <w:rsid w:val="007717F8"/>
    <w:rsid w:val="00774041"/>
    <w:rsid w:val="00790FD4"/>
    <w:rsid w:val="00791CEB"/>
    <w:rsid w:val="007A127A"/>
    <w:rsid w:val="007A3BB6"/>
    <w:rsid w:val="007A7315"/>
    <w:rsid w:val="007B0C50"/>
    <w:rsid w:val="007B1F6D"/>
    <w:rsid w:val="007B403E"/>
    <w:rsid w:val="007B74F2"/>
    <w:rsid w:val="007B78EB"/>
    <w:rsid w:val="007B7E9D"/>
    <w:rsid w:val="007C1B20"/>
    <w:rsid w:val="007C2AEF"/>
    <w:rsid w:val="007C437D"/>
    <w:rsid w:val="007C5B3B"/>
    <w:rsid w:val="007C5D6E"/>
    <w:rsid w:val="007C6075"/>
    <w:rsid w:val="007C6C65"/>
    <w:rsid w:val="007D2A40"/>
    <w:rsid w:val="007E23EB"/>
    <w:rsid w:val="007E631D"/>
    <w:rsid w:val="007F09FA"/>
    <w:rsid w:val="007F1AE9"/>
    <w:rsid w:val="007F2A80"/>
    <w:rsid w:val="007F4391"/>
    <w:rsid w:val="008001B6"/>
    <w:rsid w:val="008004FE"/>
    <w:rsid w:val="0080251A"/>
    <w:rsid w:val="00814409"/>
    <w:rsid w:val="008145F4"/>
    <w:rsid w:val="00824DCF"/>
    <w:rsid w:val="00825470"/>
    <w:rsid w:val="00832399"/>
    <w:rsid w:val="00832711"/>
    <w:rsid w:val="0083684C"/>
    <w:rsid w:val="00841A1A"/>
    <w:rsid w:val="00844E1E"/>
    <w:rsid w:val="008470AF"/>
    <w:rsid w:val="0085238B"/>
    <w:rsid w:val="00852E87"/>
    <w:rsid w:val="00857039"/>
    <w:rsid w:val="00857160"/>
    <w:rsid w:val="00870EAC"/>
    <w:rsid w:val="0087276F"/>
    <w:rsid w:val="0087442A"/>
    <w:rsid w:val="00877985"/>
    <w:rsid w:val="0088767D"/>
    <w:rsid w:val="008957D6"/>
    <w:rsid w:val="008A57AB"/>
    <w:rsid w:val="008A663C"/>
    <w:rsid w:val="008B1E5F"/>
    <w:rsid w:val="008B305E"/>
    <w:rsid w:val="008C676A"/>
    <w:rsid w:val="008D0954"/>
    <w:rsid w:val="008D1C26"/>
    <w:rsid w:val="008D5DA3"/>
    <w:rsid w:val="008D682B"/>
    <w:rsid w:val="008E106D"/>
    <w:rsid w:val="008E24F3"/>
    <w:rsid w:val="008E48BB"/>
    <w:rsid w:val="008E4E55"/>
    <w:rsid w:val="008F0F06"/>
    <w:rsid w:val="008F3EBF"/>
    <w:rsid w:val="009043E7"/>
    <w:rsid w:val="00904540"/>
    <w:rsid w:val="00905518"/>
    <w:rsid w:val="00911024"/>
    <w:rsid w:val="00921185"/>
    <w:rsid w:val="0092356F"/>
    <w:rsid w:val="00923EB8"/>
    <w:rsid w:val="00925B8F"/>
    <w:rsid w:val="00925C12"/>
    <w:rsid w:val="0092793C"/>
    <w:rsid w:val="00931691"/>
    <w:rsid w:val="009330FE"/>
    <w:rsid w:val="00941689"/>
    <w:rsid w:val="0095474C"/>
    <w:rsid w:val="009567DF"/>
    <w:rsid w:val="00960539"/>
    <w:rsid w:val="00960710"/>
    <w:rsid w:val="00961DD4"/>
    <w:rsid w:val="00964632"/>
    <w:rsid w:val="0096618B"/>
    <w:rsid w:val="009701A5"/>
    <w:rsid w:val="00974CEA"/>
    <w:rsid w:val="00980E47"/>
    <w:rsid w:val="009831E1"/>
    <w:rsid w:val="00984FC1"/>
    <w:rsid w:val="00986BA8"/>
    <w:rsid w:val="00991EB0"/>
    <w:rsid w:val="0099499F"/>
    <w:rsid w:val="00994C3F"/>
    <w:rsid w:val="009961F3"/>
    <w:rsid w:val="009A126E"/>
    <w:rsid w:val="009A6EC6"/>
    <w:rsid w:val="009B3AAF"/>
    <w:rsid w:val="009B6591"/>
    <w:rsid w:val="009B686B"/>
    <w:rsid w:val="009B6A07"/>
    <w:rsid w:val="009C6795"/>
    <w:rsid w:val="009D1CE6"/>
    <w:rsid w:val="009D31E3"/>
    <w:rsid w:val="009D3D79"/>
    <w:rsid w:val="009D56B2"/>
    <w:rsid w:val="009E4C74"/>
    <w:rsid w:val="009E7543"/>
    <w:rsid w:val="009E7632"/>
    <w:rsid w:val="009F24A1"/>
    <w:rsid w:val="009F25C8"/>
    <w:rsid w:val="009F28DB"/>
    <w:rsid w:val="009F33FF"/>
    <w:rsid w:val="009F3E89"/>
    <w:rsid w:val="009F5E80"/>
    <w:rsid w:val="009F6169"/>
    <w:rsid w:val="00A024DC"/>
    <w:rsid w:val="00A031B8"/>
    <w:rsid w:val="00A04B22"/>
    <w:rsid w:val="00A11667"/>
    <w:rsid w:val="00A12153"/>
    <w:rsid w:val="00A1646F"/>
    <w:rsid w:val="00A227E9"/>
    <w:rsid w:val="00A26030"/>
    <w:rsid w:val="00A27069"/>
    <w:rsid w:val="00A275F6"/>
    <w:rsid w:val="00A300BE"/>
    <w:rsid w:val="00A31534"/>
    <w:rsid w:val="00A3360F"/>
    <w:rsid w:val="00A33B19"/>
    <w:rsid w:val="00A36882"/>
    <w:rsid w:val="00A44C66"/>
    <w:rsid w:val="00A44D42"/>
    <w:rsid w:val="00A46294"/>
    <w:rsid w:val="00A506A0"/>
    <w:rsid w:val="00A527A8"/>
    <w:rsid w:val="00A52CA5"/>
    <w:rsid w:val="00A62230"/>
    <w:rsid w:val="00A6738D"/>
    <w:rsid w:val="00A72513"/>
    <w:rsid w:val="00A73E87"/>
    <w:rsid w:val="00A764A9"/>
    <w:rsid w:val="00A8145C"/>
    <w:rsid w:val="00A83F31"/>
    <w:rsid w:val="00A83F36"/>
    <w:rsid w:val="00A84DEC"/>
    <w:rsid w:val="00A8684C"/>
    <w:rsid w:val="00AA034C"/>
    <w:rsid w:val="00AA2558"/>
    <w:rsid w:val="00AA2596"/>
    <w:rsid w:val="00AB0353"/>
    <w:rsid w:val="00AB04EB"/>
    <w:rsid w:val="00AB6308"/>
    <w:rsid w:val="00AC0609"/>
    <w:rsid w:val="00AC52BB"/>
    <w:rsid w:val="00AC57FC"/>
    <w:rsid w:val="00AC65FE"/>
    <w:rsid w:val="00AD0D9A"/>
    <w:rsid w:val="00AD63DB"/>
    <w:rsid w:val="00AD7B01"/>
    <w:rsid w:val="00AE0D58"/>
    <w:rsid w:val="00AE1388"/>
    <w:rsid w:val="00AE46D7"/>
    <w:rsid w:val="00AF01E0"/>
    <w:rsid w:val="00AF059A"/>
    <w:rsid w:val="00AF5A0E"/>
    <w:rsid w:val="00AF76A9"/>
    <w:rsid w:val="00B01845"/>
    <w:rsid w:val="00B01EB9"/>
    <w:rsid w:val="00B11100"/>
    <w:rsid w:val="00B13E31"/>
    <w:rsid w:val="00B17BA0"/>
    <w:rsid w:val="00B2314C"/>
    <w:rsid w:val="00B40715"/>
    <w:rsid w:val="00B5479F"/>
    <w:rsid w:val="00B61819"/>
    <w:rsid w:val="00B6254C"/>
    <w:rsid w:val="00B62B06"/>
    <w:rsid w:val="00B7194B"/>
    <w:rsid w:val="00B735E5"/>
    <w:rsid w:val="00B75EDD"/>
    <w:rsid w:val="00B81DFA"/>
    <w:rsid w:val="00B87007"/>
    <w:rsid w:val="00B90506"/>
    <w:rsid w:val="00B92247"/>
    <w:rsid w:val="00B92F8B"/>
    <w:rsid w:val="00B96E3F"/>
    <w:rsid w:val="00B97375"/>
    <w:rsid w:val="00BA09E0"/>
    <w:rsid w:val="00BA5D19"/>
    <w:rsid w:val="00BB24CC"/>
    <w:rsid w:val="00BB78CB"/>
    <w:rsid w:val="00BC633B"/>
    <w:rsid w:val="00BC649F"/>
    <w:rsid w:val="00BD5730"/>
    <w:rsid w:val="00BD58F9"/>
    <w:rsid w:val="00BE3E15"/>
    <w:rsid w:val="00BE6D56"/>
    <w:rsid w:val="00BF49E7"/>
    <w:rsid w:val="00C043E4"/>
    <w:rsid w:val="00C073E7"/>
    <w:rsid w:val="00C13B7A"/>
    <w:rsid w:val="00C202D1"/>
    <w:rsid w:val="00C2077A"/>
    <w:rsid w:val="00C2182B"/>
    <w:rsid w:val="00C224BA"/>
    <w:rsid w:val="00C30036"/>
    <w:rsid w:val="00C41C79"/>
    <w:rsid w:val="00C51919"/>
    <w:rsid w:val="00C53367"/>
    <w:rsid w:val="00C54C54"/>
    <w:rsid w:val="00C61516"/>
    <w:rsid w:val="00C618B2"/>
    <w:rsid w:val="00C65693"/>
    <w:rsid w:val="00C66278"/>
    <w:rsid w:val="00C72365"/>
    <w:rsid w:val="00C73306"/>
    <w:rsid w:val="00C758AA"/>
    <w:rsid w:val="00C767A7"/>
    <w:rsid w:val="00C9342F"/>
    <w:rsid w:val="00C96626"/>
    <w:rsid w:val="00C974FF"/>
    <w:rsid w:val="00CA2839"/>
    <w:rsid w:val="00CA2FA2"/>
    <w:rsid w:val="00CB28CC"/>
    <w:rsid w:val="00CB7395"/>
    <w:rsid w:val="00CC4173"/>
    <w:rsid w:val="00CC496C"/>
    <w:rsid w:val="00CC6E51"/>
    <w:rsid w:val="00CC714C"/>
    <w:rsid w:val="00CC766B"/>
    <w:rsid w:val="00CD3F71"/>
    <w:rsid w:val="00CD66E2"/>
    <w:rsid w:val="00CE10AE"/>
    <w:rsid w:val="00CE2ED5"/>
    <w:rsid w:val="00CE5894"/>
    <w:rsid w:val="00CF6313"/>
    <w:rsid w:val="00D040F5"/>
    <w:rsid w:val="00D053B8"/>
    <w:rsid w:val="00D05DDD"/>
    <w:rsid w:val="00D07887"/>
    <w:rsid w:val="00D23FC9"/>
    <w:rsid w:val="00D25455"/>
    <w:rsid w:val="00D33D37"/>
    <w:rsid w:val="00D341F2"/>
    <w:rsid w:val="00D4609B"/>
    <w:rsid w:val="00D46726"/>
    <w:rsid w:val="00D53504"/>
    <w:rsid w:val="00D54234"/>
    <w:rsid w:val="00D64E29"/>
    <w:rsid w:val="00D6504E"/>
    <w:rsid w:val="00D800C5"/>
    <w:rsid w:val="00D9331A"/>
    <w:rsid w:val="00D952CC"/>
    <w:rsid w:val="00DA1C9A"/>
    <w:rsid w:val="00DA5916"/>
    <w:rsid w:val="00DA6792"/>
    <w:rsid w:val="00DA792C"/>
    <w:rsid w:val="00DB24D9"/>
    <w:rsid w:val="00DB4756"/>
    <w:rsid w:val="00DB495D"/>
    <w:rsid w:val="00DB5A20"/>
    <w:rsid w:val="00DB72B1"/>
    <w:rsid w:val="00DD1B63"/>
    <w:rsid w:val="00DD26C8"/>
    <w:rsid w:val="00DD3A2A"/>
    <w:rsid w:val="00DD40D3"/>
    <w:rsid w:val="00DD5E66"/>
    <w:rsid w:val="00DE2C9D"/>
    <w:rsid w:val="00DE3836"/>
    <w:rsid w:val="00DF68F2"/>
    <w:rsid w:val="00DF718B"/>
    <w:rsid w:val="00E04D82"/>
    <w:rsid w:val="00E11280"/>
    <w:rsid w:val="00E168B9"/>
    <w:rsid w:val="00E24DAC"/>
    <w:rsid w:val="00E263DC"/>
    <w:rsid w:val="00E277C9"/>
    <w:rsid w:val="00E40858"/>
    <w:rsid w:val="00E477B0"/>
    <w:rsid w:val="00E5015E"/>
    <w:rsid w:val="00E53842"/>
    <w:rsid w:val="00E53F50"/>
    <w:rsid w:val="00E55F40"/>
    <w:rsid w:val="00E568B5"/>
    <w:rsid w:val="00E633D9"/>
    <w:rsid w:val="00E643CB"/>
    <w:rsid w:val="00E644AF"/>
    <w:rsid w:val="00E647ED"/>
    <w:rsid w:val="00E70AA9"/>
    <w:rsid w:val="00E70AD6"/>
    <w:rsid w:val="00E75ED2"/>
    <w:rsid w:val="00E76819"/>
    <w:rsid w:val="00E7751E"/>
    <w:rsid w:val="00E81DFC"/>
    <w:rsid w:val="00E8281A"/>
    <w:rsid w:val="00E836A5"/>
    <w:rsid w:val="00E84C4E"/>
    <w:rsid w:val="00E8794F"/>
    <w:rsid w:val="00E92CD8"/>
    <w:rsid w:val="00EA3A1E"/>
    <w:rsid w:val="00EA47D3"/>
    <w:rsid w:val="00EA4A35"/>
    <w:rsid w:val="00EA738C"/>
    <w:rsid w:val="00EA77F8"/>
    <w:rsid w:val="00EB02F3"/>
    <w:rsid w:val="00EB1FBC"/>
    <w:rsid w:val="00EB23FC"/>
    <w:rsid w:val="00EB6DC9"/>
    <w:rsid w:val="00EB7C8D"/>
    <w:rsid w:val="00EC1209"/>
    <w:rsid w:val="00ED517D"/>
    <w:rsid w:val="00EF1BD7"/>
    <w:rsid w:val="00EF7339"/>
    <w:rsid w:val="00F11015"/>
    <w:rsid w:val="00F11F83"/>
    <w:rsid w:val="00F15F5B"/>
    <w:rsid w:val="00F24C47"/>
    <w:rsid w:val="00F46973"/>
    <w:rsid w:val="00F55D7A"/>
    <w:rsid w:val="00F56732"/>
    <w:rsid w:val="00F56DB9"/>
    <w:rsid w:val="00F636C0"/>
    <w:rsid w:val="00F64596"/>
    <w:rsid w:val="00F646AB"/>
    <w:rsid w:val="00F82B54"/>
    <w:rsid w:val="00F835B4"/>
    <w:rsid w:val="00F91BF5"/>
    <w:rsid w:val="00F93981"/>
    <w:rsid w:val="00F93E7A"/>
    <w:rsid w:val="00F95B1F"/>
    <w:rsid w:val="00FA468A"/>
    <w:rsid w:val="00FA4A02"/>
    <w:rsid w:val="00FA7817"/>
    <w:rsid w:val="00FB1150"/>
    <w:rsid w:val="00FD144A"/>
    <w:rsid w:val="00FD5D1D"/>
    <w:rsid w:val="00FE15F6"/>
    <w:rsid w:val="00FE5DE4"/>
    <w:rsid w:val="00FE7305"/>
    <w:rsid w:val="00FF1B93"/>
    <w:rsid w:val="00FF4F89"/>
    <w:rsid w:val="00FF7ACB"/>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F1C061"/>
  <w14:defaultImageDpi w14:val="300"/>
  <w15:chartTrackingRefBased/>
  <w15:docId w15:val="{F6E718CB-C770-481F-83B5-2E467232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C8"/>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824DCF"/>
    <w:rPr>
      <w:rFonts w:ascii="Arial" w:hAnsi="Arial" w:cs="Arial"/>
      <w:sz w:val="22"/>
      <w:szCs w:val="22"/>
    </w:rPr>
  </w:style>
  <w:style w:type="character" w:styleId="CommentReference">
    <w:name w:val="annotation reference"/>
    <w:uiPriority w:val="99"/>
    <w:semiHidden/>
    <w:unhideWhenUsed/>
    <w:rsid w:val="009D31E3"/>
    <w:rPr>
      <w:sz w:val="16"/>
      <w:szCs w:val="16"/>
    </w:rPr>
  </w:style>
  <w:style w:type="paragraph" w:styleId="CommentText">
    <w:name w:val="annotation text"/>
    <w:basedOn w:val="Normal"/>
    <w:link w:val="CommentTextChar"/>
    <w:uiPriority w:val="99"/>
    <w:semiHidden/>
    <w:unhideWhenUsed/>
    <w:rsid w:val="009D31E3"/>
    <w:rPr>
      <w:sz w:val="20"/>
      <w:szCs w:val="20"/>
    </w:rPr>
  </w:style>
  <w:style w:type="character" w:customStyle="1" w:styleId="CommentTextChar">
    <w:name w:val="Comment Text Char"/>
    <w:basedOn w:val="DefaultParagraphFont"/>
    <w:link w:val="CommentText"/>
    <w:uiPriority w:val="99"/>
    <w:semiHidden/>
    <w:rsid w:val="009D31E3"/>
  </w:style>
  <w:style w:type="paragraph" w:styleId="CommentSubject">
    <w:name w:val="annotation subject"/>
    <w:basedOn w:val="CommentText"/>
    <w:next w:val="CommentText"/>
    <w:link w:val="CommentSubjectChar"/>
    <w:uiPriority w:val="99"/>
    <w:semiHidden/>
    <w:unhideWhenUsed/>
    <w:rsid w:val="009D31E3"/>
    <w:rPr>
      <w:b/>
      <w:bCs/>
    </w:rPr>
  </w:style>
  <w:style w:type="character" w:customStyle="1" w:styleId="CommentSubjectChar">
    <w:name w:val="Comment Subject Char"/>
    <w:link w:val="CommentSubject"/>
    <w:uiPriority w:val="99"/>
    <w:semiHidden/>
    <w:rsid w:val="009D31E3"/>
    <w:rPr>
      <w:b/>
      <w:bCs/>
    </w:rPr>
  </w:style>
  <w:style w:type="character" w:customStyle="1" w:styleId="PlainTextChar">
    <w:name w:val="Plain Text Char"/>
    <w:link w:val="PlainText"/>
    <w:semiHidden/>
    <w:rsid w:val="00DD26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595941571">
      <w:bodyDiv w:val="1"/>
      <w:marLeft w:val="0"/>
      <w:marRight w:val="0"/>
      <w:marTop w:val="0"/>
      <w:marBottom w:val="0"/>
      <w:divBdr>
        <w:top w:val="none" w:sz="0" w:space="0" w:color="auto"/>
        <w:left w:val="none" w:sz="0" w:space="0" w:color="auto"/>
        <w:bottom w:val="none" w:sz="0" w:space="0" w:color="auto"/>
        <w:right w:val="none" w:sz="0" w:space="0" w:color="auto"/>
      </w:divBdr>
    </w:div>
    <w:div w:id="19818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1A81-8E03-4295-866F-ECFAA3F1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1814</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Patel, Minesh</cp:lastModifiedBy>
  <cp:revision>2</cp:revision>
  <cp:lastPrinted>2012-08-28T11:17:00Z</cp:lastPrinted>
  <dcterms:created xsi:type="dcterms:W3CDTF">2021-08-27T00:18:00Z</dcterms:created>
  <dcterms:modified xsi:type="dcterms:W3CDTF">2021-08-27T00:18:00Z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2021-07-01T14:08:07Z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7e1049b8-350a-4737-a9d9-8355e0104e76</vt:lpwstr>
  </property>
  <property fmtid="{D5CDD505-2E9C-101B-9397-08002B2CF9AE}" pid="8" name="MSIP_Label_e463cba9-5f6c-478d-9329-7b2295e4e8ed_ContentBits">
    <vt:lpwstr>0</vt:lpwstr>
  </property>
</Properties>
</file>