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05EBD" w14:textId="77777777" w:rsidR="00E1611B" w:rsidRPr="005F590F" w:rsidRDefault="00E1611B" w:rsidP="00A1170B">
      <w:pPr>
        <w:tabs>
          <w:tab w:val="left" w:pos="630"/>
        </w:tabs>
        <w:spacing w:after="60"/>
        <w:jc w:val="both"/>
        <w:rPr>
          <w:rFonts w:asciiTheme="minorHAnsi" w:hAnsiTheme="minorHAnsi" w:cs="Arial"/>
          <w:b/>
          <w:bCs/>
          <w:sz w:val="8"/>
          <w:szCs w:val="8"/>
        </w:rPr>
      </w:pPr>
    </w:p>
    <w:p w14:paraId="6F1F58DE" w14:textId="0184F021" w:rsidR="00A1170B" w:rsidRPr="005F590F" w:rsidRDefault="00A1170B" w:rsidP="00A1170B">
      <w:pPr>
        <w:tabs>
          <w:tab w:val="left" w:pos="630"/>
        </w:tabs>
        <w:spacing w:after="60"/>
        <w:jc w:val="both"/>
        <w:rPr>
          <w:rFonts w:asciiTheme="minorHAnsi" w:hAnsiTheme="minorHAnsi" w:cs="Arial"/>
          <w:sz w:val="16"/>
          <w:szCs w:val="16"/>
        </w:rPr>
      </w:pPr>
      <w:r w:rsidRPr="005F590F">
        <w:rPr>
          <w:rFonts w:asciiTheme="minorHAnsi" w:hAnsiTheme="minorHAnsi" w:cs="Arial"/>
          <w:b/>
          <w:bCs/>
          <w:sz w:val="16"/>
          <w:szCs w:val="16"/>
        </w:rPr>
        <w:t xml:space="preserve">This is Schedule Number </w:t>
      </w:r>
      <w:r w:rsidR="00256D53" w:rsidRPr="00A94A4C">
        <w:rPr>
          <w:rFonts w:ascii="Calibri" w:hAnsi="Calibri" w:cs="Calibri"/>
          <w:sz w:val="16"/>
          <w:szCs w:val="16"/>
        </w:rPr>
        <w:t>{{</w:t>
      </w:r>
      <w:proofErr w:type="spellStart"/>
      <w:r w:rsidR="00256D53" w:rsidRPr="00544DF2">
        <w:rPr>
          <w:rFonts w:ascii="Calibri" w:hAnsi="Calibri" w:cs="Calibri"/>
          <w:b/>
          <w:bCs/>
          <w:sz w:val="16"/>
          <w:szCs w:val="16"/>
        </w:rPr>
        <w:t>ScheduleId</w:t>
      </w:r>
      <w:proofErr w:type="spellEnd"/>
      <w:r w:rsidR="00256D53" w:rsidRPr="00A94A4C">
        <w:rPr>
          <w:rFonts w:ascii="Calibri" w:hAnsi="Calibri" w:cs="Calibri"/>
          <w:sz w:val="16"/>
          <w:szCs w:val="16"/>
        </w:rPr>
        <w:t>}}</w:t>
      </w:r>
      <w:r w:rsidRPr="005F590F">
        <w:rPr>
          <w:rFonts w:asciiTheme="minorHAnsi" w:hAnsiTheme="minorHAnsi" w:cs="Arial"/>
          <w:b/>
          <w:bCs/>
          <w:sz w:val="16"/>
          <w:szCs w:val="16"/>
        </w:rPr>
        <w:fldChar w:fldCharType="begin">
          <w:ffData>
            <w:name w:val=""/>
            <w:enabled/>
            <w:calcOnExit w:val="0"/>
            <w:textInput/>
          </w:ffData>
        </w:fldChar>
      </w:r>
      <w:r w:rsidRPr="005F590F">
        <w:rPr>
          <w:rFonts w:asciiTheme="minorHAnsi" w:hAnsiTheme="minorHAnsi" w:cs="Arial"/>
          <w:b/>
          <w:bCs/>
          <w:sz w:val="16"/>
          <w:szCs w:val="16"/>
        </w:rPr>
        <w:instrText xml:space="preserve"> FORMTEXT </w:instrText>
      </w:r>
      <w:r w:rsidR="00C90CDB">
        <w:rPr>
          <w:rFonts w:asciiTheme="minorHAnsi" w:hAnsiTheme="minorHAnsi" w:cs="Arial"/>
          <w:b/>
          <w:bCs/>
          <w:sz w:val="16"/>
          <w:szCs w:val="16"/>
        </w:rPr>
      </w:r>
      <w:r w:rsidR="00C90CDB">
        <w:rPr>
          <w:rFonts w:asciiTheme="minorHAnsi" w:hAnsiTheme="minorHAnsi" w:cs="Arial"/>
          <w:b/>
          <w:bCs/>
          <w:sz w:val="16"/>
          <w:szCs w:val="16"/>
        </w:rPr>
        <w:fldChar w:fldCharType="separate"/>
      </w:r>
      <w:r w:rsidRPr="005F590F">
        <w:rPr>
          <w:rFonts w:asciiTheme="minorHAnsi" w:hAnsiTheme="minorHAnsi" w:cs="Arial"/>
          <w:b/>
          <w:bCs/>
          <w:sz w:val="16"/>
          <w:szCs w:val="16"/>
        </w:rPr>
        <w:fldChar w:fldCharType="end"/>
      </w:r>
      <w:r w:rsidRPr="005F590F">
        <w:rPr>
          <w:rFonts w:asciiTheme="minorHAnsi" w:hAnsiTheme="minorHAnsi" w:cs="Arial"/>
          <w:b/>
          <w:bCs/>
          <w:sz w:val="16"/>
          <w:szCs w:val="16"/>
        </w:rPr>
        <w:t xml:space="preserve"> </w:t>
      </w:r>
      <w:r w:rsidRPr="005F590F">
        <w:rPr>
          <w:rFonts w:asciiTheme="minorHAnsi" w:hAnsiTheme="minorHAnsi" w:cs="Arial"/>
          <w:sz w:val="16"/>
          <w:szCs w:val="16"/>
        </w:rPr>
        <w:t xml:space="preserve">to the Frontier Services Agreement dated </w:t>
      </w:r>
      <w:r w:rsidR="00256D53">
        <w:rPr>
          <w:rFonts w:ascii="Calibri" w:hAnsi="Calibri" w:cs="Calibri"/>
          <w:sz w:val="16"/>
          <w:szCs w:val="16"/>
        </w:rPr>
        <w:t>{{</w:t>
      </w:r>
      <w:proofErr w:type="spellStart"/>
      <w:r w:rsidR="00256D53" w:rsidRPr="00E25CEA">
        <w:rPr>
          <w:rFonts w:ascii="Calibri" w:hAnsi="Calibri" w:cs="Calibri"/>
          <w:sz w:val="16"/>
          <w:szCs w:val="16"/>
        </w:rPr>
        <w:t>Effective_Date</w:t>
      </w:r>
      <w:proofErr w:type="spellEnd"/>
      <w:r w:rsidR="00256D53">
        <w:rPr>
          <w:rFonts w:ascii="Calibri" w:hAnsi="Calibri" w:cs="Calibri"/>
          <w:sz w:val="16"/>
          <w:szCs w:val="16"/>
        </w:rPr>
        <w:t>}}</w:t>
      </w:r>
      <w:r w:rsidRPr="005F590F">
        <w:rPr>
          <w:rFonts w:asciiTheme="minorHAnsi" w:hAnsiTheme="minorHAnsi" w:cs="Arial"/>
          <w:sz w:val="16"/>
          <w:szCs w:val="16"/>
        </w:rPr>
        <w:t xml:space="preserve"> </w:t>
      </w:r>
      <w:r w:rsidRPr="005F590F">
        <w:rPr>
          <w:rFonts w:asciiTheme="minorHAnsi" w:hAnsiTheme="minorHAnsi" w:cs="Arial"/>
          <w:b/>
          <w:bCs/>
          <w:sz w:val="16"/>
          <w:szCs w:val="16"/>
        </w:rPr>
        <w:t xml:space="preserve">(“FSA”) </w:t>
      </w:r>
      <w:r w:rsidRPr="005F590F">
        <w:rPr>
          <w:rFonts w:asciiTheme="minorHAnsi" w:hAnsiTheme="minorHAnsi" w:cs="Arial"/>
          <w:bCs/>
          <w:sz w:val="16"/>
          <w:szCs w:val="16"/>
        </w:rPr>
        <w:t>by and b</w:t>
      </w:r>
      <w:r w:rsidRPr="005F590F">
        <w:rPr>
          <w:rFonts w:asciiTheme="minorHAnsi" w:hAnsiTheme="minorHAnsi" w:cs="Arial"/>
          <w:sz w:val="16"/>
          <w:szCs w:val="16"/>
        </w:rPr>
        <w:t xml:space="preserve">etween </w:t>
      </w:r>
      <w:r w:rsidR="00256D53">
        <w:rPr>
          <w:rFonts w:ascii="Calibri" w:hAnsi="Calibri" w:cs="Calibri"/>
          <w:sz w:val="16"/>
          <w:szCs w:val="16"/>
        </w:rPr>
        <w:t>{{</w:t>
      </w:r>
      <w:proofErr w:type="spellStart"/>
      <w:r w:rsidR="00256D53" w:rsidRPr="00544DF2">
        <w:rPr>
          <w:rFonts w:ascii="Calibri" w:hAnsi="Calibri" w:cs="Calibri"/>
          <w:b/>
          <w:sz w:val="16"/>
          <w:szCs w:val="16"/>
        </w:rPr>
        <w:t>Subscriber_Name</w:t>
      </w:r>
      <w:proofErr w:type="spellEnd"/>
      <w:r w:rsidR="00256D53" w:rsidRPr="00A94A4C">
        <w:rPr>
          <w:rFonts w:ascii="Calibri" w:hAnsi="Calibri" w:cs="Calibri"/>
          <w:bCs/>
          <w:sz w:val="16"/>
          <w:szCs w:val="16"/>
        </w:rPr>
        <w:t>}}</w:t>
      </w:r>
      <w:r w:rsidRPr="005F590F">
        <w:rPr>
          <w:rFonts w:asciiTheme="minorHAnsi" w:hAnsiTheme="minorHAnsi" w:cs="Arial"/>
          <w:sz w:val="16"/>
          <w:szCs w:val="16"/>
        </w:rPr>
        <w:t xml:space="preserve"> (“Customer”) and </w:t>
      </w:r>
      <w:r w:rsidRPr="005F590F">
        <w:rPr>
          <w:rFonts w:asciiTheme="minorHAnsi" w:hAnsiTheme="minorHAnsi" w:cs="Arial"/>
          <w:b/>
          <w:bCs/>
          <w:sz w:val="16"/>
          <w:szCs w:val="16"/>
        </w:rPr>
        <w:t xml:space="preserve">Frontier Communications of America, Inc. </w:t>
      </w:r>
      <w:r w:rsidRPr="005F590F">
        <w:rPr>
          <w:rFonts w:asciiTheme="minorHAnsi" w:hAnsiTheme="minorHAnsi" w:cs="Arial"/>
          <w:bCs/>
          <w:sz w:val="16"/>
          <w:szCs w:val="16"/>
        </w:rPr>
        <w:t>on behalf of itself and its affiliates</w:t>
      </w:r>
      <w:r w:rsidRPr="005F590F">
        <w:rPr>
          <w:rFonts w:asciiTheme="minorHAnsi" w:hAnsiTheme="minorHAnsi" w:cs="Arial"/>
          <w:sz w:val="16"/>
          <w:szCs w:val="16"/>
        </w:rPr>
        <w:t xml:space="preserve"> (“Frontier”).  Customer orders and Frontier agrees to provide the Services and Equipment identified in the Schedule below.</w:t>
      </w:r>
      <w:r w:rsidRPr="005F590F">
        <w:rPr>
          <w:rFonts w:asciiTheme="minorHAnsi" w:hAnsiTheme="minorHAnsi" w:cs="Arial"/>
          <w:sz w:val="16"/>
          <w:szCs w:val="16"/>
        </w:rPr>
        <w:tab/>
      </w:r>
      <w:r w:rsidRPr="005F590F">
        <w:rPr>
          <w:rFonts w:asciiTheme="minorHAnsi" w:hAnsiTheme="minorHAnsi" w:cs="Arial"/>
          <w:sz w:val="16"/>
          <w:szCs w:val="16"/>
        </w:rPr>
        <w:tab/>
      </w:r>
      <w:r w:rsidRPr="005F590F">
        <w:rPr>
          <w:rFonts w:asciiTheme="minorHAnsi" w:hAnsiTheme="minorHAnsi" w:cs="Arial"/>
          <w:sz w:val="16"/>
          <w:szCs w:val="16"/>
        </w:rPr>
        <w:tab/>
      </w:r>
      <w:r w:rsidRPr="005F590F">
        <w:rPr>
          <w:rFonts w:asciiTheme="minorHAnsi" w:hAnsiTheme="minorHAnsi" w:cs="Arial"/>
          <w:sz w:val="16"/>
          <w:szCs w:val="16"/>
        </w:rPr>
        <w:tab/>
      </w:r>
    </w:p>
    <w:tbl>
      <w:tblPr>
        <w:tblW w:w="10849" w:type="dxa"/>
        <w:tblInd w:w="90" w:type="dxa"/>
        <w:tblLayout w:type="fixed"/>
        <w:tblLook w:val="04A0" w:firstRow="1" w:lastRow="0" w:firstColumn="1" w:lastColumn="0" w:noHBand="0" w:noVBand="1"/>
      </w:tblPr>
      <w:tblGrid>
        <w:gridCol w:w="18"/>
        <w:gridCol w:w="2250"/>
        <w:gridCol w:w="2322"/>
        <w:gridCol w:w="1980"/>
        <w:gridCol w:w="18"/>
        <w:gridCol w:w="1530"/>
        <w:gridCol w:w="180"/>
        <w:gridCol w:w="432"/>
        <w:gridCol w:w="828"/>
        <w:gridCol w:w="1260"/>
        <w:gridCol w:w="31"/>
      </w:tblGrid>
      <w:tr w:rsidR="00242934" w:rsidRPr="00F26AAE" w14:paraId="5E31DCC1" w14:textId="77777777" w:rsidTr="00A22C72">
        <w:trPr>
          <w:gridBefore w:val="1"/>
          <w:gridAfter w:val="1"/>
          <w:wBefore w:w="18" w:type="dxa"/>
          <w:wAfter w:w="31" w:type="dxa"/>
          <w:trHeight w:val="216"/>
        </w:trPr>
        <w:tc>
          <w:tcPr>
            <w:tcW w:w="2250" w:type="dxa"/>
            <w:vAlign w:val="center"/>
          </w:tcPr>
          <w:p w14:paraId="20A11F2E" w14:textId="77777777" w:rsidR="00242934" w:rsidRPr="00F26AAE" w:rsidRDefault="00242934" w:rsidP="00242934">
            <w:pPr>
              <w:ind w:right="18"/>
              <w:jc w:val="right"/>
              <w:rPr>
                <w:rFonts w:asciiTheme="minorHAnsi" w:hAnsiTheme="minorHAnsi" w:cs="Arial"/>
                <w:b/>
                <w:bCs/>
                <w:sz w:val="16"/>
                <w:szCs w:val="16"/>
              </w:rPr>
            </w:pPr>
            <w:r w:rsidRPr="00F26AAE">
              <w:rPr>
                <w:rFonts w:asciiTheme="minorHAnsi" w:hAnsiTheme="minorHAnsi" w:cs="Arial"/>
                <w:b/>
                <w:sz w:val="16"/>
                <w:szCs w:val="16"/>
              </w:rPr>
              <w:t>Primary Service Location:</w:t>
            </w:r>
            <w:r w:rsidRPr="00F26AAE">
              <w:rPr>
                <w:rFonts w:asciiTheme="minorHAnsi" w:hAnsiTheme="minorHAnsi" w:cs="Arial"/>
                <w:b/>
                <w:bCs/>
                <w:sz w:val="16"/>
                <w:szCs w:val="16"/>
              </w:rPr>
              <w:t xml:space="preserve"> </w:t>
            </w:r>
          </w:p>
        </w:tc>
        <w:tc>
          <w:tcPr>
            <w:tcW w:w="4320" w:type="dxa"/>
            <w:gridSpan w:val="3"/>
            <w:vAlign w:val="center"/>
          </w:tcPr>
          <w:p w14:paraId="6035FC27" w14:textId="2517CF50" w:rsidR="00242934" w:rsidRPr="00F26AAE" w:rsidRDefault="00242934" w:rsidP="00242934">
            <w:pPr>
              <w:ind w:right="18"/>
              <w:rPr>
                <w:rFonts w:asciiTheme="minorHAnsi" w:hAnsiTheme="minorHAnsi" w:cs="Arial"/>
                <w:b/>
                <w:bCs/>
                <w:sz w:val="16"/>
                <w:szCs w:val="16"/>
              </w:rPr>
            </w:pPr>
            <w:proofErr w:type="gramStart"/>
            <w:r w:rsidRPr="00544DF2">
              <w:rPr>
                <w:rFonts w:ascii="Calibri" w:hAnsi="Calibri" w:cs="Calibri"/>
                <w:b/>
                <w:bCs/>
                <w:sz w:val="16"/>
                <w:szCs w:val="16"/>
              </w:rPr>
              <w:t>{{</w:t>
            </w:r>
            <w:r w:rsidRPr="00E77981">
              <w:rPr>
                <w:rFonts w:ascii="Calibri" w:hAnsi="Calibri" w:cs="Calibri"/>
                <w:bCs/>
                <w:sz w:val="16"/>
                <w:szCs w:val="16"/>
              </w:rPr>
              <w:t xml:space="preserve"> </w:t>
            </w:r>
            <w:proofErr w:type="spellStart"/>
            <w:r w:rsidRPr="008873A2">
              <w:rPr>
                <w:rFonts w:ascii="Calibri" w:hAnsi="Calibri" w:cs="Calibri"/>
                <w:b/>
                <w:sz w:val="16"/>
                <w:szCs w:val="16"/>
              </w:rPr>
              <w:t>ServiceStreet</w:t>
            </w:r>
            <w:proofErr w:type="spellEnd"/>
            <w:proofErr w:type="gramEnd"/>
            <w:r w:rsidRPr="00544DF2">
              <w:rPr>
                <w:rFonts w:ascii="Calibri" w:hAnsi="Calibri" w:cs="Calibri"/>
                <w:b/>
                <w:bCs/>
                <w:sz w:val="16"/>
                <w:szCs w:val="16"/>
              </w:rPr>
              <w:t>}} {{</w:t>
            </w:r>
            <w:proofErr w:type="spellStart"/>
            <w:r w:rsidRPr="008873A2">
              <w:rPr>
                <w:rFonts w:ascii="Calibri" w:hAnsi="Calibri" w:cs="Calibri"/>
                <w:b/>
                <w:sz w:val="16"/>
                <w:szCs w:val="16"/>
              </w:rPr>
              <w:t>Service</w:t>
            </w:r>
            <w:r w:rsidRPr="00544DF2">
              <w:rPr>
                <w:rFonts w:ascii="Calibri" w:hAnsi="Calibri" w:cs="Calibri"/>
                <w:b/>
                <w:bCs/>
                <w:sz w:val="16"/>
                <w:szCs w:val="16"/>
              </w:rPr>
              <w:t>City</w:t>
            </w:r>
            <w:proofErr w:type="spellEnd"/>
            <w:r w:rsidRPr="00544DF2">
              <w:rPr>
                <w:rFonts w:ascii="Calibri" w:hAnsi="Calibri" w:cs="Calibri"/>
                <w:b/>
                <w:bCs/>
                <w:sz w:val="16"/>
                <w:szCs w:val="16"/>
              </w:rPr>
              <w:t>}} {{</w:t>
            </w:r>
            <w:proofErr w:type="spellStart"/>
            <w:r w:rsidRPr="008873A2">
              <w:rPr>
                <w:rFonts w:ascii="Calibri" w:hAnsi="Calibri" w:cs="Calibri"/>
                <w:b/>
                <w:sz w:val="16"/>
                <w:szCs w:val="16"/>
              </w:rPr>
              <w:t>Service</w:t>
            </w:r>
            <w:r w:rsidRPr="00544DF2">
              <w:rPr>
                <w:rFonts w:ascii="Calibri" w:hAnsi="Calibri" w:cs="Calibri"/>
                <w:b/>
                <w:bCs/>
                <w:sz w:val="16"/>
                <w:szCs w:val="16"/>
              </w:rPr>
              <w:t>State</w:t>
            </w:r>
            <w:proofErr w:type="spellEnd"/>
            <w:r w:rsidRPr="00544DF2">
              <w:rPr>
                <w:rFonts w:ascii="Calibri" w:hAnsi="Calibri" w:cs="Calibri"/>
                <w:b/>
                <w:bCs/>
                <w:sz w:val="16"/>
                <w:szCs w:val="16"/>
              </w:rPr>
              <w:t>}}</w:t>
            </w:r>
            <w:r>
              <w:rPr>
                <w:rFonts w:ascii="Calibri" w:hAnsi="Calibri" w:cs="Calibri"/>
                <w:b/>
                <w:bCs/>
                <w:sz w:val="16"/>
                <w:szCs w:val="16"/>
              </w:rPr>
              <w:t xml:space="preserve"> </w:t>
            </w:r>
            <w:r w:rsidRPr="00544DF2">
              <w:rPr>
                <w:rFonts w:ascii="Calibri" w:hAnsi="Calibri" w:cs="Calibri"/>
                <w:b/>
                <w:bCs/>
                <w:sz w:val="16"/>
                <w:szCs w:val="16"/>
              </w:rPr>
              <w:t>{{</w:t>
            </w:r>
            <w:proofErr w:type="spellStart"/>
            <w:r w:rsidRPr="008873A2">
              <w:rPr>
                <w:rFonts w:ascii="Calibri" w:hAnsi="Calibri" w:cs="Calibri"/>
                <w:b/>
                <w:sz w:val="16"/>
                <w:szCs w:val="16"/>
              </w:rPr>
              <w:t>Service</w:t>
            </w:r>
            <w:r w:rsidRPr="00544DF2">
              <w:rPr>
                <w:rFonts w:ascii="Calibri" w:hAnsi="Calibri" w:cs="Calibri"/>
                <w:b/>
                <w:bCs/>
                <w:sz w:val="16"/>
                <w:szCs w:val="16"/>
              </w:rPr>
              <w:t>PostalCode</w:t>
            </w:r>
            <w:proofErr w:type="spellEnd"/>
            <w:r w:rsidRPr="00544DF2">
              <w:rPr>
                <w:rFonts w:ascii="Calibri" w:hAnsi="Calibri" w:cs="Calibri"/>
                <w:b/>
                <w:bCs/>
                <w:sz w:val="16"/>
                <w:szCs w:val="16"/>
              </w:rPr>
              <w:t>}}</w:t>
            </w:r>
          </w:p>
        </w:tc>
        <w:tc>
          <w:tcPr>
            <w:tcW w:w="1710" w:type="dxa"/>
            <w:gridSpan w:val="2"/>
            <w:vAlign w:val="center"/>
          </w:tcPr>
          <w:p w14:paraId="12175936" w14:textId="77777777" w:rsidR="00242934" w:rsidRPr="00F26AAE" w:rsidRDefault="00242934" w:rsidP="00242934">
            <w:pPr>
              <w:ind w:right="18"/>
              <w:jc w:val="right"/>
              <w:rPr>
                <w:rFonts w:asciiTheme="minorHAnsi" w:hAnsiTheme="minorHAnsi" w:cs="Arial"/>
                <w:b/>
                <w:bCs/>
                <w:sz w:val="16"/>
                <w:szCs w:val="16"/>
              </w:rPr>
            </w:pPr>
            <w:r w:rsidRPr="00F26AAE">
              <w:rPr>
                <w:rFonts w:asciiTheme="minorHAnsi" w:hAnsiTheme="minorHAnsi" w:cs="Arial"/>
                <w:b/>
                <w:bCs/>
                <w:sz w:val="16"/>
                <w:szCs w:val="16"/>
              </w:rPr>
              <w:t>Schedule Date:</w:t>
            </w:r>
          </w:p>
        </w:tc>
        <w:tc>
          <w:tcPr>
            <w:tcW w:w="2520" w:type="dxa"/>
            <w:gridSpan w:val="3"/>
            <w:vAlign w:val="center"/>
          </w:tcPr>
          <w:p w14:paraId="24C61575" w14:textId="3934E8BE" w:rsidR="00242934" w:rsidRPr="00F26AAE" w:rsidRDefault="00242934" w:rsidP="00242934">
            <w:pPr>
              <w:ind w:right="18"/>
              <w:jc w:val="right"/>
              <w:rPr>
                <w:rFonts w:asciiTheme="minorHAnsi" w:hAnsiTheme="minorHAnsi" w:cs="Arial"/>
                <w:b/>
                <w:bCs/>
                <w:sz w:val="16"/>
                <w:szCs w:val="16"/>
              </w:rPr>
            </w:pPr>
            <w:r w:rsidRPr="00544DF2">
              <w:rPr>
                <w:rFonts w:ascii="Calibri" w:hAnsi="Calibri" w:cs="Calibri"/>
                <w:b/>
                <w:bCs/>
                <w:sz w:val="16"/>
                <w:szCs w:val="16"/>
              </w:rPr>
              <w:t>{{</w:t>
            </w:r>
            <w:proofErr w:type="spellStart"/>
            <w:r w:rsidRPr="00544DF2">
              <w:rPr>
                <w:rFonts w:ascii="Calibri" w:hAnsi="Calibri" w:cs="Calibri"/>
                <w:b/>
                <w:bCs/>
                <w:sz w:val="16"/>
                <w:szCs w:val="16"/>
              </w:rPr>
              <w:t>Effective_Date</w:t>
            </w:r>
            <w:proofErr w:type="spellEnd"/>
            <w:r w:rsidRPr="00544DF2">
              <w:rPr>
                <w:rFonts w:ascii="Calibri" w:hAnsi="Calibri" w:cs="Calibri"/>
                <w:b/>
                <w:bCs/>
                <w:sz w:val="16"/>
                <w:szCs w:val="16"/>
              </w:rPr>
              <w:t>}}</w:t>
            </w:r>
          </w:p>
        </w:tc>
      </w:tr>
      <w:tr w:rsidR="00242934" w:rsidRPr="00F26AAE" w14:paraId="443514A8" w14:textId="77777777" w:rsidTr="00A22C72">
        <w:trPr>
          <w:gridBefore w:val="1"/>
          <w:gridAfter w:val="1"/>
          <w:wBefore w:w="18" w:type="dxa"/>
          <w:wAfter w:w="31" w:type="dxa"/>
          <w:trHeight w:val="216"/>
        </w:trPr>
        <w:tc>
          <w:tcPr>
            <w:tcW w:w="2250" w:type="dxa"/>
            <w:vAlign w:val="center"/>
          </w:tcPr>
          <w:p w14:paraId="39EEBB3E" w14:textId="77777777" w:rsidR="00242934" w:rsidRPr="00F26AAE" w:rsidRDefault="00242934" w:rsidP="00242934">
            <w:pPr>
              <w:ind w:right="18"/>
              <w:jc w:val="right"/>
              <w:rPr>
                <w:rFonts w:asciiTheme="minorHAnsi" w:hAnsiTheme="minorHAnsi" w:cs="Arial"/>
                <w:b/>
                <w:bCs/>
                <w:sz w:val="16"/>
                <w:szCs w:val="16"/>
              </w:rPr>
            </w:pPr>
            <w:r w:rsidRPr="00F26AAE">
              <w:rPr>
                <w:rFonts w:asciiTheme="minorHAnsi" w:hAnsiTheme="minorHAnsi" w:cs="Arial"/>
                <w:b/>
                <w:bCs/>
                <w:sz w:val="16"/>
                <w:szCs w:val="16"/>
              </w:rPr>
              <w:t xml:space="preserve">Schedule </w:t>
            </w:r>
            <w:r>
              <w:rPr>
                <w:rFonts w:asciiTheme="minorHAnsi" w:hAnsiTheme="minorHAnsi" w:cs="Arial"/>
                <w:b/>
                <w:bCs/>
                <w:sz w:val="16"/>
                <w:szCs w:val="16"/>
              </w:rPr>
              <w:t>Type/Purpose</w:t>
            </w:r>
            <w:r w:rsidRPr="00F26AAE">
              <w:rPr>
                <w:rFonts w:asciiTheme="minorHAnsi" w:hAnsiTheme="minorHAnsi" w:cs="Arial"/>
                <w:b/>
                <w:bCs/>
                <w:sz w:val="16"/>
                <w:szCs w:val="16"/>
              </w:rPr>
              <w:t>:</w:t>
            </w:r>
          </w:p>
        </w:tc>
        <w:tc>
          <w:tcPr>
            <w:tcW w:w="4320" w:type="dxa"/>
            <w:gridSpan w:val="3"/>
            <w:vAlign w:val="center"/>
          </w:tcPr>
          <w:p w14:paraId="16921F47" w14:textId="42D91230" w:rsidR="00242934" w:rsidRPr="00F26AAE" w:rsidRDefault="00C6230B" w:rsidP="00242934">
            <w:pPr>
              <w:ind w:right="18"/>
              <w:rPr>
                <w:rFonts w:asciiTheme="minorHAnsi" w:hAnsiTheme="minorHAnsi" w:cs="Arial"/>
                <w:b/>
                <w:bCs/>
                <w:sz w:val="16"/>
                <w:szCs w:val="16"/>
              </w:rPr>
            </w:pPr>
            <w:r>
              <w:rPr>
                <w:rFonts w:ascii="Calibri" w:hAnsi="Calibri" w:cs="Arial"/>
                <w:b/>
                <w:bCs/>
                <w:sz w:val="16"/>
                <w:szCs w:val="16"/>
              </w:rPr>
              <w:t>{{</w:t>
            </w:r>
            <w:proofErr w:type="spellStart"/>
            <w:r w:rsidRPr="00916B16">
              <w:rPr>
                <w:rFonts w:ascii="Calibri" w:hAnsi="Calibri" w:cs="Arial"/>
                <w:b/>
                <w:bCs/>
                <w:sz w:val="16"/>
                <w:szCs w:val="16"/>
              </w:rPr>
              <w:t>ScheduleType</w:t>
            </w:r>
            <w:proofErr w:type="spellEnd"/>
            <w:r>
              <w:rPr>
                <w:rFonts w:ascii="Calibri" w:hAnsi="Calibri" w:cs="Arial"/>
                <w:b/>
                <w:bCs/>
                <w:sz w:val="16"/>
                <w:szCs w:val="16"/>
              </w:rPr>
              <w:t>}}</w:t>
            </w:r>
          </w:p>
        </w:tc>
        <w:tc>
          <w:tcPr>
            <w:tcW w:w="1710" w:type="dxa"/>
            <w:gridSpan w:val="2"/>
            <w:vAlign w:val="center"/>
          </w:tcPr>
          <w:p w14:paraId="7EC6B3E4" w14:textId="77777777" w:rsidR="00242934" w:rsidRPr="00F26AAE" w:rsidRDefault="00242934" w:rsidP="00242934">
            <w:pPr>
              <w:ind w:right="18"/>
              <w:jc w:val="right"/>
              <w:rPr>
                <w:rFonts w:asciiTheme="minorHAnsi" w:hAnsiTheme="minorHAnsi" w:cs="Arial"/>
                <w:b/>
                <w:bCs/>
                <w:sz w:val="16"/>
                <w:szCs w:val="16"/>
              </w:rPr>
            </w:pPr>
            <w:r w:rsidRPr="00F26AAE">
              <w:rPr>
                <w:rFonts w:asciiTheme="minorHAnsi" w:hAnsiTheme="minorHAnsi" w:cs="Arial"/>
                <w:b/>
                <w:bCs/>
                <w:sz w:val="16"/>
                <w:szCs w:val="16"/>
              </w:rPr>
              <w:t>Service Term:</w:t>
            </w:r>
          </w:p>
        </w:tc>
        <w:tc>
          <w:tcPr>
            <w:tcW w:w="2520" w:type="dxa"/>
            <w:gridSpan w:val="3"/>
            <w:vAlign w:val="center"/>
          </w:tcPr>
          <w:p w14:paraId="27F02E83" w14:textId="7BCD7167" w:rsidR="00242934" w:rsidRPr="00F26AAE" w:rsidRDefault="00242934" w:rsidP="00242934">
            <w:pPr>
              <w:ind w:right="18"/>
              <w:jc w:val="right"/>
              <w:rPr>
                <w:rFonts w:asciiTheme="minorHAnsi" w:hAnsiTheme="minorHAnsi" w:cs="Arial"/>
                <w:b/>
                <w:bCs/>
                <w:sz w:val="16"/>
                <w:szCs w:val="16"/>
              </w:rPr>
            </w:pPr>
            <w:r w:rsidRPr="00544DF2">
              <w:rPr>
                <w:rFonts w:ascii="Calibri" w:hAnsi="Calibri" w:cs="Calibri"/>
                <w:b/>
                <w:bCs/>
                <w:sz w:val="16"/>
                <w:szCs w:val="16"/>
              </w:rPr>
              <w:t>{{</w:t>
            </w:r>
            <w:proofErr w:type="spellStart"/>
            <w:r w:rsidRPr="00544DF2">
              <w:rPr>
                <w:rFonts w:ascii="Calibri" w:hAnsi="Calibri" w:cs="Calibri"/>
                <w:b/>
                <w:bCs/>
                <w:sz w:val="16"/>
                <w:szCs w:val="16"/>
              </w:rPr>
              <w:t>ContractTerm</w:t>
            </w:r>
            <w:proofErr w:type="spellEnd"/>
            <w:r w:rsidRPr="00544DF2">
              <w:rPr>
                <w:rFonts w:ascii="Calibri" w:hAnsi="Calibri" w:cs="Calibri"/>
                <w:b/>
                <w:bCs/>
                <w:sz w:val="16"/>
                <w:szCs w:val="16"/>
              </w:rPr>
              <w:t>}}</w:t>
            </w:r>
          </w:p>
        </w:tc>
      </w:tr>
      <w:tr w:rsidR="00242934" w:rsidRPr="00B976DC" w14:paraId="7A21DDCE" w14:textId="77777777" w:rsidTr="00A22C72">
        <w:trPr>
          <w:gridBefore w:val="1"/>
          <w:gridAfter w:val="1"/>
          <w:wBefore w:w="18" w:type="dxa"/>
          <w:wAfter w:w="31" w:type="dxa"/>
          <w:trHeight w:val="216"/>
        </w:trPr>
        <w:tc>
          <w:tcPr>
            <w:tcW w:w="8100" w:type="dxa"/>
            <w:gridSpan w:val="5"/>
            <w:tcBorders>
              <w:bottom w:val="single" w:sz="4" w:space="0" w:color="auto"/>
            </w:tcBorders>
            <w:shd w:val="clear" w:color="auto" w:fill="auto"/>
            <w:vAlign w:val="center"/>
          </w:tcPr>
          <w:p w14:paraId="43664C4B" w14:textId="77777777" w:rsidR="00242934" w:rsidRPr="00B976DC" w:rsidRDefault="00242934" w:rsidP="00242934">
            <w:pPr>
              <w:rPr>
                <w:rFonts w:asciiTheme="minorHAnsi" w:hAnsiTheme="minorHAnsi" w:cs="Arial"/>
                <w:b/>
                <w:bCs/>
                <w:sz w:val="8"/>
                <w:szCs w:val="8"/>
              </w:rPr>
            </w:pPr>
          </w:p>
        </w:tc>
        <w:tc>
          <w:tcPr>
            <w:tcW w:w="1440" w:type="dxa"/>
            <w:gridSpan w:val="3"/>
            <w:tcBorders>
              <w:bottom w:val="single" w:sz="4" w:space="0" w:color="auto"/>
            </w:tcBorders>
            <w:shd w:val="clear" w:color="auto" w:fill="auto"/>
            <w:vAlign w:val="center"/>
          </w:tcPr>
          <w:p w14:paraId="4689BC3A" w14:textId="77777777" w:rsidR="00242934" w:rsidRPr="00B976DC" w:rsidRDefault="00242934" w:rsidP="00242934">
            <w:pPr>
              <w:jc w:val="center"/>
              <w:rPr>
                <w:rFonts w:asciiTheme="minorHAnsi" w:hAnsiTheme="minorHAnsi" w:cs="Arial"/>
                <w:b/>
                <w:bCs/>
                <w:sz w:val="8"/>
                <w:szCs w:val="8"/>
              </w:rPr>
            </w:pPr>
          </w:p>
        </w:tc>
        <w:tc>
          <w:tcPr>
            <w:tcW w:w="1260" w:type="dxa"/>
            <w:tcBorders>
              <w:bottom w:val="single" w:sz="4" w:space="0" w:color="auto"/>
            </w:tcBorders>
            <w:shd w:val="clear" w:color="auto" w:fill="auto"/>
            <w:vAlign w:val="center"/>
          </w:tcPr>
          <w:p w14:paraId="2D06D4E3" w14:textId="77777777" w:rsidR="00242934" w:rsidRPr="00B976DC" w:rsidRDefault="00242934" w:rsidP="00242934">
            <w:pPr>
              <w:jc w:val="center"/>
              <w:rPr>
                <w:rFonts w:asciiTheme="minorHAnsi" w:hAnsiTheme="minorHAnsi" w:cs="Arial"/>
                <w:b/>
                <w:bCs/>
                <w:sz w:val="8"/>
                <w:szCs w:val="8"/>
              </w:rPr>
            </w:pPr>
          </w:p>
        </w:tc>
      </w:tr>
      <w:tr w:rsidR="00A22C72" w:rsidRPr="00EF3F00" w14:paraId="423B70F7" w14:textId="77777777" w:rsidTr="00A22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90" w:type="dxa"/>
            <w:gridSpan w:val="3"/>
            <w:shd w:val="clear" w:color="auto" w:fill="BFBFBF"/>
          </w:tcPr>
          <w:p w14:paraId="4D505C48" w14:textId="77777777" w:rsidR="00A22C72" w:rsidRPr="00EF3F00" w:rsidRDefault="00A22C72" w:rsidP="00A3008D">
            <w:pPr>
              <w:rPr>
                <w:rFonts w:ascii="Calibri" w:hAnsi="Calibri"/>
                <w:b/>
                <w:bCs/>
                <w:sz w:val="22"/>
                <w:szCs w:val="22"/>
              </w:rPr>
            </w:pPr>
            <w:r w:rsidRPr="00EF3F00">
              <w:rPr>
                <w:rFonts w:ascii="Calibri" w:hAnsi="Calibri"/>
                <w:b/>
                <w:bCs/>
                <w:sz w:val="22"/>
                <w:szCs w:val="22"/>
              </w:rPr>
              <w:t>Product Name</w:t>
            </w:r>
          </w:p>
        </w:tc>
        <w:tc>
          <w:tcPr>
            <w:tcW w:w="1980" w:type="dxa"/>
            <w:shd w:val="clear" w:color="auto" w:fill="BFBFBF"/>
          </w:tcPr>
          <w:p w14:paraId="1EF114F1" w14:textId="77777777" w:rsidR="00A22C72" w:rsidRPr="00EF3F00" w:rsidRDefault="00A22C72" w:rsidP="00A3008D">
            <w:pPr>
              <w:rPr>
                <w:rFonts w:ascii="Calibri" w:hAnsi="Calibri"/>
                <w:b/>
                <w:bCs/>
                <w:sz w:val="22"/>
                <w:szCs w:val="22"/>
              </w:rPr>
            </w:pPr>
            <w:r w:rsidRPr="00EF3F00">
              <w:rPr>
                <w:rFonts w:ascii="Calibri" w:hAnsi="Calibri"/>
                <w:b/>
                <w:bCs/>
                <w:sz w:val="22"/>
                <w:szCs w:val="22"/>
              </w:rPr>
              <w:t>Qty</w:t>
            </w:r>
          </w:p>
        </w:tc>
        <w:tc>
          <w:tcPr>
            <w:tcW w:w="2160" w:type="dxa"/>
            <w:gridSpan w:val="4"/>
            <w:shd w:val="clear" w:color="auto" w:fill="BFBFBF"/>
          </w:tcPr>
          <w:p w14:paraId="21BD32C6" w14:textId="77777777" w:rsidR="00A22C72" w:rsidRPr="00EF3F00" w:rsidRDefault="00A22C72" w:rsidP="00A3008D">
            <w:pPr>
              <w:rPr>
                <w:rFonts w:ascii="Calibri" w:hAnsi="Calibri"/>
                <w:b/>
                <w:bCs/>
                <w:sz w:val="22"/>
                <w:szCs w:val="22"/>
              </w:rPr>
            </w:pPr>
            <w:r w:rsidRPr="00EF3F00">
              <w:rPr>
                <w:rFonts w:ascii="Calibri" w:hAnsi="Calibri"/>
                <w:b/>
                <w:bCs/>
                <w:sz w:val="22"/>
                <w:szCs w:val="22"/>
              </w:rPr>
              <w:t>NRC</w:t>
            </w:r>
          </w:p>
        </w:tc>
        <w:tc>
          <w:tcPr>
            <w:tcW w:w="2119" w:type="dxa"/>
            <w:gridSpan w:val="3"/>
            <w:shd w:val="clear" w:color="auto" w:fill="BFBFBF"/>
          </w:tcPr>
          <w:p w14:paraId="7251ABDF" w14:textId="77777777" w:rsidR="00A22C72" w:rsidRPr="00EF3F00" w:rsidRDefault="00A22C72" w:rsidP="00A3008D">
            <w:pPr>
              <w:rPr>
                <w:rFonts w:ascii="Calibri" w:hAnsi="Calibri"/>
                <w:b/>
                <w:bCs/>
                <w:sz w:val="22"/>
                <w:szCs w:val="22"/>
              </w:rPr>
            </w:pPr>
            <w:r w:rsidRPr="00EF3F00">
              <w:rPr>
                <w:rFonts w:ascii="Calibri" w:hAnsi="Calibri"/>
                <w:b/>
                <w:bCs/>
                <w:sz w:val="22"/>
                <w:szCs w:val="22"/>
              </w:rPr>
              <w:t>MRC</w:t>
            </w:r>
          </w:p>
        </w:tc>
      </w:tr>
      <w:tr w:rsidR="00A22C72" w:rsidRPr="00EF3F00" w14:paraId="379769DC" w14:textId="77777777" w:rsidTr="00A22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90" w:type="dxa"/>
            <w:gridSpan w:val="3"/>
            <w:shd w:val="clear" w:color="auto" w:fill="auto"/>
          </w:tcPr>
          <w:p w14:paraId="7D697D62" w14:textId="77777777" w:rsidR="00A22C72" w:rsidRPr="00EF3F00" w:rsidRDefault="00A22C72" w:rsidP="00A3008D">
            <w:pPr>
              <w:rPr>
                <w:rFonts w:ascii="Calibri" w:hAnsi="Calibri"/>
                <w:sz w:val="22"/>
                <w:szCs w:val="22"/>
              </w:rPr>
            </w:pPr>
            <w:r w:rsidRPr="00EF3F00">
              <w:rPr>
                <w:rFonts w:ascii="Calibri" w:hAnsi="Calibri"/>
                <w:sz w:val="22"/>
                <w:szCs w:val="22"/>
              </w:rPr>
              <w:t>{{#Product</w:t>
            </w:r>
            <w:proofErr w:type="gramStart"/>
            <w:r w:rsidRPr="00EF3F00">
              <w:rPr>
                <w:rFonts w:ascii="Calibri" w:hAnsi="Calibri"/>
                <w:sz w:val="22"/>
                <w:szCs w:val="22"/>
              </w:rPr>
              <w:t>}}{</w:t>
            </w:r>
            <w:proofErr w:type="gramEnd"/>
            <w:r w:rsidRPr="00EF3F00">
              <w:rPr>
                <w:rFonts w:ascii="Calibri" w:hAnsi="Calibri"/>
                <w:sz w:val="22"/>
                <w:szCs w:val="22"/>
              </w:rPr>
              <w:t>{ProductName}}</w:t>
            </w:r>
          </w:p>
        </w:tc>
        <w:tc>
          <w:tcPr>
            <w:tcW w:w="1980" w:type="dxa"/>
            <w:shd w:val="clear" w:color="auto" w:fill="auto"/>
          </w:tcPr>
          <w:p w14:paraId="52FC07A5" w14:textId="77777777" w:rsidR="00A22C72" w:rsidRPr="00EF3F00" w:rsidRDefault="00A22C72" w:rsidP="00A3008D">
            <w:pPr>
              <w:rPr>
                <w:rFonts w:ascii="Calibri" w:hAnsi="Calibri"/>
                <w:sz w:val="22"/>
                <w:szCs w:val="22"/>
              </w:rPr>
            </w:pPr>
            <w:r w:rsidRPr="00EF3F00">
              <w:rPr>
                <w:rFonts w:ascii="Calibri" w:hAnsi="Calibri"/>
                <w:sz w:val="22"/>
                <w:szCs w:val="22"/>
              </w:rPr>
              <w:t>{{Quantity}}</w:t>
            </w:r>
          </w:p>
        </w:tc>
        <w:tc>
          <w:tcPr>
            <w:tcW w:w="2160" w:type="dxa"/>
            <w:gridSpan w:val="4"/>
            <w:shd w:val="clear" w:color="auto" w:fill="auto"/>
          </w:tcPr>
          <w:p w14:paraId="29BE2646" w14:textId="77777777" w:rsidR="00A22C72" w:rsidRPr="00EF3F00" w:rsidRDefault="00A22C72" w:rsidP="00A3008D">
            <w:pPr>
              <w:rPr>
                <w:rFonts w:ascii="Calibri" w:hAnsi="Calibri"/>
                <w:sz w:val="22"/>
                <w:szCs w:val="22"/>
              </w:rPr>
            </w:pPr>
            <w:r w:rsidRPr="00EF3F00">
              <w:rPr>
                <w:rFonts w:ascii="Calibri" w:hAnsi="Calibri"/>
                <w:sz w:val="22"/>
                <w:szCs w:val="22"/>
              </w:rPr>
              <w:t>{{</w:t>
            </w:r>
            <w:proofErr w:type="spellStart"/>
            <w:r w:rsidRPr="00EF3F00">
              <w:rPr>
                <w:rFonts w:ascii="Calibri" w:hAnsi="Calibri"/>
                <w:sz w:val="22"/>
                <w:szCs w:val="22"/>
              </w:rPr>
              <w:t>OneTimeCharge</w:t>
            </w:r>
            <w:proofErr w:type="spellEnd"/>
            <w:r w:rsidRPr="00EF3F00">
              <w:rPr>
                <w:rFonts w:ascii="Calibri" w:hAnsi="Calibri"/>
                <w:sz w:val="22"/>
                <w:szCs w:val="22"/>
              </w:rPr>
              <w:t>}}</w:t>
            </w:r>
          </w:p>
        </w:tc>
        <w:tc>
          <w:tcPr>
            <w:tcW w:w="2119" w:type="dxa"/>
            <w:gridSpan w:val="3"/>
            <w:shd w:val="clear" w:color="auto" w:fill="auto"/>
          </w:tcPr>
          <w:p w14:paraId="7ECF2364" w14:textId="77777777" w:rsidR="00A22C72" w:rsidRPr="00EF3F00" w:rsidRDefault="00A22C72" w:rsidP="00A3008D">
            <w:pPr>
              <w:rPr>
                <w:rFonts w:ascii="Calibri" w:hAnsi="Calibri"/>
                <w:sz w:val="22"/>
                <w:szCs w:val="22"/>
              </w:rPr>
            </w:pPr>
            <w:r w:rsidRPr="00EF3F00">
              <w:rPr>
                <w:rFonts w:ascii="Calibri" w:hAnsi="Calibri"/>
                <w:sz w:val="22"/>
                <w:szCs w:val="22"/>
              </w:rPr>
              <w:t>{{</w:t>
            </w:r>
            <w:proofErr w:type="spellStart"/>
            <w:r w:rsidRPr="00EF3F00">
              <w:rPr>
                <w:rFonts w:ascii="Calibri" w:hAnsi="Calibri"/>
                <w:sz w:val="22"/>
                <w:szCs w:val="22"/>
              </w:rPr>
              <w:t>RecurringCharge</w:t>
            </w:r>
            <w:proofErr w:type="spellEnd"/>
            <w:r w:rsidRPr="00EF3F00">
              <w:rPr>
                <w:rFonts w:ascii="Calibri" w:hAnsi="Calibri"/>
                <w:sz w:val="22"/>
                <w:szCs w:val="22"/>
              </w:rPr>
              <w:t>}}</w:t>
            </w:r>
          </w:p>
          <w:p w14:paraId="6B8DBCF8" w14:textId="77777777" w:rsidR="00A22C72" w:rsidRPr="00EF3F00" w:rsidRDefault="00A22C72" w:rsidP="00A3008D">
            <w:pPr>
              <w:rPr>
                <w:rFonts w:ascii="Calibri" w:hAnsi="Calibri"/>
                <w:sz w:val="22"/>
                <w:szCs w:val="22"/>
              </w:rPr>
            </w:pPr>
            <w:r w:rsidRPr="00EF3F00">
              <w:rPr>
                <w:rFonts w:ascii="Calibri" w:hAnsi="Calibri"/>
                <w:sz w:val="22"/>
                <w:szCs w:val="22"/>
              </w:rPr>
              <w:t>{{/Product}}</w:t>
            </w:r>
          </w:p>
        </w:tc>
      </w:tr>
      <w:tr w:rsidR="00A22C72" w:rsidRPr="00EF3F00" w14:paraId="576DBE43" w14:textId="77777777" w:rsidTr="00A22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0"/>
        </w:trPr>
        <w:tc>
          <w:tcPr>
            <w:tcW w:w="4590" w:type="dxa"/>
            <w:gridSpan w:val="3"/>
            <w:shd w:val="clear" w:color="auto" w:fill="auto"/>
          </w:tcPr>
          <w:p w14:paraId="46C4E8D3" w14:textId="77777777" w:rsidR="00A22C72" w:rsidRPr="00EF3F00" w:rsidRDefault="00A22C72" w:rsidP="00A3008D">
            <w:pPr>
              <w:rPr>
                <w:rFonts w:ascii="Calibri" w:hAnsi="Calibri"/>
                <w:sz w:val="22"/>
                <w:szCs w:val="22"/>
              </w:rPr>
            </w:pPr>
          </w:p>
        </w:tc>
        <w:tc>
          <w:tcPr>
            <w:tcW w:w="1980" w:type="dxa"/>
            <w:shd w:val="clear" w:color="auto" w:fill="auto"/>
          </w:tcPr>
          <w:p w14:paraId="0B24C092" w14:textId="77777777" w:rsidR="00A22C72" w:rsidRPr="00EF3F00" w:rsidRDefault="00A22C72" w:rsidP="00A3008D">
            <w:pPr>
              <w:rPr>
                <w:rFonts w:ascii="Calibri" w:hAnsi="Calibri"/>
                <w:sz w:val="22"/>
                <w:szCs w:val="22"/>
              </w:rPr>
            </w:pPr>
          </w:p>
        </w:tc>
        <w:tc>
          <w:tcPr>
            <w:tcW w:w="2160" w:type="dxa"/>
            <w:gridSpan w:val="4"/>
            <w:shd w:val="clear" w:color="auto" w:fill="auto"/>
          </w:tcPr>
          <w:p w14:paraId="1BFC5352" w14:textId="77777777" w:rsidR="00A22C72" w:rsidRPr="00EF3F00" w:rsidRDefault="00A22C72" w:rsidP="00A3008D">
            <w:pPr>
              <w:rPr>
                <w:rFonts w:ascii="Calibri" w:hAnsi="Calibri"/>
                <w:sz w:val="22"/>
                <w:szCs w:val="22"/>
              </w:rPr>
            </w:pPr>
            <w:r w:rsidRPr="00EF3F00">
              <w:rPr>
                <w:rFonts w:ascii="Calibri" w:hAnsi="Calibri"/>
                <w:sz w:val="22"/>
                <w:szCs w:val="22"/>
              </w:rPr>
              <w:t>{{</w:t>
            </w:r>
            <w:proofErr w:type="spellStart"/>
            <w:r w:rsidRPr="00EF3F00">
              <w:rPr>
                <w:rFonts w:ascii="Calibri" w:hAnsi="Calibri"/>
                <w:sz w:val="22"/>
                <w:szCs w:val="22"/>
              </w:rPr>
              <w:t>OneTimeTotal</w:t>
            </w:r>
            <w:proofErr w:type="spellEnd"/>
            <w:r w:rsidRPr="00EF3F00">
              <w:rPr>
                <w:rFonts w:ascii="Calibri" w:hAnsi="Calibri"/>
                <w:sz w:val="22"/>
                <w:szCs w:val="22"/>
              </w:rPr>
              <w:t>}}</w:t>
            </w:r>
          </w:p>
        </w:tc>
        <w:tc>
          <w:tcPr>
            <w:tcW w:w="2119" w:type="dxa"/>
            <w:gridSpan w:val="3"/>
            <w:shd w:val="clear" w:color="auto" w:fill="auto"/>
          </w:tcPr>
          <w:p w14:paraId="3A151FB2" w14:textId="77777777" w:rsidR="00A22C72" w:rsidRPr="00EF3F00" w:rsidRDefault="00A22C72" w:rsidP="00A3008D">
            <w:pPr>
              <w:rPr>
                <w:rFonts w:ascii="Calibri" w:hAnsi="Calibri"/>
                <w:sz w:val="22"/>
                <w:szCs w:val="22"/>
              </w:rPr>
            </w:pPr>
            <w:r w:rsidRPr="00EF3F00">
              <w:rPr>
                <w:rFonts w:ascii="Calibri" w:hAnsi="Calibri"/>
                <w:sz w:val="22"/>
                <w:szCs w:val="22"/>
              </w:rPr>
              <w:t>{{</w:t>
            </w:r>
            <w:proofErr w:type="spellStart"/>
            <w:r w:rsidRPr="00EF3F00">
              <w:rPr>
                <w:rFonts w:ascii="Calibri" w:hAnsi="Calibri"/>
                <w:sz w:val="22"/>
                <w:szCs w:val="22"/>
              </w:rPr>
              <w:t>RecurringTotal</w:t>
            </w:r>
            <w:proofErr w:type="spellEnd"/>
            <w:r w:rsidRPr="00EF3F00">
              <w:rPr>
                <w:rFonts w:ascii="Calibri" w:hAnsi="Calibri"/>
                <w:sz w:val="22"/>
                <w:szCs w:val="22"/>
              </w:rPr>
              <w:t>}}</w:t>
            </w:r>
          </w:p>
        </w:tc>
      </w:tr>
    </w:tbl>
    <w:p w14:paraId="78CDF629" w14:textId="77777777" w:rsidR="00B976DC" w:rsidRPr="00B976DC" w:rsidRDefault="00B976DC">
      <w:pPr>
        <w:rPr>
          <w:sz w:val="8"/>
          <w:szCs w:val="8"/>
        </w:rPr>
      </w:pPr>
    </w:p>
    <w:p w14:paraId="10698E90" w14:textId="77777777" w:rsidR="005F590F" w:rsidRPr="00D1307F" w:rsidRDefault="005F590F" w:rsidP="005F590F">
      <w:pPr>
        <w:tabs>
          <w:tab w:val="left" w:pos="1170"/>
        </w:tabs>
        <w:rPr>
          <w:rFonts w:asciiTheme="minorHAnsi" w:hAnsiTheme="minorHAnsi" w:cs="Arial"/>
          <w:bCs/>
          <w:sz w:val="4"/>
          <w:szCs w:val="4"/>
        </w:rPr>
        <w:sectPr w:rsidR="005F590F" w:rsidRPr="00D1307F" w:rsidSect="005F590F">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1080" w:left="720" w:header="576" w:footer="576" w:gutter="0"/>
          <w:cols w:space="720"/>
          <w:docGrid w:linePitch="326"/>
        </w:sectPr>
      </w:pPr>
      <w:r w:rsidRPr="00D1307F">
        <w:rPr>
          <w:rFonts w:asciiTheme="minorHAnsi" w:hAnsiTheme="minorHAnsi" w:cs="Arial"/>
          <w:bCs/>
          <w:sz w:val="4"/>
          <w:szCs w:val="4"/>
        </w:rPr>
        <w:t xml:space="preserve">   </w:t>
      </w:r>
    </w:p>
    <w:p w14:paraId="3C8EF3F8" w14:textId="77777777" w:rsidR="001F394B" w:rsidRDefault="00FD217C" w:rsidP="00D857B7">
      <w:pPr>
        <w:pStyle w:val="ListParagraph"/>
        <w:numPr>
          <w:ilvl w:val="0"/>
          <w:numId w:val="38"/>
        </w:numPr>
        <w:tabs>
          <w:tab w:val="left" w:pos="360"/>
        </w:tabs>
        <w:ind w:left="0" w:firstLine="0"/>
        <w:jc w:val="both"/>
        <w:rPr>
          <w:rFonts w:ascii="Calibri" w:hAnsi="Calibri" w:cs="Tahoma"/>
          <w:bCs/>
          <w:color w:val="000000"/>
          <w:sz w:val="17"/>
          <w:szCs w:val="17"/>
        </w:rPr>
      </w:pPr>
      <w:r w:rsidRPr="00D857B7">
        <w:rPr>
          <w:rFonts w:ascii="Calibri" w:hAnsi="Calibri" w:cs="Arial"/>
          <w:b/>
          <w:sz w:val="17"/>
          <w:szCs w:val="17"/>
          <w:u w:val="single"/>
        </w:rPr>
        <w:t>Service Description</w:t>
      </w:r>
      <w:r w:rsidR="00034368">
        <w:rPr>
          <w:rFonts w:ascii="Calibri" w:hAnsi="Calibri" w:cs="Arial"/>
          <w:b/>
          <w:sz w:val="17"/>
          <w:szCs w:val="17"/>
        </w:rPr>
        <w:t>.</w:t>
      </w:r>
      <w:r w:rsidR="001F394B" w:rsidRPr="00D857B7">
        <w:rPr>
          <w:rFonts w:ascii="Calibri" w:hAnsi="Calibri" w:cs="Arial"/>
          <w:b/>
          <w:sz w:val="17"/>
          <w:szCs w:val="17"/>
        </w:rPr>
        <w:t xml:space="preserve"> </w:t>
      </w:r>
      <w:r w:rsidR="001F394B" w:rsidRPr="00D857B7">
        <w:rPr>
          <w:rFonts w:ascii="Calibri" w:hAnsi="Calibri" w:cs="Tahoma"/>
          <w:bCs/>
          <w:color w:val="000000"/>
          <w:sz w:val="17"/>
          <w:szCs w:val="17"/>
        </w:rPr>
        <w:t>Frontier’s Social Media Marketing solutions</w:t>
      </w:r>
      <w:r w:rsidR="00034368">
        <w:rPr>
          <w:rFonts w:ascii="Calibri" w:hAnsi="Calibri" w:cs="Tahoma"/>
          <w:bCs/>
          <w:color w:val="000000"/>
          <w:sz w:val="17"/>
          <w:szCs w:val="17"/>
        </w:rPr>
        <w:t>, provided in partnership with Vivial Media LLC (“Vivial”), utilizes</w:t>
      </w:r>
      <w:r w:rsidR="009B488F" w:rsidRPr="00D857B7">
        <w:rPr>
          <w:rFonts w:ascii="Calibri" w:hAnsi="Calibri" w:cs="Tahoma"/>
          <w:bCs/>
          <w:color w:val="000000"/>
          <w:sz w:val="17"/>
          <w:szCs w:val="17"/>
        </w:rPr>
        <w:t xml:space="preserve"> a</w:t>
      </w:r>
      <w:r w:rsidR="001F394B" w:rsidRPr="00D857B7">
        <w:rPr>
          <w:rFonts w:ascii="Calibri" w:hAnsi="Calibri" w:cs="Tahoma"/>
          <w:bCs/>
          <w:color w:val="000000"/>
          <w:sz w:val="17"/>
          <w:szCs w:val="17"/>
        </w:rPr>
        <w:t xml:space="preserve"> cloud-based local marketing software platform which allows Customers to publish posts, events and deals to their existing website, email lists, Facebook, Twitter, coupon sites and local newswires such as NearSay®. The </w:t>
      </w:r>
      <w:r w:rsidR="009B488F" w:rsidRPr="00D857B7">
        <w:rPr>
          <w:rFonts w:ascii="Calibri" w:hAnsi="Calibri" w:cs="Tahoma"/>
          <w:bCs/>
          <w:color w:val="000000"/>
          <w:sz w:val="17"/>
          <w:szCs w:val="17"/>
        </w:rPr>
        <w:t>Frontier</w:t>
      </w:r>
      <w:r w:rsidR="001F394B" w:rsidRPr="00D857B7">
        <w:rPr>
          <w:rFonts w:ascii="Calibri" w:hAnsi="Calibri" w:cs="Tahoma"/>
          <w:bCs/>
          <w:color w:val="000000"/>
          <w:sz w:val="17"/>
          <w:szCs w:val="17"/>
        </w:rPr>
        <w:t xml:space="preserve"> Platform monitors and provides online reports on how a local business ranks on Google, how consumers engage with content and the growth of your Customer </w:t>
      </w:r>
      <w:r w:rsidR="009B488F" w:rsidRPr="00D857B7">
        <w:rPr>
          <w:rFonts w:ascii="Calibri" w:hAnsi="Calibri" w:cs="Tahoma"/>
          <w:bCs/>
          <w:color w:val="000000"/>
          <w:sz w:val="17"/>
          <w:szCs w:val="17"/>
        </w:rPr>
        <w:t>base on email and social media.  Unless otherwise indicated, each item purchased is for one location only; additional locations may be added by purchasing additional quantities of the applicable Service.</w:t>
      </w:r>
    </w:p>
    <w:p w14:paraId="533239C6" w14:textId="77777777" w:rsidR="00B81FB0" w:rsidRPr="00B81FB0" w:rsidRDefault="00B81FB0" w:rsidP="00840709">
      <w:pPr>
        <w:pStyle w:val="ListParagraph"/>
        <w:ind w:left="0"/>
        <w:jc w:val="both"/>
        <w:rPr>
          <w:rFonts w:ascii="Calibri" w:hAnsi="Calibri" w:cs="Tahoma"/>
          <w:bCs/>
          <w:color w:val="000000"/>
          <w:sz w:val="17"/>
          <w:szCs w:val="17"/>
        </w:rPr>
      </w:pPr>
      <w:r>
        <w:rPr>
          <w:rFonts w:ascii="Calibri" w:hAnsi="Calibri" w:cs="Tahoma"/>
          <w:bCs/>
          <w:color w:val="000000"/>
          <w:sz w:val="17"/>
          <w:szCs w:val="17"/>
        </w:rPr>
        <w:tab/>
      </w:r>
    </w:p>
    <w:p w14:paraId="48DF421D" w14:textId="77777777" w:rsidR="00B81FB0" w:rsidRPr="00B81FB0" w:rsidRDefault="00B81FB0" w:rsidP="00B81FB0">
      <w:pPr>
        <w:pStyle w:val="ListParagraph"/>
        <w:ind w:left="0"/>
        <w:jc w:val="both"/>
        <w:rPr>
          <w:rFonts w:ascii="Calibri" w:hAnsi="Calibri" w:cs="Tahoma"/>
          <w:bCs/>
          <w:color w:val="000000"/>
          <w:sz w:val="17"/>
          <w:szCs w:val="17"/>
        </w:rPr>
      </w:pPr>
      <w:r w:rsidRPr="00840709">
        <w:rPr>
          <w:rFonts w:ascii="Calibri" w:hAnsi="Calibri" w:cs="Tahoma"/>
          <w:b/>
          <w:bCs/>
          <w:color w:val="000000"/>
          <w:sz w:val="17"/>
          <w:szCs w:val="17"/>
        </w:rPr>
        <w:t>Social Inbox</w:t>
      </w:r>
      <w:r w:rsidRPr="00B81FB0">
        <w:rPr>
          <w:rFonts w:ascii="Calibri" w:hAnsi="Calibri" w:cs="Tahoma"/>
          <w:bCs/>
          <w:color w:val="000000"/>
          <w:sz w:val="17"/>
          <w:szCs w:val="17"/>
        </w:rPr>
        <w:t xml:space="preserve">.  The Social Inbox helps a business manage their social networks like Facebook, Twitter, Google+ and LinkedIn. We make it simple to view, prioritize, update and quickly respond to ratings, reviews and other social posts.  The Social Inbox is available on desktop and on mobile devices.  </w:t>
      </w:r>
    </w:p>
    <w:p w14:paraId="37F81C91" w14:textId="77777777" w:rsidR="00B81FB0" w:rsidRPr="00B81FB0" w:rsidRDefault="00B81FB0" w:rsidP="00B81FB0">
      <w:pPr>
        <w:pStyle w:val="ListParagraph"/>
        <w:tabs>
          <w:tab w:val="left" w:pos="360"/>
        </w:tabs>
        <w:jc w:val="both"/>
        <w:rPr>
          <w:rFonts w:ascii="Calibri" w:hAnsi="Calibri" w:cs="Tahoma"/>
          <w:bCs/>
          <w:color w:val="000000"/>
          <w:sz w:val="17"/>
          <w:szCs w:val="17"/>
        </w:rPr>
      </w:pPr>
    </w:p>
    <w:p w14:paraId="446CABD6" w14:textId="77777777" w:rsidR="00B81FB0" w:rsidRPr="00B81FB0" w:rsidRDefault="00B81FB0" w:rsidP="00B81FB0">
      <w:pPr>
        <w:pStyle w:val="ListParagraph"/>
        <w:ind w:left="0"/>
        <w:jc w:val="both"/>
        <w:rPr>
          <w:rFonts w:ascii="Calibri" w:hAnsi="Calibri" w:cs="Tahoma"/>
          <w:bCs/>
          <w:color w:val="000000"/>
          <w:sz w:val="17"/>
          <w:szCs w:val="17"/>
        </w:rPr>
      </w:pPr>
      <w:r w:rsidRPr="00F173EA">
        <w:rPr>
          <w:rFonts w:ascii="Calibri" w:hAnsi="Calibri" w:cs="Tahoma"/>
          <w:b/>
          <w:bCs/>
          <w:color w:val="000000"/>
          <w:sz w:val="17"/>
          <w:szCs w:val="17"/>
        </w:rPr>
        <w:t>Select</w:t>
      </w:r>
      <w:r w:rsidRPr="00B81FB0">
        <w:rPr>
          <w:rFonts w:ascii="Calibri" w:hAnsi="Calibri" w:cs="Tahoma"/>
          <w:bCs/>
          <w:color w:val="000000"/>
          <w:sz w:val="17"/>
          <w:szCs w:val="17"/>
        </w:rPr>
        <w:t xml:space="preserve">. The Select package optimizes business profile information on leading directories such as Yelp, Yahoo, Bing, FourSquare and 50+ other directories directly and builds additional directory citations over time. With Select, Customers will also get help claiming and optimizing their Google My Business Profile. Select provides reports on Google Organic and Maps rankings, directories managed and ratings and reviews on over 50 directories. The Select Package includes our Social Inbox which helps a business manage their social networks like Facebook, Twitter and LinkedIn on-the-go. The Social Inbox makes it simple to view, prioritize, update and quickly respond to ratings, reviews and other social posts.  </w:t>
      </w:r>
    </w:p>
    <w:p w14:paraId="1808FD52" w14:textId="77777777" w:rsidR="00B81FB0" w:rsidRPr="00B81FB0" w:rsidRDefault="00B81FB0" w:rsidP="00B81FB0">
      <w:pPr>
        <w:pStyle w:val="ListParagraph"/>
        <w:tabs>
          <w:tab w:val="left" w:pos="360"/>
        </w:tabs>
        <w:jc w:val="both"/>
        <w:rPr>
          <w:rFonts w:ascii="Calibri" w:hAnsi="Calibri" w:cs="Tahoma"/>
          <w:bCs/>
          <w:color w:val="000000"/>
          <w:sz w:val="17"/>
          <w:szCs w:val="17"/>
        </w:rPr>
      </w:pPr>
    </w:p>
    <w:p w14:paraId="2BEAFEB1" w14:textId="77777777" w:rsidR="00B81FB0" w:rsidRPr="00B81FB0" w:rsidRDefault="00B81FB0" w:rsidP="00B81FB0">
      <w:pPr>
        <w:pStyle w:val="ListParagraph"/>
        <w:ind w:left="0"/>
        <w:jc w:val="both"/>
        <w:rPr>
          <w:rFonts w:ascii="Calibri" w:hAnsi="Calibri" w:cs="Tahoma"/>
          <w:bCs/>
          <w:color w:val="000000"/>
          <w:sz w:val="17"/>
          <w:szCs w:val="17"/>
        </w:rPr>
      </w:pPr>
      <w:r w:rsidRPr="00F173EA">
        <w:rPr>
          <w:rFonts w:ascii="Calibri" w:hAnsi="Calibri" w:cs="Tahoma"/>
          <w:b/>
          <w:bCs/>
          <w:color w:val="000000"/>
          <w:sz w:val="17"/>
          <w:szCs w:val="17"/>
        </w:rPr>
        <w:t>Choice</w:t>
      </w:r>
      <w:r w:rsidRPr="00B81FB0">
        <w:rPr>
          <w:rFonts w:ascii="Calibri" w:hAnsi="Calibri" w:cs="Tahoma"/>
          <w:bCs/>
          <w:color w:val="000000"/>
          <w:sz w:val="17"/>
          <w:szCs w:val="17"/>
        </w:rPr>
        <w:t>. Choice includes the Vivial Platform with the addition of one custom post per month of at least 125 words written by Vivial. Delivery of posts is dependent on Customer collaboration on post topics and approval of the post for publishing. Vivial is not responsible if delivery cannot be completed because of the need for repeated communication attempts with the Customer, lags in Customer approval or approvals unreasonably withheld. If applicable, a Customer’s purchase of Choice will terminate any existing term of Select as of the commencement of the Choice product term. Choice cannot be sold in conjunction with Select or Prime.</w:t>
      </w:r>
    </w:p>
    <w:p w14:paraId="7139A636" w14:textId="77777777" w:rsidR="00B81FB0" w:rsidRDefault="00B81FB0" w:rsidP="00B81FB0">
      <w:pPr>
        <w:pStyle w:val="ListParagraph"/>
        <w:tabs>
          <w:tab w:val="left" w:pos="360"/>
        </w:tabs>
        <w:jc w:val="both"/>
        <w:rPr>
          <w:rFonts w:ascii="Calibri" w:hAnsi="Calibri" w:cs="Tahoma"/>
          <w:bCs/>
          <w:color w:val="000000"/>
          <w:sz w:val="17"/>
          <w:szCs w:val="17"/>
        </w:rPr>
      </w:pPr>
    </w:p>
    <w:p w14:paraId="4BAA649F" w14:textId="77777777" w:rsidR="00B81FB0" w:rsidRPr="00B81FB0" w:rsidRDefault="00B81FB0" w:rsidP="00B81FB0">
      <w:pPr>
        <w:pStyle w:val="ListParagraph"/>
        <w:ind w:left="0"/>
        <w:jc w:val="both"/>
        <w:rPr>
          <w:rFonts w:ascii="Calibri" w:hAnsi="Calibri" w:cs="Tahoma"/>
          <w:bCs/>
          <w:color w:val="000000"/>
          <w:sz w:val="17"/>
          <w:szCs w:val="17"/>
        </w:rPr>
      </w:pPr>
      <w:r w:rsidRPr="00F173EA">
        <w:rPr>
          <w:rFonts w:ascii="Calibri" w:hAnsi="Calibri" w:cs="Tahoma"/>
          <w:b/>
          <w:bCs/>
          <w:color w:val="000000"/>
          <w:sz w:val="17"/>
          <w:szCs w:val="17"/>
        </w:rPr>
        <w:t>Prime</w:t>
      </w:r>
      <w:r w:rsidRPr="00B81FB0">
        <w:rPr>
          <w:rFonts w:ascii="Calibri" w:hAnsi="Calibri" w:cs="Tahoma"/>
          <w:bCs/>
          <w:color w:val="000000"/>
          <w:sz w:val="17"/>
          <w:szCs w:val="17"/>
        </w:rPr>
        <w:t>. Prime includes the Vivial Platform</w:t>
      </w:r>
      <w:r w:rsidR="00F912EF">
        <w:rPr>
          <w:rFonts w:ascii="Calibri" w:hAnsi="Calibri" w:cs="Tahoma"/>
          <w:bCs/>
          <w:color w:val="000000"/>
          <w:sz w:val="17"/>
          <w:szCs w:val="17"/>
        </w:rPr>
        <w:t>, one custom post per month of at leas</w:t>
      </w:r>
      <w:r w:rsidR="00A629DA">
        <w:rPr>
          <w:rFonts w:ascii="Calibri" w:hAnsi="Calibri" w:cs="Tahoma"/>
          <w:bCs/>
          <w:color w:val="000000"/>
          <w:sz w:val="17"/>
          <w:szCs w:val="17"/>
        </w:rPr>
        <w:t>t</w:t>
      </w:r>
      <w:r w:rsidR="00F912EF">
        <w:rPr>
          <w:rFonts w:ascii="Calibri" w:hAnsi="Calibri" w:cs="Tahoma"/>
          <w:bCs/>
          <w:color w:val="000000"/>
          <w:sz w:val="17"/>
          <w:szCs w:val="17"/>
        </w:rPr>
        <w:t xml:space="preserve"> 125 words written by Vivial,</w:t>
      </w:r>
      <w:r w:rsidRPr="00B81FB0">
        <w:rPr>
          <w:rFonts w:ascii="Calibri" w:hAnsi="Calibri" w:cs="Tahoma"/>
          <w:bCs/>
          <w:color w:val="000000"/>
          <w:sz w:val="17"/>
          <w:szCs w:val="17"/>
        </w:rPr>
        <w:t xml:space="preserve"> with the addition of directory optimization. Prime syndicates business profile information directly on leading directories such as Yelp, Yahoo, Bing, FourSquare and up to 40 other directories and builds additional directory citations over time. With Prime, Customers will also get help claiming and optimizing their Google Place / Google My Business page. Prime provides reports on Google Maps rankings, directories managed and ratings and reviews on over 40 directories. If applicable, a Customer’s purchase of Prime will terminate any existing term of Choice as of the commencement of the Prime product term. Prime cannot be sold in conjunction with Choice.</w:t>
      </w:r>
    </w:p>
    <w:p w14:paraId="62E2FD1A" w14:textId="77777777" w:rsidR="00B81FB0" w:rsidRDefault="00B81FB0" w:rsidP="00B81FB0">
      <w:pPr>
        <w:pStyle w:val="ListParagraph"/>
        <w:tabs>
          <w:tab w:val="left" w:pos="360"/>
        </w:tabs>
        <w:jc w:val="both"/>
        <w:rPr>
          <w:rFonts w:ascii="Calibri" w:hAnsi="Calibri" w:cs="Tahoma"/>
          <w:bCs/>
          <w:color w:val="000000"/>
          <w:sz w:val="17"/>
          <w:szCs w:val="17"/>
        </w:rPr>
      </w:pPr>
    </w:p>
    <w:p w14:paraId="3914CA61" w14:textId="77777777" w:rsidR="00B81FB0" w:rsidRDefault="00B81FB0" w:rsidP="00840709">
      <w:pPr>
        <w:pStyle w:val="ListParagraph"/>
        <w:ind w:left="0"/>
        <w:jc w:val="both"/>
        <w:rPr>
          <w:rFonts w:ascii="Calibri" w:hAnsi="Calibri" w:cs="Tahoma"/>
          <w:bCs/>
          <w:color w:val="000000"/>
          <w:sz w:val="17"/>
          <w:szCs w:val="17"/>
        </w:rPr>
      </w:pPr>
      <w:r w:rsidRPr="00840709">
        <w:rPr>
          <w:rFonts w:ascii="Calibri" w:hAnsi="Calibri" w:cs="Tahoma"/>
          <w:b/>
          <w:bCs/>
          <w:color w:val="000000"/>
          <w:sz w:val="17"/>
          <w:szCs w:val="17"/>
        </w:rPr>
        <w:t>Additional Location Prime</w:t>
      </w:r>
      <w:r w:rsidRPr="00B81FB0">
        <w:rPr>
          <w:rFonts w:ascii="Calibri" w:hAnsi="Calibri" w:cs="Tahoma"/>
          <w:bCs/>
          <w:color w:val="000000"/>
          <w:sz w:val="17"/>
          <w:szCs w:val="17"/>
        </w:rPr>
        <w:t xml:space="preserve">.  This is an add-on to the Prime product available for multi-location businesses.  Each Additional Location Prime product covers one additional business location. The Additional Location Prime product will provide a Vivial Platform, directory optimization, Google My Business optimization and Google ranking reporting.  The only difference between Prime and Additional Location Prime is that the Additional Location Prime product doesn’t receive one custom written article per month.  </w:t>
      </w:r>
    </w:p>
    <w:p w14:paraId="6DA4AF58" w14:textId="77777777" w:rsidR="00F912EF" w:rsidRPr="00B81FB0" w:rsidRDefault="00F912EF" w:rsidP="00840709">
      <w:pPr>
        <w:pStyle w:val="ListParagraph"/>
        <w:ind w:left="0"/>
        <w:jc w:val="both"/>
        <w:rPr>
          <w:rFonts w:ascii="Calibri" w:hAnsi="Calibri" w:cs="Tahoma"/>
          <w:bCs/>
          <w:color w:val="000000"/>
          <w:sz w:val="17"/>
          <w:szCs w:val="17"/>
        </w:rPr>
      </w:pPr>
    </w:p>
    <w:p w14:paraId="61E7C771" w14:textId="77777777" w:rsidR="00B81FB0" w:rsidRDefault="00A504CD" w:rsidP="00B13944">
      <w:pPr>
        <w:pStyle w:val="ListParagraph"/>
        <w:ind w:left="0"/>
        <w:jc w:val="both"/>
        <w:rPr>
          <w:rFonts w:ascii="Calibri" w:hAnsi="Calibri" w:cs="Tahoma"/>
          <w:bCs/>
          <w:color w:val="000000"/>
          <w:sz w:val="17"/>
          <w:szCs w:val="17"/>
        </w:rPr>
      </w:pPr>
      <w:r>
        <w:rPr>
          <w:rFonts w:ascii="Calibri" w:hAnsi="Calibri" w:cs="Tahoma"/>
          <w:b/>
          <w:bCs/>
          <w:color w:val="000000"/>
          <w:sz w:val="17"/>
          <w:szCs w:val="17"/>
        </w:rPr>
        <w:t xml:space="preserve"> Additional Content</w:t>
      </w:r>
      <w:r w:rsidR="00B81FB0" w:rsidRPr="00B81FB0">
        <w:rPr>
          <w:rFonts w:ascii="Calibri" w:hAnsi="Calibri" w:cs="Tahoma"/>
          <w:bCs/>
          <w:color w:val="000000"/>
          <w:sz w:val="17"/>
          <w:szCs w:val="17"/>
        </w:rPr>
        <w:t xml:space="preserve">. This service is available as an add-on provided </w:t>
      </w:r>
      <w:proofErr w:type="gramStart"/>
      <w:r w:rsidR="00B81FB0" w:rsidRPr="00B81FB0">
        <w:rPr>
          <w:rFonts w:ascii="Calibri" w:hAnsi="Calibri" w:cs="Tahoma"/>
          <w:bCs/>
          <w:color w:val="000000"/>
          <w:sz w:val="17"/>
          <w:szCs w:val="17"/>
        </w:rPr>
        <w:t>to Choice</w:t>
      </w:r>
      <w:proofErr w:type="gramEnd"/>
      <w:r w:rsidR="00B81FB0" w:rsidRPr="00B81FB0">
        <w:rPr>
          <w:rFonts w:ascii="Calibri" w:hAnsi="Calibri" w:cs="Tahoma"/>
          <w:bCs/>
          <w:color w:val="000000"/>
          <w:sz w:val="17"/>
          <w:szCs w:val="17"/>
        </w:rPr>
        <w:t xml:space="preserve"> and Prime Customers to help write one additional post per month of at least 125 words. Delivery of posts is dependent on Customer collaboration on post topics and approval of the post for publishing. Vivial is not responsible if delivery cannot be completed because of the need for repeated communication attempts with the Customer, lags in Customer approval or approvals unreasonably withheld. Additional posts per month are available by purchasing additional quantities of this product. Content Marketer is only </w:t>
      </w:r>
      <w:r w:rsidR="00B81FB0" w:rsidRPr="003633C5">
        <w:rPr>
          <w:rFonts w:ascii="Calibri" w:hAnsi="Calibri" w:cs="Tahoma"/>
          <w:bCs/>
          <w:color w:val="000000"/>
          <w:sz w:val="17"/>
          <w:szCs w:val="17"/>
        </w:rPr>
        <w:t>available with the purchase of Choice or Prime. If applicable, the term of Customer’s Choice or Prime product will be extended to run concurrent with the term of the Content Marketer product. Content Marketer may be purchased in multiples of 1 post per month.</w:t>
      </w:r>
    </w:p>
    <w:p w14:paraId="13DB194A" w14:textId="77777777" w:rsidR="00365C06" w:rsidRDefault="00365C06" w:rsidP="00B13944">
      <w:pPr>
        <w:pStyle w:val="ListParagraph"/>
        <w:ind w:left="0"/>
        <w:jc w:val="both"/>
        <w:rPr>
          <w:rFonts w:ascii="Calibri" w:hAnsi="Calibri" w:cs="Tahoma"/>
          <w:bCs/>
          <w:color w:val="000000"/>
          <w:sz w:val="17"/>
          <w:szCs w:val="17"/>
        </w:rPr>
      </w:pPr>
    </w:p>
    <w:p w14:paraId="5765DA30" w14:textId="77777777" w:rsidR="00365C06" w:rsidRDefault="00365C06" w:rsidP="00365C06">
      <w:pPr>
        <w:pStyle w:val="ListParagraph"/>
        <w:ind w:left="0"/>
        <w:jc w:val="both"/>
        <w:rPr>
          <w:rFonts w:ascii="Calibri" w:hAnsi="Calibri" w:cs="Tahoma"/>
          <w:bCs/>
          <w:color w:val="000000"/>
          <w:sz w:val="17"/>
          <w:szCs w:val="17"/>
        </w:rPr>
      </w:pPr>
      <w:r>
        <w:rPr>
          <w:rFonts w:ascii="Calibri" w:hAnsi="Calibri" w:cs="Tahoma"/>
          <w:bCs/>
          <w:color w:val="000000"/>
          <w:sz w:val="17"/>
          <w:szCs w:val="17"/>
        </w:rPr>
        <w:t xml:space="preserve">2.   </w:t>
      </w:r>
      <w:r w:rsidRPr="00365C06">
        <w:rPr>
          <w:rFonts w:ascii="Calibri" w:hAnsi="Calibri" w:cs="Tahoma"/>
          <w:b/>
          <w:bCs/>
          <w:color w:val="000000"/>
          <w:sz w:val="17"/>
          <w:szCs w:val="17"/>
          <w:u w:val="single"/>
        </w:rPr>
        <w:t>Service Term</w:t>
      </w:r>
      <w:r w:rsidRPr="00365C06">
        <w:rPr>
          <w:rFonts w:ascii="Calibri" w:hAnsi="Calibri" w:cs="Tahoma"/>
          <w:bCs/>
          <w:color w:val="000000"/>
          <w:sz w:val="17"/>
          <w:szCs w:val="17"/>
        </w:rPr>
        <w:t xml:space="preserve">.  Notwithstanding anything otherwise outlined in the FSA, if neither party provides the other with written notice of its intent to terminate a Service at least sixty (60) days prior to expiration, the Service Term will automatically renew </w:t>
      </w:r>
      <w:r w:rsidR="003343DA">
        <w:rPr>
          <w:rFonts w:ascii="Calibri" w:hAnsi="Calibri" w:cs="Tahoma"/>
          <w:bCs/>
          <w:color w:val="000000"/>
          <w:sz w:val="17"/>
          <w:szCs w:val="17"/>
        </w:rPr>
        <w:t xml:space="preserve">month to month and </w:t>
      </w:r>
      <w:r w:rsidRPr="00365C06">
        <w:rPr>
          <w:rFonts w:ascii="Calibri" w:hAnsi="Calibri" w:cs="Tahoma"/>
          <w:bCs/>
          <w:color w:val="000000"/>
          <w:sz w:val="17"/>
          <w:szCs w:val="17"/>
        </w:rPr>
        <w:t>unless otherwise agreed all rates will default to then current rates.</w:t>
      </w:r>
      <w:r>
        <w:rPr>
          <w:rFonts w:ascii="Calibri" w:hAnsi="Calibri" w:cs="Tahoma"/>
          <w:bCs/>
          <w:color w:val="000000"/>
          <w:sz w:val="17"/>
          <w:szCs w:val="17"/>
        </w:rPr>
        <w:t xml:space="preserve"> </w:t>
      </w:r>
    </w:p>
    <w:p w14:paraId="79704704" w14:textId="77777777" w:rsidR="00365C06" w:rsidRDefault="00365C06" w:rsidP="00365C06">
      <w:pPr>
        <w:pStyle w:val="ListParagraph"/>
        <w:ind w:left="0"/>
        <w:jc w:val="both"/>
        <w:rPr>
          <w:rFonts w:ascii="Calibri" w:hAnsi="Calibri" w:cs="Arial"/>
          <w:bCs/>
          <w:sz w:val="17"/>
          <w:szCs w:val="17"/>
        </w:rPr>
      </w:pPr>
    </w:p>
    <w:p w14:paraId="63614DA7" w14:textId="77777777" w:rsidR="00365C06" w:rsidRDefault="00365C06" w:rsidP="00365C06">
      <w:pPr>
        <w:pStyle w:val="ListParagraph"/>
        <w:ind w:left="0"/>
        <w:jc w:val="both"/>
        <w:rPr>
          <w:rFonts w:ascii="Calibri" w:hAnsi="Calibri" w:cs="Arial"/>
          <w:bCs/>
          <w:sz w:val="17"/>
          <w:szCs w:val="17"/>
        </w:rPr>
      </w:pPr>
      <w:r>
        <w:rPr>
          <w:rFonts w:ascii="Calibri" w:hAnsi="Calibri" w:cs="Arial"/>
          <w:bCs/>
          <w:sz w:val="17"/>
          <w:szCs w:val="17"/>
        </w:rPr>
        <w:t xml:space="preserve">3.  </w:t>
      </w:r>
      <w:r w:rsidR="0045586F" w:rsidRPr="003633C5">
        <w:rPr>
          <w:rFonts w:ascii="Calibri" w:hAnsi="Calibri" w:cs="Arial"/>
          <w:bCs/>
          <w:sz w:val="17"/>
          <w:szCs w:val="17"/>
        </w:rPr>
        <w:t xml:space="preserve">This </w:t>
      </w:r>
      <w:r w:rsidR="00B13944" w:rsidRPr="003633C5">
        <w:rPr>
          <w:rFonts w:ascii="Calibri" w:hAnsi="Calibri" w:cs="Arial"/>
          <w:bCs/>
          <w:sz w:val="17"/>
          <w:szCs w:val="17"/>
        </w:rPr>
        <w:t xml:space="preserve">Service </w:t>
      </w:r>
      <w:r w:rsidR="00164235" w:rsidRPr="003633C5">
        <w:rPr>
          <w:rFonts w:ascii="Calibri" w:hAnsi="Calibri" w:cs="Arial"/>
          <w:bCs/>
          <w:sz w:val="17"/>
          <w:szCs w:val="17"/>
        </w:rPr>
        <w:t xml:space="preserve">Schedule </w:t>
      </w:r>
      <w:r w:rsidR="0045586F" w:rsidRPr="003633C5">
        <w:rPr>
          <w:rFonts w:ascii="Calibri" w:hAnsi="Calibri" w:cs="Arial"/>
          <w:bCs/>
          <w:sz w:val="17"/>
          <w:szCs w:val="17"/>
        </w:rPr>
        <w:t>incorporates</w:t>
      </w:r>
      <w:r w:rsidR="00164235" w:rsidRPr="003633C5">
        <w:rPr>
          <w:rFonts w:ascii="Calibri" w:hAnsi="Calibri" w:cs="Arial"/>
          <w:bCs/>
          <w:sz w:val="17"/>
          <w:szCs w:val="17"/>
        </w:rPr>
        <w:t xml:space="preserve"> by reference </w:t>
      </w:r>
      <w:r w:rsidR="0045586F" w:rsidRPr="003633C5">
        <w:rPr>
          <w:rFonts w:ascii="Calibri" w:hAnsi="Calibri" w:cs="Arial"/>
          <w:bCs/>
          <w:sz w:val="17"/>
          <w:szCs w:val="17"/>
        </w:rPr>
        <w:t xml:space="preserve">the complete </w:t>
      </w:r>
      <w:r w:rsidR="00BD5D1B" w:rsidRPr="003633C5">
        <w:rPr>
          <w:rFonts w:ascii="Calibri" w:hAnsi="Calibri" w:cs="Arial"/>
          <w:bCs/>
          <w:sz w:val="17"/>
          <w:szCs w:val="17"/>
        </w:rPr>
        <w:t>V</w:t>
      </w:r>
      <w:r w:rsidR="00B72546" w:rsidRPr="003633C5">
        <w:rPr>
          <w:rFonts w:ascii="Calibri" w:hAnsi="Calibri" w:cs="Arial"/>
          <w:bCs/>
          <w:sz w:val="17"/>
          <w:szCs w:val="17"/>
        </w:rPr>
        <w:t xml:space="preserve">ivial </w:t>
      </w:r>
      <w:r w:rsidR="0045586F" w:rsidRPr="003633C5">
        <w:rPr>
          <w:rFonts w:ascii="Calibri" w:hAnsi="Calibri" w:cs="Arial"/>
          <w:bCs/>
          <w:sz w:val="17"/>
          <w:szCs w:val="17"/>
        </w:rPr>
        <w:t>terms and conditions at</w:t>
      </w:r>
      <w:r w:rsidR="0045586F" w:rsidRPr="003633C5">
        <w:rPr>
          <w:rFonts w:ascii="Calibri" w:hAnsi="Calibri" w:cs="Arial"/>
          <w:b/>
          <w:bCs/>
          <w:sz w:val="17"/>
          <w:szCs w:val="17"/>
        </w:rPr>
        <w:t xml:space="preserve"> </w:t>
      </w:r>
      <w:hyperlink r:id="rId14" w:history="1">
        <w:r w:rsidR="002A21F9" w:rsidRPr="003633C5">
          <w:rPr>
            <w:rStyle w:val="Hyperlink"/>
            <w:rFonts w:ascii="Calibri" w:hAnsi="Calibri" w:cs="Arial"/>
            <w:b/>
            <w:bCs/>
            <w:sz w:val="17"/>
            <w:szCs w:val="17"/>
          </w:rPr>
          <w:t>https://vivial.net/legal/</w:t>
        </w:r>
      </w:hyperlink>
      <w:r w:rsidR="002A21F9" w:rsidRPr="003633C5">
        <w:rPr>
          <w:rFonts w:ascii="Calibri" w:hAnsi="Calibri" w:cs="Arial"/>
          <w:b/>
          <w:bCs/>
          <w:sz w:val="17"/>
          <w:szCs w:val="17"/>
        </w:rPr>
        <w:t xml:space="preserve"> </w:t>
      </w:r>
      <w:r w:rsidR="0045586F" w:rsidRPr="003633C5">
        <w:rPr>
          <w:rFonts w:ascii="Calibri" w:hAnsi="Calibri" w:cs="Arial"/>
          <w:b/>
          <w:bCs/>
          <w:sz w:val="17"/>
          <w:szCs w:val="17"/>
        </w:rPr>
        <w:t xml:space="preserve"> </w:t>
      </w:r>
      <w:r w:rsidR="0045586F" w:rsidRPr="003633C5">
        <w:rPr>
          <w:rFonts w:ascii="Calibri" w:hAnsi="Calibri" w:cs="Arial"/>
          <w:bCs/>
          <w:sz w:val="17"/>
          <w:szCs w:val="17"/>
        </w:rPr>
        <w:t>as an</w:t>
      </w:r>
      <w:r w:rsidR="00586762" w:rsidRPr="003633C5">
        <w:rPr>
          <w:rFonts w:ascii="Calibri" w:hAnsi="Calibri" w:cs="Arial"/>
          <w:bCs/>
          <w:sz w:val="17"/>
          <w:szCs w:val="17"/>
        </w:rPr>
        <w:t xml:space="preserve"> integral part of the Schedule.</w:t>
      </w:r>
      <w:r w:rsidR="00B13944" w:rsidRPr="003633C5">
        <w:rPr>
          <w:rFonts w:ascii="Calibri" w:hAnsi="Calibri" w:cs="Arial"/>
          <w:bCs/>
          <w:sz w:val="17"/>
          <w:szCs w:val="17"/>
        </w:rPr>
        <w:t xml:space="preserve">  In the event of any conflict </w:t>
      </w:r>
      <w:r w:rsidR="000725D6" w:rsidRPr="003633C5">
        <w:rPr>
          <w:rFonts w:ascii="Calibri" w:hAnsi="Calibri" w:cs="Arial"/>
          <w:bCs/>
          <w:sz w:val="17"/>
          <w:szCs w:val="17"/>
        </w:rPr>
        <w:t xml:space="preserve">solely regarding this Service, </w:t>
      </w:r>
      <w:r w:rsidR="00B13944" w:rsidRPr="003633C5">
        <w:rPr>
          <w:rFonts w:ascii="Calibri" w:hAnsi="Calibri" w:cs="Arial"/>
          <w:bCs/>
          <w:sz w:val="17"/>
          <w:szCs w:val="17"/>
        </w:rPr>
        <w:t>be</w:t>
      </w:r>
      <w:r w:rsidR="00063B36" w:rsidRPr="003633C5">
        <w:rPr>
          <w:rFonts w:ascii="Calibri" w:hAnsi="Calibri" w:cs="Arial"/>
          <w:bCs/>
          <w:sz w:val="17"/>
          <w:szCs w:val="17"/>
        </w:rPr>
        <w:t xml:space="preserve">tween this Schedule and </w:t>
      </w:r>
      <w:r w:rsidR="000725D6" w:rsidRPr="003633C5">
        <w:rPr>
          <w:rFonts w:ascii="Calibri" w:hAnsi="Calibri" w:cs="Arial"/>
          <w:bCs/>
          <w:sz w:val="17"/>
          <w:szCs w:val="17"/>
        </w:rPr>
        <w:t xml:space="preserve">Vivial terms and conditions, precedence </w:t>
      </w:r>
      <w:r w:rsidR="00063B36" w:rsidRPr="003633C5">
        <w:rPr>
          <w:rFonts w:ascii="Calibri" w:hAnsi="Calibri" w:cs="Arial"/>
          <w:bCs/>
          <w:sz w:val="17"/>
          <w:szCs w:val="17"/>
        </w:rPr>
        <w:t xml:space="preserve">shall follow in that order.  In </w:t>
      </w:r>
      <w:r w:rsidR="000725D6" w:rsidRPr="003633C5">
        <w:rPr>
          <w:rFonts w:ascii="Calibri" w:hAnsi="Calibri" w:cs="Arial"/>
          <w:bCs/>
          <w:sz w:val="17"/>
          <w:szCs w:val="17"/>
        </w:rPr>
        <w:t>the event this Schedule addresses an exception to Vivial terms and conditions</w:t>
      </w:r>
      <w:r w:rsidR="00063B36" w:rsidRPr="003633C5">
        <w:rPr>
          <w:rFonts w:ascii="Calibri" w:hAnsi="Calibri" w:cs="Arial"/>
          <w:bCs/>
          <w:sz w:val="17"/>
          <w:szCs w:val="17"/>
        </w:rPr>
        <w:t xml:space="preserve"> </w:t>
      </w:r>
      <w:r w:rsidR="000725D6" w:rsidRPr="003633C5">
        <w:rPr>
          <w:rFonts w:ascii="Calibri" w:hAnsi="Calibri" w:cs="Arial"/>
          <w:bCs/>
          <w:sz w:val="17"/>
          <w:szCs w:val="17"/>
        </w:rPr>
        <w:t xml:space="preserve">the modification shall apply exclusively to the applicable </w:t>
      </w:r>
      <w:r w:rsidR="00164235" w:rsidRPr="003633C5">
        <w:rPr>
          <w:rFonts w:ascii="Calibri" w:hAnsi="Calibri" w:cs="Arial"/>
          <w:bCs/>
          <w:sz w:val="17"/>
          <w:szCs w:val="17"/>
        </w:rPr>
        <w:t xml:space="preserve">Service </w:t>
      </w:r>
      <w:r w:rsidR="000725D6" w:rsidRPr="003633C5">
        <w:rPr>
          <w:rFonts w:ascii="Calibri" w:hAnsi="Calibri" w:cs="Arial"/>
          <w:bCs/>
          <w:sz w:val="17"/>
          <w:szCs w:val="17"/>
        </w:rPr>
        <w:t>Schedul</w:t>
      </w:r>
      <w:r w:rsidR="00063B36" w:rsidRPr="003633C5">
        <w:rPr>
          <w:rFonts w:ascii="Calibri" w:hAnsi="Calibri" w:cs="Arial"/>
          <w:bCs/>
          <w:sz w:val="17"/>
          <w:szCs w:val="17"/>
        </w:rPr>
        <w:t>e</w:t>
      </w:r>
      <w:r w:rsidR="000725D6" w:rsidRPr="003633C5">
        <w:rPr>
          <w:rFonts w:ascii="Calibri" w:hAnsi="Calibri" w:cs="Arial"/>
          <w:bCs/>
          <w:sz w:val="17"/>
          <w:szCs w:val="17"/>
        </w:rPr>
        <w:t xml:space="preserve">.  </w:t>
      </w:r>
    </w:p>
    <w:p w14:paraId="26ECDA68" w14:textId="77777777" w:rsidR="00365C06" w:rsidRDefault="00365C06" w:rsidP="00365C06">
      <w:pPr>
        <w:pStyle w:val="ListParagraph"/>
        <w:ind w:left="0"/>
        <w:jc w:val="both"/>
        <w:rPr>
          <w:rFonts w:ascii="Calibri" w:hAnsi="Calibri" w:cs="Arial"/>
          <w:bCs/>
          <w:sz w:val="17"/>
          <w:szCs w:val="17"/>
        </w:rPr>
      </w:pPr>
    </w:p>
    <w:p w14:paraId="6783A058" w14:textId="77777777" w:rsidR="00365C06" w:rsidRDefault="00365C06" w:rsidP="00365C06">
      <w:pPr>
        <w:pStyle w:val="ListParagraph"/>
        <w:ind w:left="0"/>
        <w:jc w:val="both"/>
        <w:rPr>
          <w:rFonts w:ascii="Calibri" w:hAnsi="Calibri" w:cs="Tahoma"/>
          <w:bCs/>
          <w:color w:val="000000"/>
          <w:sz w:val="17"/>
          <w:szCs w:val="17"/>
        </w:rPr>
      </w:pPr>
      <w:r>
        <w:rPr>
          <w:rFonts w:ascii="Calibri" w:hAnsi="Calibri" w:cs="Arial"/>
          <w:bCs/>
          <w:sz w:val="17"/>
          <w:szCs w:val="17"/>
        </w:rPr>
        <w:t xml:space="preserve">4.  </w:t>
      </w:r>
      <w:r w:rsidR="00FD217C" w:rsidRPr="00D8392D">
        <w:rPr>
          <w:rFonts w:ascii="Calibri" w:hAnsi="Calibri" w:cs="Arial"/>
          <w:b/>
          <w:bCs/>
          <w:sz w:val="17"/>
          <w:szCs w:val="17"/>
          <w:u w:val="single"/>
        </w:rPr>
        <w:t>Internet Acceptable Use Policy and Security</w:t>
      </w:r>
      <w:r w:rsidR="00FD217C" w:rsidRPr="00D8392D">
        <w:rPr>
          <w:rFonts w:ascii="Calibri" w:hAnsi="Calibri" w:cs="Arial"/>
          <w:b/>
          <w:bCs/>
          <w:sz w:val="17"/>
          <w:szCs w:val="17"/>
        </w:rPr>
        <w:t xml:space="preserve">. </w:t>
      </w:r>
      <w:r w:rsidR="00FD217C" w:rsidRPr="00D8392D">
        <w:rPr>
          <w:rFonts w:ascii="Calibri" w:hAnsi="Calibri" w:cs="Arial"/>
          <w:sz w:val="17"/>
          <w:szCs w:val="17"/>
        </w:rPr>
        <w:t>Customer shall comply, and shall cause all Service users to comply, with Frontier’s Acceptable Use Policy (</w:t>
      </w:r>
      <w:r w:rsidR="00FD217C" w:rsidRPr="00D8392D">
        <w:rPr>
          <w:rFonts w:ascii="Calibri" w:hAnsi="Calibri" w:cs="Arial"/>
          <w:b/>
          <w:bCs/>
          <w:sz w:val="17"/>
          <w:szCs w:val="17"/>
        </w:rPr>
        <w:t>“AUP”</w:t>
      </w:r>
      <w:r w:rsidR="00FD217C" w:rsidRPr="00D8392D">
        <w:rPr>
          <w:rFonts w:ascii="Calibri" w:hAnsi="Calibri" w:cs="Arial"/>
          <w:sz w:val="17"/>
          <w:szCs w:val="17"/>
        </w:rPr>
        <w:t xml:space="preserve">), which Frontier may modify at any time.  The current AUP is available for review at the following address, subject to change: </w:t>
      </w:r>
      <w:bookmarkStart w:id="0" w:name="OLE_LINK1"/>
      <w:r w:rsidR="00FD217C" w:rsidRPr="00D8392D">
        <w:rPr>
          <w:rFonts w:ascii="Calibri" w:hAnsi="Calibri" w:cs="Arial"/>
          <w:sz w:val="17"/>
          <w:szCs w:val="17"/>
        </w:rPr>
        <w:fldChar w:fldCharType="begin"/>
      </w:r>
      <w:r w:rsidR="00FD217C" w:rsidRPr="00D8392D">
        <w:rPr>
          <w:rFonts w:ascii="Calibri" w:hAnsi="Calibri" w:cs="Arial"/>
          <w:sz w:val="17"/>
          <w:szCs w:val="17"/>
        </w:rPr>
        <w:instrText xml:space="preserve"> HYPERLINK "http://www.frontier.com/policies/commercial_aup/" </w:instrText>
      </w:r>
      <w:r w:rsidR="00FD217C" w:rsidRPr="00D8392D">
        <w:rPr>
          <w:rFonts w:ascii="Calibri" w:hAnsi="Calibri" w:cs="Arial"/>
          <w:sz w:val="17"/>
          <w:szCs w:val="17"/>
        </w:rPr>
        <w:fldChar w:fldCharType="separate"/>
      </w:r>
      <w:r w:rsidR="00FD217C" w:rsidRPr="00D8392D">
        <w:rPr>
          <w:rStyle w:val="Hyperlink"/>
          <w:rFonts w:ascii="Calibri" w:hAnsi="Calibri" w:cs="Arial"/>
          <w:sz w:val="17"/>
          <w:szCs w:val="17"/>
          <w:u w:val="none"/>
        </w:rPr>
        <w:t>http://www.frontier.com/policies/commercial_aup/</w:t>
      </w:r>
      <w:r w:rsidR="00FD217C" w:rsidRPr="00D8392D">
        <w:rPr>
          <w:rFonts w:ascii="Calibri" w:hAnsi="Calibri" w:cs="Arial"/>
          <w:sz w:val="17"/>
          <w:szCs w:val="17"/>
        </w:rPr>
        <w:fldChar w:fldCharType="end"/>
      </w:r>
      <w:bookmarkEnd w:id="0"/>
      <w:r w:rsidR="00FD217C" w:rsidRPr="00D8392D">
        <w:rPr>
          <w:rFonts w:ascii="Calibri" w:hAnsi="Calibri" w:cs="Arial"/>
          <w:sz w:val="17"/>
          <w:szCs w:val="17"/>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w:t>
      </w:r>
      <w:r w:rsidR="00FD217C" w:rsidRPr="00D8392D">
        <w:rPr>
          <w:rFonts w:ascii="Calibri" w:hAnsi="Calibri" w:cs="Arial"/>
          <w:sz w:val="17"/>
          <w:szCs w:val="17"/>
        </w:rPr>
        <w:lastRenderedPageBreak/>
        <w:t xml:space="preserve">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3FAB44A2" w14:textId="77777777" w:rsidR="00365C06" w:rsidRDefault="00365C06" w:rsidP="00365C06">
      <w:pPr>
        <w:pStyle w:val="ListParagraph"/>
        <w:ind w:left="0"/>
        <w:jc w:val="both"/>
        <w:rPr>
          <w:rFonts w:ascii="Calibri" w:hAnsi="Calibri" w:cs="Tahoma"/>
          <w:bCs/>
          <w:color w:val="000000"/>
          <w:sz w:val="17"/>
          <w:szCs w:val="17"/>
        </w:rPr>
      </w:pPr>
    </w:p>
    <w:p w14:paraId="2874CD93" w14:textId="77777777" w:rsidR="00034368" w:rsidRPr="00365C06" w:rsidRDefault="00365C06" w:rsidP="00365C06">
      <w:pPr>
        <w:pStyle w:val="ListParagraph"/>
        <w:ind w:left="0"/>
        <w:jc w:val="both"/>
        <w:rPr>
          <w:rFonts w:ascii="Calibri" w:hAnsi="Calibri" w:cs="Tahoma"/>
          <w:bCs/>
          <w:color w:val="000000"/>
          <w:sz w:val="17"/>
          <w:szCs w:val="17"/>
        </w:rPr>
      </w:pPr>
      <w:r>
        <w:rPr>
          <w:rFonts w:ascii="Calibri" w:hAnsi="Calibri" w:cs="Tahoma"/>
          <w:bCs/>
          <w:color w:val="000000"/>
          <w:sz w:val="17"/>
          <w:szCs w:val="17"/>
        </w:rPr>
        <w:t xml:space="preserve">5.  </w:t>
      </w:r>
      <w:r w:rsidR="00137F53" w:rsidRPr="00034368">
        <w:rPr>
          <w:rFonts w:ascii="Calibri" w:hAnsi="Calibri" w:cs="Arial"/>
          <w:b/>
          <w:sz w:val="17"/>
          <w:szCs w:val="17"/>
          <w:u w:val="single"/>
        </w:rPr>
        <w:t>Support Services</w:t>
      </w:r>
      <w:r w:rsidR="00137F53" w:rsidRPr="00034368">
        <w:rPr>
          <w:rFonts w:asciiTheme="minorHAnsi" w:hAnsiTheme="minorHAnsi" w:cs="Arial"/>
          <w:b/>
          <w:sz w:val="17"/>
          <w:szCs w:val="17"/>
        </w:rPr>
        <w:t>.</w:t>
      </w:r>
      <w:r w:rsidR="00034368">
        <w:rPr>
          <w:rFonts w:asciiTheme="minorHAnsi" w:hAnsiTheme="minorHAnsi" w:cs="Arial"/>
          <w:b/>
          <w:sz w:val="17"/>
          <w:szCs w:val="17"/>
        </w:rPr>
        <w:t xml:space="preserve">  </w:t>
      </w:r>
      <w:r w:rsidR="00034368" w:rsidRPr="00034368">
        <w:rPr>
          <w:rFonts w:asciiTheme="minorHAnsi" w:hAnsiTheme="minorHAnsi"/>
          <w:sz w:val="17"/>
          <w:szCs w:val="17"/>
        </w:rPr>
        <w:t>Following submission of a completed Order</w:t>
      </w:r>
      <w:r w:rsidR="00034368">
        <w:rPr>
          <w:rFonts w:asciiTheme="minorHAnsi" w:hAnsiTheme="minorHAnsi"/>
          <w:sz w:val="17"/>
          <w:szCs w:val="17"/>
        </w:rPr>
        <w:t>, Frontier</w:t>
      </w:r>
      <w:r w:rsidR="00034368" w:rsidRPr="00034368">
        <w:rPr>
          <w:rFonts w:asciiTheme="minorHAnsi" w:hAnsiTheme="minorHAnsi"/>
          <w:sz w:val="17"/>
          <w:szCs w:val="17"/>
        </w:rPr>
        <w:t xml:space="preserve"> will assign each Customer a </w:t>
      </w:r>
      <w:r w:rsidR="00034368">
        <w:rPr>
          <w:rFonts w:asciiTheme="minorHAnsi" w:hAnsiTheme="minorHAnsi"/>
          <w:sz w:val="17"/>
          <w:szCs w:val="17"/>
        </w:rPr>
        <w:t>Vivial</w:t>
      </w:r>
      <w:r w:rsidR="00034368" w:rsidRPr="00034368">
        <w:rPr>
          <w:rFonts w:asciiTheme="minorHAnsi" w:hAnsiTheme="minorHAnsi"/>
          <w:sz w:val="17"/>
          <w:szCs w:val="17"/>
        </w:rPr>
        <w:t xml:space="preserve"> Account Coordinator.  The Account Coordinator will be introduced to the Customer and will serve as the Customer’s primary point of contact for onboarding, service manageme</w:t>
      </w:r>
      <w:r w:rsidR="00034368" w:rsidRPr="00034368">
        <w:rPr>
          <w:rFonts w:asciiTheme="minorHAnsi" w:hAnsiTheme="minorHAnsi"/>
          <w:i/>
          <w:sz w:val="17"/>
          <w:szCs w:val="17"/>
        </w:rPr>
        <w:t>n</w:t>
      </w:r>
      <w:r w:rsidR="00034368" w:rsidRPr="00034368">
        <w:rPr>
          <w:rFonts w:asciiTheme="minorHAnsi" w:hAnsiTheme="minorHAnsi"/>
          <w:sz w:val="17"/>
          <w:szCs w:val="17"/>
        </w:rPr>
        <w:t xml:space="preserve">t and other post-sale relationships and interactions, including working with the Customer to provision the </w:t>
      </w:r>
      <w:r w:rsidR="00034368">
        <w:rPr>
          <w:rFonts w:asciiTheme="minorHAnsi" w:hAnsiTheme="minorHAnsi"/>
          <w:sz w:val="17"/>
          <w:szCs w:val="17"/>
        </w:rPr>
        <w:t>Vivial</w:t>
      </w:r>
      <w:r w:rsidR="00034368" w:rsidRPr="00034368">
        <w:rPr>
          <w:rFonts w:asciiTheme="minorHAnsi" w:hAnsiTheme="minorHAnsi"/>
          <w:sz w:val="17"/>
          <w:szCs w:val="17"/>
        </w:rPr>
        <w:t xml:space="preserve"> Services. Typical onboarding interactions </w:t>
      </w:r>
      <w:r w:rsidR="00034368" w:rsidRPr="00034368">
        <w:rPr>
          <w:rFonts w:asciiTheme="minorHAnsi" w:hAnsiTheme="minorHAnsi"/>
          <w:sz w:val="17"/>
          <w:szCs w:val="17"/>
        </w:rPr>
        <w:t xml:space="preserve">vary by </w:t>
      </w:r>
      <w:r w:rsidR="00034368">
        <w:rPr>
          <w:rFonts w:asciiTheme="minorHAnsi" w:hAnsiTheme="minorHAnsi"/>
          <w:sz w:val="17"/>
          <w:szCs w:val="17"/>
        </w:rPr>
        <w:t>Vivial</w:t>
      </w:r>
      <w:r w:rsidR="00034368" w:rsidRPr="00034368">
        <w:rPr>
          <w:rFonts w:asciiTheme="minorHAnsi" w:hAnsiTheme="minorHAnsi"/>
          <w:sz w:val="17"/>
          <w:szCs w:val="17"/>
        </w:rPr>
        <w:t xml:space="preserve"> Service but may include: establishing Customer social media and/or website assets, connecting these assets to the </w:t>
      </w:r>
      <w:r w:rsidR="00034368">
        <w:rPr>
          <w:rFonts w:asciiTheme="minorHAnsi" w:hAnsiTheme="minorHAnsi"/>
          <w:sz w:val="17"/>
          <w:szCs w:val="17"/>
        </w:rPr>
        <w:t>Vivial</w:t>
      </w:r>
      <w:r w:rsidR="00034368" w:rsidRPr="00034368">
        <w:rPr>
          <w:rFonts w:asciiTheme="minorHAnsi" w:hAnsiTheme="minorHAnsi"/>
          <w:sz w:val="17"/>
          <w:szCs w:val="17"/>
        </w:rPr>
        <w:t xml:space="preserve"> platform, discussing marketing strategy, follow-up call and webinar, including to review the </w:t>
      </w:r>
      <w:r w:rsidR="00034368">
        <w:rPr>
          <w:rFonts w:asciiTheme="minorHAnsi" w:hAnsiTheme="minorHAnsi"/>
          <w:sz w:val="17"/>
          <w:szCs w:val="17"/>
        </w:rPr>
        <w:t>Vivial</w:t>
      </w:r>
      <w:r w:rsidR="00034368" w:rsidRPr="00034368">
        <w:rPr>
          <w:rFonts w:asciiTheme="minorHAnsi" w:hAnsiTheme="minorHAnsi"/>
          <w:sz w:val="17"/>
          <w:szCs w:val="17"/>
        </w:rPr>
        <w:t xml:space="preserve"> dashboard and discuss how to make the most of the </w:t>
      </w:r>
      <w:r w:rsidR="00034368">
        <w:rPr>
          <w:rFonts w:asciiTheme="minorHAnsi" w:hAnsiTheme="minorHAnsi"/>
          <w:sz w:val="17"/>
          <w:szCs w:val="17"/>
        </w:rPr>
        <w:t>Vivial</w:t>
      </w:r>
      <w:r w:rsidR="00034368" w:rsidRPr="00034368">
        <w:rPr>
          <w:rFonts w:asciiTheme="minorHAnsi" w:hAnsiTheme="minorHAnsi"/>
          <w:sz w:val="17"/>
          <w:szCs w:val="17"/>
        </w:rPr>
        <w:t xml:space="preserve"> Services.  Account Coordinator services are currently available to Customer via voice, email and chat.  Account Coordinator and other support services are generally available to Customers during </w:t>
      </w:r>
      <w:r w:rsidR="00034368">
        <w:rPr>
          <w:rFonts w:asciiTheme="minorHAnsi" w:hAnsiTheme="minorHAnsi"/>
          <w:sz w:val="17"/>
          <w:szCs w:val="17"/>
        </w:rPr>
        <w:t>Vivial</w:t>
      </w:r>
      <w:r w:rsidR="00034368" w:rsidRPr="00034368">
        <w:rPr>
          <w:rFonts w:asciiTheme="minorHAnsi" w:hAnsiTheme="minorHAnsi"/>
          <w:sz w:val="17"/>
          <w:szCs w:val="17"/>
        </w:rPr>
        <w:t>’s current standard operating hours of 8 am – 8 pm EST.</w:t>
      </w:r>
    </w:p>
    <w:p w14:paraId="23FF4843" w14:textId="77777777" w:rsidR="00137F53" w:rsidRPr="00137F53" w:rsidRDefault="00137F53" w:rsidP="00034368">
      <w:pPr>
        <w:pStyle w:val="List"/>
        <w:tabs>
          <w:tab w:val="left" w:pos="360"/>
          <w:tab w:val="left" w:pos="450"/>
        </w:tabs>
        <w:ind w:left="0" w:firstLine="0"/>
        <w:jc w:val="both"/>
        <w:rPr>
          <w:rFonts w:ascii="Calibri" w:hAnsi="Calibri" w:cs="Arial"/>
          <w:b/>
          <w:sz w:val="17"/>
          <w:szCs w:val="17"/>
        </w:rPr>
      </w:pPr>
    </w:p>
    <w:p w14:paraId="1383ED3D" w14:textId="77777777" w:rsidR="005F590F" w:rsidRDefault="005F590F" w:rsidP="005F590F">
      <w:pPr>
        <w:pStyle w:val="PlainText"/>
        <w:tabs>
          <w:tab w:val="left" w:pos="360"/>
        </w:tabs>
        <w:spacing w:after="60"/>
        <w:ind w:right="-43"/>
        <w:jc w:val="both"/>
        <w:rPr>
          <w:rFonts w:asciiTheme="minorHAnsi" w:hAnsiTheme="minorHAnsi" w:cs="Arial"/>
          <w:sz w:val="16"/>
          <w:szCs w:val="16"/>
        </w:rPr>
      </w:pPr>
    </w:p>
    <w:p w14:paraId="4730E7CB" w14:textId="77777777" w:rsidR="00137F53" w:rsidRPr="002774E7" w:rsidRDefault="00137F53" w:rsidP="00137F53">
      <w:pPr>
        <w:pStyle w:val="PlainText"/>
        <w:spacing w:after="60"/>
        <w:ind w:right="-43"/>
        <w:jc w:val="both"/>
        <w:rPr>
          <w:rFonts w:asciiTheme="minorHAnsi" w:hAnsiTheme="minorHAnsi" w:cs="Arial"/>
          <w:sz w:val="16"/>
          <w:szCs w:val="16"/>
        </w:rPr>
        <w:sectPr w:rsidR="00137F53" w:rsidRPr="002774E7" w:rsidSect="00754E01">
          <w:type w:val="continuous"/>
          <w:pgSz w:w="12240" w:h="15840" w:code="1"/>
          <w:pgMar w:top="720" w:right="720" w:bottom="1080" w:left="720" w:header="864" w:footer="720" w:gutter="0"/>
          <w:cols w:num="2" w:sep="1" w:space="288"/>
          <w:docGrid w:linePitch="326"/>
        </w:sectPr>
      </w:pPr>
      <w:r>
        <w:rPr>
          <w:rFonts w:asciiTheme="minorHAnsi" w:hAnsiTheme="minorHAnsi" w:cs="Arial"/>
          <w:sz w:val="16"/>
          <w:szCs w:val="16"/>
        </w:rPr>
        <w:t xml:space="preserve"> </w:t>
      </w:r>
    </w:p>
    <w:p w14:paraId="3A393E26" w14:textId="77777777" w:rsidR="005F590F" w:rsidRPr="002774E7" w:rsidRDefault="005F590F" w:rsidP="009A7D0E">
      <w:pPr>
        <w:pStyle w:val="List"/>
        <w:tabs>
          <w:tab w:val="left" w:pos="360"/>
        </w:tabs>
        <w:ind w:left="0" w:right="288" w:firstLine="0"/>
        <w:rPr>
          <w:rFonts w:asciiTheme="minorHAnsi" w:hAnsiTheme="minorHAnsi" w:cs="Arial"/>
          <w:sz w:val="16"/>
          <w:szCs w:val="16"/>
        </w:rPr>
      </w:pPr>
    </w:p>
    <w:p w14:paraId="411204C2" w14:textId="77777777" w:rsidR="006177DC" w:rsidRPr="00E1611B" w:rsidRDefault="006177DC" w:rsidP="006177DC">
      <w:pPr>
        <w:pStyle w:val="List"/>
        <w:tabs>
          <w:tab w:val="left" w:pos="360"/>
        </w:tabs>
        <w:spacing w:after="60"/>
        <w:ind w:left="0" w:right="-43" w:firstLine="0"/>
        <w:jc w:val="both"/>
        <w:rPr>
          <w:rFonts w:asciiTheme="minorHAnsi" w:hAnsiTheme="minorHAnsi" w:cs="Arial"/>
          <w:sz w:val="17"/>
          <w:szCs w:val="17"/>
        </w:rPr>
      </w:pPr>
      <w:r w:rsidRPr="00E1611B">
        <w:rPr>
          <w:rFonts w:asciiTheme="minorHAnsi" w:hAnsiTheme="minorHAnsi" w:cs="Arial"/>
          <w:sz w:val="17"/>
          <w:szCs w:val="17"/>
        </w:rPr>
        <w:t xml:space="preserve">This Schedule is not </w:t>
      </w:r>
      <w:proofErr w:type="gramStart"/>
      <w:r w:rsidRPr="00E1611B">
        <w:rPr>
          <w:rFonts w:asciiTheme="minorHAnsi" w:hAnsiTheme="minorHAnsi" w:cs="Arial"/>
          <w:sz w:val="17"/>
          <w:szCs w:val="17"/>
        </w:rPr>
        <w:t>effective</w:t>
      </w:r>
      <w:proofErr w:type="gramEnd"/>
      <w:r w:rsidRPr="00E1611B">
        <w:rPr>
          <w:rFonts w:asciiTheme="minorHAnsi" w:hAnsiTheme="minorHAnsi" w:cs="Arial"/>
          <w:sz w:val="17"/>
          <w:szCs w:val="17"/>
        </w:rPr>
        <w:t xml:space="preserve"> and pricing, dates and terms are subject to change until signed by both parties, and may not be effective until approved by the FCC and/or applicable State Commission.  This Schedule and any of the provisions hereof may </w:t>
      </w:r>
      <w:r w:rsidRPr="00E1611B">
        <w:rPr>
          <w:rFonts w:asciiTheme="minorHAnsi" w:hAnsiTheme="minorHAnsi" w:cs="Arial"/>
          <w:sz w:val="17"/>
          <w:szCs w:val="17"/>
          <w:u w:val="single"/>
        </w:rPr>
        <w:t>not</w:t>
      </w:r>
      <w:r w:rsidRPr="00E1611B">
        <w:rPr>
          <w:rFonts w:asciiTheme="minorHAnsi" w:hAnsiTheme="minorHAnsi" w:cs="Arial"/>
          <w:sz w:val="17"/>
          <w:szCs w:val="17"/>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9A7D0E" w:rsidRPr="00E1611B" w14:paraId="104045D0" w14:textId="77777777" w:rsidTr="004878B9">
        <w:trPr>
          <w:cantSplit/>
          <w:trHeight w:val="288"/>
        </w:trPr>
        <w:tc>
          <w:tcPr>
            <w:tcW w:w="5490" w:type="dxa"/>
            <w:gridSpan w:val="2"/>
            <w:shd w:val="clear" w:color="auto" w:fill="auto"/>
            <w:vAlign w:val="bottom"/>
            <w:hideMark/>
          </w:tcPr>
          <w:p w14:paraId="6B4D4EDB" w14:textId="77777777" w:rsidR="009A7D0E" w:rsidRPr="00E1611B" w:rsidRDefault="009A7D0E" w:rsidP="004878B9">
            <w:pPr>
              <w:rPr>
                <w:rFonts w:asciiTheme="minorHAnsi" w:hAnsiTheme="minorHAnsi"/>
                <w:b/>
                <w:bCs/>
                <w:color w:val="000000"/>
                <w:sz w:val="17"/>
                <w:szCs w:val="17"/>
              </w:rPr>
            </w:pPr>
            <w:r w:rsidRPr="00E1611B">
              <w:rPr>
                <w:rFonts w:asciiTheme="minorHAnsi" w:hAnsiTheme="minorHAnsi"/>
                <w:b/>
                <w:bCs/>
                <w:color w:val="000000"/>
                <w:sz w:val="17"/>
                <w:szCs w:val="17"/>
              </w:rPr>
              <w:t>Frontier Communications of America, Inc.</w:t>
            </w:r>
          </w:p>
        </w:tc>
        <w:tc>
          <w:tcPr>
            <w:tcW w:w="270" w:type="dxa"/>
            <w:vMerge w:val="restart"/>
            <w:shd w:val="clear" w:color="auto" w:fill="auto"/>
            <w:vAlign w:val="bottom"/>
          </w:tcPr>
          <w:p w14:paraId="0FD7133C" w14:textId="77777777" w:rsidR="009A7D0E" w:rsidRPr="00E1611B" w:rsidRDefault="009A7D0E" w:rsidP="004878B9">
            <w:pPr>
              <w:rPr>
                <w:rFonts w:asciiTheme="minorHAnsi" w:hAnsiTheme="minorHAnsi"/>
                <w:b/>
                <w:bCs/>
                <w:color w:val="000000"/>
                <w:sz w:val="17"/>
                <w:szCs w:val="17"/>
              </w:rPr>
            </w:pPr>
          </w:p>
        </w:tc>
        <w:tc>
          <w:tcPr>
            <w:tcW w:w="5220" w:type="dxa"/>
            <w:gridSpan w:val="2"/>
            <w:shd w:val="clear" w:color="auto" w:fill="auto"/>
            <w:vAlign w:val="bottom"/>
            <w:hideMark/>
          </w:tcPr>
          <w:p w14:paraId="49099906" w14:textId="01FED7F3" w:rsidR="009A7D0E" w:rsidRPr="00E1611B" w:rsidRDefault="00C6230B" w:rsidP="004878B9">
            <w:pPr>
              <w:rPr>
                <w:rFonts w:asciiTheme="minorHAnsi" w:hAnsiTheme="minorHAnsi"/>
                <w:b/>
                <w:bCs/>
                <w:color w:val="000000"/>
                <w:sz w:val="17"/>
                <w:szCs w:val="17"/>
              </w:rPr>
            </w:pPr>
            <w:r>
              <w:rPr>
                <w:rFonts w:ascii="Calibri" w:hAnsi="Calibri" w:cs="Calibri"/>
                <w:sz w:val="16"/>
                <w:szCs w:val="16"/>
              </w:rPr>
              <w:t>{{</w:t>
            </w:r>
            <w:r w:rsidRPr="00544DF2">
              <w:rPr>
                <w:rFonts w:ascii="Calibri" w:hAnsi="Calibri" w:cs="Calibri"/>
                <w:b/>
                <w:sz w:val="16"/>
                <w:szCs w:val="16"/>
              </w:rPr>
              <w:t>Subscriber_Name</w:t>
            </w:r>
            <w:r w:rsidRPr="00A94A4C">
              <w:rPr>
                <w:rFonts w:ascii="Calibri" w:hAnsi="Calibri" w:cs="Calibri"/>
                <w:bCs/>
                <w:sz w:val="16"/>
                <w:szCs w:val="16"/>
              </w:rPr>
              <w:t>}}</w:t>
            </w:r>
          </w:p>
        </w:tc>
      </w:tr>
      <w:tr w:rsidR="009A7D0E" w:rsidRPr="00E1611B" w14:paraId="15540662" w14:textId="77777777" w:rsidTr="004878B9">
        <w:trPr>
          <w:cantSplit/>
          <w:trHeight w:val="648"/>
        </w:trPr>
        <w:tc>
          <w:tcPr>
            <w:tcW w:w="1260" w:type="dxa"/>
            <w:shd w:val="clear" w:color="auto" w:fill="auto"/>
            <w:vAlign w:val="bottom"/>
          </w:tcPr>
          <w:p w14:paraId="0CC2ECBF" w14:textId="77777777" w:rsidR="009A7D0E" w:rsidRPr="00E1611B" w:rsidRDefault="009A7D0E" w:rsidP="004878B9">
            <w:pPr>
              <w:rPr>
                <w:rFonts w:asciiTheme="minorHAnsi" w:hAnsiTheme="minorHAnsi"/>
                <w:bCs/>
                <w:color w:val="000000"/>
                <w:sz w:val="17"/>
                <w:szCs w:val="17"/>
              </w:rPr>
            </w:pPr>
            <w:r w:rsidRPr="00E1611B">
              <w:rPr>
                <w:rFonts w:asciiTheme="minorHAnsi" w:hAnsiTheme="minorHAnsi"/>
                <w:bCs/>
                <w:color w:val="000000"/>
                <w:sz w:val="17"/>
                <w:szCs w:val="17"/>
              </w:rPr>
              <w:t>Signature:</w:t>
            </w:r>
          </w:p>
        </w:tc>
        <w:tc>
          <w:tcPr>
            <w:tcW w:w="4230" w:type="dxa"/>
            <w:tcBorders>
              <w:bottom w:val="single" w:sz="4" w:space="0" w:color="auto"/>
            </w:tcBorders>
            <w:shd w:val="clear" w:color="auto" w:fill="auto"/>
            <w:vAlign w:val="bottom"/>
          </w:tcPr>
          <w:p w14:paraId="2D0106FF" w14:textId="5AE5BBE0" w:rsidR="009A7D0E" w:rsidRPr="00C6230B" w:rsidRDefault="00C6230B" w:rsidP="004878B9">
            <w:pPr>
              <w:spacing w:after="120"/>
              <w:ind w:right="288"/>
              <w:rPr>
                <w:rFonts w:asciiTheme="minorHAnsi" w:hAnsiTheme="minorHAnsi"/>
                <w:b/>
                <w:color w:val="000000"/>
                <w:sz w:val="17"/>
                <w:szCs w:val="17"/>
              </w:rPr>
            </w:pPr>
            <w:r w:rsidRPr="00C6230B">
              <w:rPr>
                <w:rFonts w:asciiTheme="minorHAnsi" w:hAnsiTheme="minorHAnsi"/>
                <w:b/>
                <w:color w:val="000000"/>
                <w:sz w:val="17"/>
                <w:szCs w:val="17"/>
              </w:rPr>
              <w:t>{{Signer1Signature}}</w:t>
            </w:r>
          </w:p>
        </w:tc>
        <w:tc>
          <w:tcPr>
            <w:tcW w:w="270" w:type="dxa"/>
            <w:vMerge/>
            <w:shd w:val="clear" w:color="auto" w:fill="auto"/>
            <w:vAlign w:val="bottom"/>
          </w:tcPr>
          <w:p w14:paraId="1B76338A" w14:textId="77777777" w:rsidR="009A7D0E" w:rsidRPr="00E1611B" w:rsidRDefault="009A7D0E" w:rsidP="004878B9">
            <w:pPr>
              <w:rPr>
                <w:rFonts w:asciiTheme="minorHAnsi" w:hAnsiTheme="minorHAnsi"/>
                <w:bCs/>
                <w:color w:val="000000"/>
                <w:sz w:val="17"/>
                <w:szCs w:val="17"/>
              </w:rPr>
            </w:pPr>
          </w:p>
        </w:tc>
        <w:tc>
          <w:tcPr>
            <w:tcW w:w="1235" w:type="dxa"/>
            <w:shd w:val="clear" w:color="auto" w:fill="auto"/>
            <w:vAlign w:val="bottom"/>
          </w:tcPr>
          <w:p w14:paraId="20A3F2E0" w14:textId="77777777" w:rsidR="009A7D0E" w:rsidRPr="00E1611B" w:rsidRDefault="009A7D0E" w:rsidP="004878B9">
            <w:pPr>
              <w:rPr>
                <w:rFonts w:asciiTheme="minorHAnsi" w:hAnsiTheme="minorHAnsi"/>
                <w:bCs/>
                <w:color w:val="000000"/>
                <w:sz w:val="17"/>
                <w:szCs w:val="17"/>
              </w:rPr>
            </w:pPr>
            <w:r w:rsidRPr="00E1611B">
              <w:rPr>
                <w:rFonts w:asciiTheme="minorHAnsi" w:hAnsiTheme="minorHAnsi"/>
                <w:bCs/>
                <w:color w:val="000000"/>
                <w:sz w:val="17"/>
                <w:szCs w:val="17"/>
              </w:rPr>
              <w:t>Signature:</w:t>
            </w:r>
          </w:p>
        </w:tc>
        <w:tc>
          <w:tcPr>
            <w:tcW w:w="3985" w:type="dxa"/>
            <w:tcBorders>
              <w:bottom w:val="single" w:sz="4" w:space="0" w:color="auto"/>
            </w:tcBorders>
            <w:shd w:val="clear" w:color="auto" w:fill="auto"/>
            <w:vAlign w:val="bottom"/>
          </w:tcPr>
          <w:p w14:paraId="4CA948A0" w14:textId="43563F30" w:rsidR="009A7D0E" w:rsidRPr="00E1611B" w:rsidRDefault="00C6230B" w:rsidP="004878B9">
            <w:pPr>
              <w:rPr>
                <w:rFonts w:asciiTheme="minorHAnsi" w:hAnsiTheme="minorHAnsi"/>
                <w:bCs/>
                <w:color w:val="000000"/>
                <w:sz w:val="17"/>
                <w:szCs w:val="17"/>
              </w:rPr>
            </w:pPr>
            <w:r w:rsidRPr="00C6230B">
              <w:rPr>
                <w:rFonts w:asciiTheme="minorHAnsi" w:hAnsiTheme="minorHAnsi"/>
                <w:b/>
                <w:color w:val="000000"/>
                <w:sz w:val="17"/>
                <w:szCs w:val="17"/>
              </w:rPr>
              <w:t>{{Signer</w:t>
            </w:r>
            <w:r>
              <w:rPr>
                <w:rFonts w:asciiTheme="minorHAnsi" w:hAnsiTheme="minorHAnsi"/>
                <w:b/>
                <w:color w:val="000000"/>
                <w:sz w:val="17"/>
                <w:szCs w:val="17"/>
              </w:rPr>
              <w:t>2</w:t>
            </w:r>
            <w:r w:rsidRPr="00C6230B">
              <w:rPr>
                <w:rFonts w:asciiTheme="minorHAnsi" w:hAnsiTheme="minorHAnsi"/>
                <w:b/>
                <w:color w:val="000000"/>
                <w:sz w:val="17"/>
                <w:szCs w:val="17"/>
              </w:rPr>
              <w:t>Signature}}</w:t>
            </w:r>
          </w:p>
        </w:tc>
      </w:tr>
      <w:tr w:rsidR="009A7D0E" w:rsidRPr="00E1611B" w14:paraId="0D56A8D7" w14:textId="77777777" w:rsidTr="004878B9">
        <w:trPr>
          <w:cantSplit/>
          <w:trHeight w:val="288"/>
        </w:trPr>
        <w:tc>
          <w:tcPr>
            <w:tcW w:w="1260" w:type="dxa"/>
            <w:shd w:val="clear" w:color="auto" w:fill="auto"/>
            <w:vAlign w:val="bottom"/>
            <w:hideMark/>
          </w:tcPr>
          <w:p w14:paraId="5385926D" w14:textId="77777777" w:rsidR="009A7D0E" w:rsidRPr="00E1611B" w:rsidRDefault="009A7D0E" w:rsidP="004878B9">
            <w:pPr>
              <w:rPr>
                <w:rFonts w:asciiTheme="minorHAnsi" w:hAnsiTheme="minorHAnsi"/>
                <w:bCs/>
                <w:color w:val="000000"/>
                <w:sz w:val="17"/>
                <w:szCs w:val="17"/>
              </w:rPr>
            </w:pPr>
            <w:r w:rsidRPr="00E1611B">
              <w:rPr>
                <w:rFonts w:asciiTheme="minorHAnsi" w:hAnsiTheme="minorHAnsi"/>
                <w:bCs/>
                <w:color w:val="000000"/>
                <w:sz w:val="17"/>
                <w:szCs w:val="17"/>
              </w:rPr>
              <w:t xml:space="preserve">Printed Name: </w:t>
            </w:r>
          </w:p>
        </w:tc>
        <w:tc>
          <w:tcPr>
            <w:tcW w:w="4230" w:type="dxa"/>
            <w:tcBorders>
              <w:bottom w:val="single" w:sz="4" w:space="0" w:color="auto"/>
            </w:tcBorders>
            <w:shd w:val="clear" w:color="auto" w:fill="auto"/>
            <w:vAlign w:val="bottom"/>
          </w:tcPr>
          <w:p w14:paraId="464F3B9C" w14:textId="655AEEED" w:rsidR="009A7D0E" w:rsidRPr="00E1611B" w:rsidRDefault="00C6230B" w:rsidP="004878B9">
            <w:pPr>
              <w:rPr>
                <w:rFonts w:asciiTheme="minorHAnsi" w:hAnsiTheme="minorHAnsi"/>
                <w:bCs/>
                <w:color w:val="000000"/>
                <w:sz w:val="17"/>
                <w:szCs w:val="17"/>
              </w:rPr>
            </w:pPr>
            <w:r w:rsidRPr="00C6230B">
              <w:rPr>
                <w:rFonts w:asciiTheme="minorHAnsi" w:hAnsiTheme="minorHAnsi"/>
                <w:bCs/>
                <w:color w:val="000000"/>
                <w:sz w:val="17"/>
                <w:szCs w:val="17"/>
              </w:rPr>
              <w:t>{{Signer1FullName}}</w:t>
            </w:r>
          </w:p>
        </w:tc>
        <w:tc>
          <w:tcPr>
            <w:tcW w:w="270" w:type="dxa"/>
            <w:vMerge/>
            <w:shd w:val="clear" w:color="auto" w:fill="auto"/>
            <w:vAlign w:val="bottom"/>
            <w:hideMark/>
          </w:tcPr>
          <w:p w14:paraId="68AEAB9B" w14:textId="77777777" w:rsidR="009A7D0E" w:rsidRPr="00E1611B" w:rsidRDefault="009A7D0E" w:rsidP="004878B9">
            <w:pPr>
              <w:rPr>
                <w:rFonts w:asciiTheme="minorHAnsi" w:hAnsiTheme="minorHAnsi"/>
                <w:bCs/>
                <w:color w:val="000000"/>
                <w:sz w:val="17"/>
                <w:szCs w:val="17"/>
              </w:rPr>
            </w:pPr>
          </w:p>
        </w:tc>
        <w:tc>
          <w:tcPr>
            <w:tcW w:w="1235" w:type="dxa"/>
            <w:shd w:val="clear" w:color="auto" w:fill="auto"/>
            <w:vAlign w:val="bottom"/>
            <w:hideMark/>
          </w:tcPr>
          <w:p w14:paraId="0FFA54A5" w14:textId="77777777" w:rsidR="009A7D0E" w:rsidRPr="00E1611B" w:rsidRDefault="009A7D0E" w:rsidP="004878B9">
            <w:pPr>
              <w:rPr>
                <w:rFonts w:asciiTheme="minorHAnsi" w:hAnsiTheme="minorHAnsi"/>
                <w:bCs/>
                <w:color w:val="000000"/>
                <w:sz w:val="17"/>
                <w:szCs w:val="17"/>
              </w:rPr>
            </w:pPr>
            <w:r w:rsidRPr="00E1611B">
              <w:rPr>
                <w:rFonts w:asciiTheme="minorHAnsi" w:hAnsiTheme="minorHAnsi"/>
                <w:bCs/>
                <w:color w:val="000000"/>
                <w:sz w:val="17"/>
                <w:szCs w:val="17"/>
              </w:rPr>
              <w:t xml:space="preserve">Printed Name: </w:t>
            </w:r>
            <w:bookmarkStart w:id="1" w:name="Text141"/>
          </w:p>
        </w:tc>
        <w:bookmarkEnd w:id="1"/>
        <w:tc>
          <w:tcPr>
            <w:tcW w:w="3985" w:type="dxa"/>
            <w:tcBorders>
              <w:bottom w:val="single" w:sz="4" w:space="0" w:color="auto"/>
            </w:tcBorders>
            <w:shd w:val="clear" w:color="auto" w:fill="auto"/>
            <w:vAlign w:val="bottom"/>
          </w:tcPr>
          <w:p w14:paraId="118DF0AC" w14:textId="79D9AD54" w:rsidR="009A7D0E" w:rsidRPr="00E1611B" w:rsidRDefault="00C6230B" w:rsidP="004878B9">
            <w:pPr>
              <w:rPr>
                <w:rFonts w:asciiTheme="minorHAnsi" w:hAnsiTheme="minorHAnsi"/>
                <w:bCs/>
                <w:color w:val="000000"/>
                <w:sz w:val="17"/>
                <w:szCs w:val="17"/>
              </w:rPr>
            </w:pPr>
            <w:r w:rsidRPr="00C6230B">
              <w:rPr>
                <w:rFonts w:asciiTheme="minorHAnsi" w:hAnsiTheme="minorHAnsi"/>
                <w:bCs/>
                <w:color w:val="000000"/>
                <w:sz w:val="17"/>
                <w:szCs w:val="17"/>
              </w:rPr>
              <w:t>{{Signer</w:t>
            </w:r>
            <w:r>
              <w:rPr>
                <w:rFonts w:asciiTheme="minorHAnsi" w:hAnsiTheme="minorHAnsi"/>
                <w:bCs/>
                <w:color w:val="000000"/>
                <w:sz w:val="17"/>
                <w:szCs w:val="17"/>
              </w:rPr>
              <w:t>2</w:t>
            </w:r>
            <w:r w:rsidRPr="00C6230B">
              <w:rPr>
                <w:rFonts w:asciiTheme="minorHAnsi" w:hAnsiTheme="minorHAnsi"/>
                <w:bCs/>
                <w:color w:val="000000"/>
                <w:sz w:val="17"/>
                <w:szCs w:val="17"/>
              </w:rPr>
              <w:t>FullName}}</w:t>
            </w:r>
          </w:p>
        </w:tc>
      </w:tr>
      <w:tr w:rsidR="009A7D0E" w:rsidRPr="00E1611B" w14:paraId="703EA8D7" w14:textId="77777777" w:rsidTr="004878B9">
        <w:trPr>
          <w:cantSplit/>
          <w:trHeight w:val="288"/>
        </w:trPr>
        <w:tc>
          <w:tcPr>
            <w:tcW w:w="1260" w:type="dxa"/>
            <w:shd w:val="clear" w:color="auto" w:fill="auto"/>
            <w:vAlign w:val="bottom"/>
            <w:hideMark/>
          </w:tcPr>
          <w:p w14:paraId="5097F5FA" w14:textId="77777777" w:rsidR="009A7D0E" w:rsidRPr="00E1611B" w:rsidRDefault="009A7D0E" w:rsidP="004878B9">
            <w:pPr>
              <w:rPr>
                <w:rFonts w:asciiTheme="minorHAnsi" w:hAnsiTheme="minorHAnsi"/>
                <w:bCs/>
                <w:color w:val="000000"/>
                <w:sz w:val="17"/>
                <w:szCs w:val="17"/>
              </w:rPr>
            </w:pPr>
            <w:r w:rsidRPr="00E1611B">
              <w:rPr>
                <w:rFonts w:asciiTheme="minorHAnsi" w:hAnsiTheme="minorHAnsi"/>
                <w:bCs/>
                <w:color w:val="000000"/>
                <w:sz w:val="17"/>
                <w:szCs w:val="17"/>
              </w:rPr>
              <w:t>Title:</w:t>
            </w:r>
          </w:p>
        </w:tc>
        <w:tc>
          <w:tcPr>
            <w:tcW w:w="4230" w:type="dxa"/>
            <w:tcBorders>
              <w:top w:val="single" w:sz="4" w:space="0" w:color="auto"/>
              <w:bottom w:val="single" w:sz="4" w:space="0" w:color="auto"/>
            </w:tcBorders>
            <w:shd w:val="clear" w:color="auto" w:fill="auto"/>
            <w:vAlign w:val="bottom"/>
          </w:tcPr>
          <w:p w14:paraId="70C468A9" w14:textId="0BC824C0" w:rsidR="009A7D0E" w:rsidRPr="00E1611B" w:rsidRDefault="00C6230B" w:rsidP="004878B9">
            <w:pPr>
              <w:rPr>
                <w:rFonts w:asciiTheme="minorHAnsi" w:hAnsiTheme="minorHAnsi"/>
                <w:bCs/>
                <w:color w:val="000000"/>
                <w:sz w:val="17"/>
                <w:szCs w:val="17"/>
              </w:rPr>
            </w:pPr>
            <w:r w:rsidRPr="00C6230B">
              <w:rPr>
                <w:rFonts w:asciiTheme="minorHAnsi" w:hAnsiTheme="minorHAnsi"/>
                <w:bCs/>
                <w:color w:val="000000"/>
                <w:sz w:val="17"/>
                <w:szCs w:val="17"/>
              </w:rPr>
              <w:t>{{Signer1Title}}</w:t>
            </w:r>
          </w:p>
        </w:tc>
        <w:tc>
          <w:tcPr>
            <w:tcW w:w="270" w:type="dxa"/>
            <w:vMerge/>
            <w:shd w:val="clear" w:color="auto" w:fill="auto"/>
            <w:vAlign w:val="bottom"/>
            <w:hideMark/>
          </w:tcPr>
          <w:p w14:paraId="39F00A5D" w14:textId="77777777" w:rsidR="009A7D0E" w:rsidRPr="00E1611B" w:rsidRDefault="009A7D0E" w:rsidP="004878B9">
            <w:pPr>
              <w:rPr>
                <w:rFonts w:asciiTheme="minorHAnsi" w:hAnsiTheme="minorHAnsi"/>
                <w:bCs/>
                <w:color w:val="000000"/>
                <w:sz w:val="17"/>
                <w:szCs w:val="17"/>
              </w:rPr>
            </w:pPr>
          </w:p>
        </w:tc>
        <w:tc>
          <w:tcPr>
            <w:tcW w:w="1235" w:type="dxa"/>
            <w:shd w:val="clear" w:color="auto" w:fill="auto"/>
            <w:vAlign w:val="bottom"/>
            <w:hideMark/>
          </w:tcPr>
          <w:p w14:paraId="48CA6C13" w14:textId="77777777" w:rsidR="009A7D0E" w:rsidRPr="00E1611B" w:rsidRDefault="009A7D0E" w:rsidP="004878B9">
            <w:pPr>
              <w:rPr>
                <w:rFonts w:asciiTheme="minorHAnsi" w:hAnsiTheme="minorHAnsi"/>
                <w:bCs/>
                <w:color w:val="000000"/>
                <w:sz w:val="17"/>
                <w:szCs w:val="17"/>
              </w:rPr>
            </w:pPr>
            <w:r w:rsidRPr="00E1611B">
              <w:rPr>
                <w:rFonts w:asciiTheme="minorHAnsi" w:hAnsiTheme="minorHAnsi"/>
                <w:bCs/>
                <w:color w:val="000000"/>
                <w:sz w:val="17"/>
                <w:szCs w:val="17"/>
              </w:rPr>
              <w:t>Title:</w:t>
            </w:r>
          </w:p>
        </w:tc>
        <w:tc>
          <w:tcPr>
            <w:tcW w:w="3985" w:type="dxa"/>
            <w:tcBorders>
              <w:top w:val="single" w:sz="4" w:space="0" w:color="auto"/>
              <w:bottom w:val="single" w:sz="4" w:space="0" w:color="auto"/>
            </w:tcBorders>
            <w:shd w:val="clear" w:color="auto" w:fill="auto"/>
            <w:vAlign w:val="bottom"/>
          </w:tcPr>
          <w:p w14:paraId="18A0EA06" w14:textId="331D5A62" w:rsidR="009A7D0E" w:rsidRPr="00E1611B" w:rsidRDefault="00C6230B" w:rsidP="004878B9">
            <w:pPr>
              <w:rPr>
                <w:rFonts w:asciiTheme="minorHAnsi" w:hAnsiTheme="minorHAnsi"/>
                <w:bCs/>
                <w:color w:val="000000"/>
                <w:sz w:val="17"/>
                <w:szCs w:val="17"/>
              </w:rPr>
            </w:pPr>
            <w:r w:rsidRPr="00C6230B">
              <w:rPr>
                <w:rFonts w:asciiTheme="minorHAnsi" w:hAnsiTheme="minorHAnsi"/>
                <w:bCs/>
                <w:color w:val="000000"/>
                <w:sz w:val="17"/>
                <w:szCs w:val="17"/>
              </w:rPr>
              <w:t>{{Signer</w:t>
            </w:r>
            <w:r>
              <w:rPr>
                <w:rFonts w:asciiTheme="minorHAnsi" w:hAnsiTheme="minorHAnsi"/>
                <w:bCs/>
                <w:color w:val="000000"/>
                <w:sz w:val="17"/>
                <w:szCs w:val="17"/>
              </w:rPr>
              <w:t>2</w:t>
            </w:r>
            <w:r w:rsidRPr="00C6230B">
              <w:rPr>
                <w:rFonts w:asciiTheme="minorHAnsi" w:hAnsiTheme="minorHAnsi"/>
                <w:bCs/>
                <w:color w:val="000000"/>
                <w:sz w:val="17"/>
                <w:szCs w:val="17"/>
              </w:rPr>
              <w:t>Title}}</w:t>
            </w:r>
          </w:p>
        </w:tc>
      </w:tr>
      <w:tr w:rsidR="009A7D0E" w:rsidRPr="00E1611B" w14:paraId="6A368592" w14:textId="77777777" w:rsidTr="004878B9">
        <w:trPr>
          <w:cantSplit/>
          <w:trHeight w:val="288"/>
        </w:trPr>
        <w:tc>
          <w:tcPr>
            <w:tcW w:w="1260" w:type="dxa"/>
            <w:shd w:val="clear" w:color="auto" w:fill="auto"/>
            <w:vAlign w:val="bottom"/>
            <w:hideMark/>
          </w:tcPr>
          <w:p w14:paraId="2EE036F1" w14:textId="77777777" w:rsidR="009A7D0E" w:rsidRPr="00E1611B" w:rsidRDefault="009A7D0E" w:rsidP="004878B9">
            <w:pPr>
              <w:rPr>
                <w:rFonts w:asciiTheme="minorHAnsi" w:hAnsiTheme="minorHAnsi"/>
                <w:bCs/>
                <w:color w:val="000000"/>
                <w:sz w:val="17"/>
                <w:szCs w:val="17"/>
              </w:rPr>
            </w:pPr>
            <w:r w:rsidRPr="00E1611B">
              <w:rPr>
                <w:rFonts w:asciiTheme="minorHAnsi" w:hAnsiTheme="minorHAnsi"/>
                <w:bCs/>
                <w:color w:val="000000"/>
                <w:sz w:val="17"/>
                <w:szCs w:val="17"/>
              </w:rPr>
              <w:t>Date:</w:t>
            </w:r>
          </w:p>
        </w:tc>
        <w:tc>
          <w:tcPr>
            <w:tcW w:w="4230" w:type="dxa"/>
            <w:tcBorders>
              <w:top w:val="single" w:sz="4" w:space="0" w:color="auto"/>
              <w:bottom w:val="single" w:sz="4" w:space="0" w:color="auto"/>
            </w:tcBorders>
            <w:shd w:val="clear" w:color="auto" w:fill="auto"/>
            <w:vAlign w:val="bottom"/>
          </w:tcPr>
          <w:p w14:paraId="6AA898AF" w14:textId="13D12933" w:rsidR="009A7D0E" w:rsidRPr="00E1611B" w:rsidRDefault="00C6230B" w:rsidP="004878B9">
            <w:pPr>
              <w:rPr>
                <w:rFonts w:asciiTheme="minorHAnsi" w:hAnsiTheme="minorHAnsi"/>
                <w:bCs/>
                <w:color w:val="000000"/>
                <w:sz w:val="17"/>
                <w:szCs w:val="17"/>
              </w:rPr>
            </w:pPr>
            <w:r w:rsidRPr="00C6230B">
              <w:rPr>
                <w:rFonts w:asciiTheme="minorHAnsi" w:hAnsiTheme="minorHAnsi"/>
                <w:bCs/>
                <w:color w:val="000000"/>
                <w:sz w:val="17"/>
                <w:szCs w:val="17"/>
              </w:rPr>
              <w:t>{{Signer1Date}}</w:t>
            </w:r>
          </w:p>
        </w:tc>
        <w:tc>
          <w:tcPr>
            <w:tcW w:w="270" w:type="dxa"/>
            <w:vMerge/>
            <w:shd w:val="clear" w:color="auto" w:fill="auto"/>
            <w:vAlign w:val="bottom"/>
            <w:hideMark/>
          </w:tcPr>
          <w:p w14:paraId="60F6694F" w14:textId="77777777" w:rsidR="009A7D0E" w:rsidRPr="00E1611B" w:rsidRDefault="009A7D0E" w:rsidP="004878B9">
            <w:pPr>
              <w:rPr>
                <w:rFonts w:asciiTheme="minorHAnsi" w:hAnsiTheme="minorHAnsi"/>
                <w:bCs/>
                <w:color w:val="000000"/>
                <w:sz w:val="17"/>
                <w:szCs w:val="17"/>
              </w:rPr>
            </w:pPr>
          </w:p>
        </w:tc>
        <w:tc>
          <w:tcPr>
            <w:tcW w:w="1235" w:type="dxa"/>
            <w:shd w:val="clear" w:color="auto" w:fill="auto"/>
            <w:vAlign w:val="bottom"/>
            <w:hideMark/>
          </w:tcPr>
          <w:p w14:paraId="6832DF94" w14:textId="77777777" w:rsidR="009A7D0E" w:rsidRPr="00E1611B" w:rsidRDefault="009A7D0E" w:rsidP="004878B9">
            <w:pPr>
              <w:rPr>
                <w:rFonts w:asciiTheme="minorHAnsi" w:hAnsiTheme="minorHAnsi"/>
                <w:bCs/>
                <w:color w:val="000000"/>
                <w:sz w:val="17"/>
                <w:szCs w:val="17"/>
              </w:rPr>
            </w:pPr>
            <w:r w:rsidRPr="00E1611B">
              <w:rPr>
                <w:rFonts w:asciiTheme="minorHAnsi" w:hAnsiTheme="minorHAnsi"/>
                <w:bCs/>
                <w:color w:val="000000"/>
                <w:sz w:val="17"/>
                <w:szCs w:val="17"/>
              </w:rPr>
              <w:t>Date:</w:t>
            </w:r>
          </w:p>
        </w:tc>
        <w:tc>
          <w:tcPr>
            <w:tcW w:w="3985" w:type="dxa"/>
            <w:tcBorders>
              <w:top w:val="single" w:sz="4" w:space="0" w:color="auto"/>
              <w:bottom w:val="single" w:sz="4" w:space="0" w:color="auto"/>
            </w:tcBorders>
            <w:shd w:val="clear" w:color="auto" w:fill="auto"/>
            <w:vAlign w:val="bottom"/>
          </w:tcPr>
          <w:p w14:paraId="02B80F7B" w14:textId="7BB069B7" w:rsidR="009A7D0E" w:rsidRPr="00E1611B" w:rsidRDefault="00C6230B" w:rsidP="004878B9">
            <w:pPr>
              <w:rPr>
                <w:rFonts w:asciiTheme="minorHAnsi" w:hAnsiTheme="minorHAnsi"/>
                <w:bCs/>
                <w:color w:val="000000"/>
                <w:sz w:val="17"/>
                <w:szCs w:val="17"/>
              </w:rPr>
            </w:pPr>
            <w:r w:rsidRPr="00C6230B">
              <w:rPr>
                <w:rFonts w:asciiTheme="minorHAnsi" w:hAnsiTheme="minorHAnsi"/>
                <w:bCs/>
                <w:color w:val="000000"/>
                <w:sz w:val="17"/>
                <w:szCs w:val="17"/>
              </w:rPr>
              <w:t>{{Signer</w:t>
            </w:r>
            <w:r>
              <w:rPr>
                <w:rFonts w:asciiTheme="minorHAnsi" w:hAnsiTheme="minorHAnsi"/>
                <w:bCs/>
                <w:color w:val="000000"/>
                <w:sz w:val="17"/>
                <w:szCs w:val="17"/>
              </w:rPr>
              <w:t>2</w:t>
            </w:r>
            <w:r w:rsidRPr="00C6230B">
              <w:rPr>
                <w:rFonts w:asciiTheme="minorHAnsi" w:hAnsiTheme="minorHAnsi"/>
                <w:bCs/>
                <w:color w:val="000000"/>
                <w:sz w:val="17"/>
                <w:szCs w:val="17"/>
              </w:rPr>
              <w:t>Date}}</w:t>
            </w:r>
          </w:p>
        </w:tc>
      </w:tr>
    </w:tbl>
    <w:p w14:paraId="48AF3278" w14:textId="77777777" w:rsidR="006177DC" w:rsidRPr="00E1611B" w:rsidRDefault="006177DC">
      <w:pPr>
        <w:pStyle w:val="List"/>
        <w:tabs>
          <w:tab w:val="left" w:pos="360"/>
        </w:tabs>
        <w:spacing w:after="120"/>
        <w:ind w:left="0" w:right="288" w:firstLine="0"/>
        <w:rPr>
          <w:rFonts w:asciiTheme="minorHAnsi" w:hAnsiTheme="minorHAnsi" w:cs="Arial"/>
          <w:sz w:val="17"/>
          <w:szCs w:val="17"/>
        </w:rPr>
      </w:pPr>
    </w:p>
    <w:sectPr w:rsidR="006177DC" w:rsidRPr="00E1611B" w:rsidSect="009A7D0E">
      <w:headerReference w:type="even" r:id="rId15"/>
      <w:headerReference w:type="default" r:id="rId16"/>
      <w:footerReference w:type="default" r:id="rId17"/>
      <w:headerReference w:type="first" r:id="rId18"/>
      <w:type w:val="continuous"/>
      <w:pgSz w:w="12240" w:h="15840" w:code="1"/>
      <w:pgMar w:top="720" w:right="720" w:bottom="1080" w:left="720" w:header="864"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A101D" w14:textId="77777777" w:rsidR="00C90CDB" w:rsidRDefault="00C90CDB" w:rsidP="0088767D">
      <w:r>
        <w:separator/>
      </w:r>
    </w:p>
  </w:endnote>
  <w:endnote w:type="continuationSeparator" w:id="0">
    <w:p w14:paraId="1C2DFC30" w14:textId="77777777" w:rsidR="00C90CDB" w:rsidRDefault="00C90CDB"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venirNext LT Pro Medium">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94281" w14:textId="77777777" w:rsidR="00242934" w:rsidRDefault="002429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46D9B" w14:textId="77777777" w:rsidR="00137F53" w:rsidRPr="00D1307F" w:rsidRDefault="00137F53" w:rsidP="002738EE">
    <w:pPr>
      <w:pStyle w:val="Footer"/>
      <w:tabs>
        <w:tab w:val="clear" w:pos="4320"/>
        <w:tab w:val="clear" w:pos="8640"/>
        <w:tab w:val="right" w:pos="5850"/>
      </w:tabs>
      <w:rPr>
        <w:rFonts w:asciiTheme="minorHAnsi" w:hAnsiTheme="minorHAnsi" w:cs="Arial"/>
        <w:sz w:val="14"/>
        <w:szCs w:val="14"/>
      </w:rPr>
    </w:pPr>
    <w:r w:rsidRPr="00D1307F">
      <w:rPr>
        <w:rFonts w:asciiTheme="minorHAnsi" w:hAnsiTheme="minorHAnsi" w:cs="Arial"/>
        <w:sz w:val="14"/>
        <w:szCs w:val="14"/>
      </w:rPr>
      <w:t>V</w:t>
    </w:r>
    <w:r>
      <w:rPr>
        <w:rFonts w:asciiTheme="minorHAnsi" w:hAnsiTheme="minorHAnsi" w:cs="Arial"/>
        <w:sz w:val="14"/>
        <w:szCs w:val="14"/>
      </w:rPr>
      <w:t>er.</w:t>
    </w:r>
    <w:r w:rsidR="005B0B6D">
      <w:rPr>
        <w:rFonts w:asciiTheme="minorHAnsi" w:hAnsiTheme="minorHAnsi" w:cs="Arial"/>
        <w:sz w:val="14"/>
        <w:szCs w:val="14"/>
      </w:rPr>
      <w:t>_08172017</w:t>
    </w:r>
    <w:r w:rsidRPr="00D1307F">
      <w:rPr>
        <w:rFonts w:asciiTheme="minorHAnsi" w:hAnsiTheme="minorHAnsi" w:cs="Arial"/>
        <w:sz w:val="14"/>
        <w:szCs w:val="14"/>
      </w:rPr>
      <w:tab/>
      <w:t xml:space="preserve">Page </w:t>
    </w:r>
    <w:r w:rsidRPr="00D1307F">
      <w:rPr>
        <w:rFonts w:asciiTheme="minorHAnsi" w:hAnsiTheme="minorHAnsi" w:cs="Arial"/>
        <w:sz w:val="14"/>
        <w:szCs w:val="14"/>
      </w:rPr>
      <w:fldChar w:fldCharType="begin"/>
    </w:r>
    <w:r w:rsidRPr="00D1307F">
      <w:rPr>
        <w:rFonts w:asciiTheme="minorHAnsi" w:hAnsiTheme="minorHAnsi" w:cs="Arial"/>
        <w:sz w:val="14"/>
        <w:szCs w:val="14"/>
      </w:rPr>
      <w:instrText xml:space="preserve"> PAGE </w:instrText>
    </w:r>
    <w:r w:rsidRPr="00D1307F">
      <w:rPr>
        <w:rFonts w:asciiTheme="minorHAnsi" w:hAnsiTheme="minorHAnsi" w:cs="Arial"/>
        <w:sz w:val="14"/>
        <w:szCs w:val="14"/>
      </w:rPr>
      <w:fldChar w:fldCharType="separate"/>
    </w:r>
    <w:r w:rsidR="003F557E">
      <w:rPr>
        <w:rFonts w:asciiTheme="minorHAnsi" w:hAnsiTheme="minorHAnsi" w:cs="Arial"/>
        <w:noProof/>
        <w:sz w:val="14"/>
        <w:szCs w:val="14"/>
      </w:rPr>
      <w:t>2</w:t>
    </w:r>
    <w:r w:rsidRPr="00D1307F">
      <w:rPr>
        <w:rFonts w:asciiTheme="minorHAnsi" w:hAnsiTheme="minorHAnsi" w:cs="Arial"/>
        <w:sz w:val="14"/>
        <w:szCs w:val="14"/>
      </w:rPr>
      <w:fldChar w:fldCharType="end"/>
    </w:r>
    <w:r w:rsidRPr="00D1307F">
      <w:rPr>
        <w:rFonts w:asciiTheme="minorHAnsi" w:hAnsiTheme="minorHAnsi" w:cs="Arial"/>
        <w:sz w:val="14"/>
        <w:szCs w:val="14"/>
      </w:rPr>
      <w:t xml:space="preserve"> of </w:t>
    </w:r>
    <w:r w:rsidRPr="00D1307F">
      <w:rPr>
        <w:rFonts w:asciiTheme="minorHAnsi" w:hAnsiTheme="minorHAnsi" w:cs="Arial"/>
        <w:sz w:val="14"/>
        <w:szCs w:val="14"/>
      </w:rPr>
      <w:fldChar w:fldCharType="begin"/>
    </w:r>
    <w:r w:rsidRPr="00D1307F">
      <w:rPr>
        <w:rFonts w:asciiTheme="minorHAnsi" w:hAnsiTheme="minorHAnsi" w:cs="Arial"/>
        <w:sz w:val="14"/>
        <w:szCs w:val="14"/>
      </w:rPr>
      <w:instrText xml:space="preserve"> NUMPAGES  </w:instrText>
    </w:r>
    <w:r w:rsidRPr="00D1307F">
      <w:rPr>
        <w:rFonts w:asciiTheme="minorHAnsi" w:hAnsiTheme="minorHAnsi" w:cs="Arial"/>
        <w:sz w:val="14"/>
        <w:szCs w:val="14"/>
      </w:rPr>
      <w:fldChar w:fldCharType="separate"/>
    </w:r>
    <w:r w:rsidR="003F557E">
      <w:rPr>
        <w:rFonts w:asciiTheme="minorHAnsi" w:hAnsiTheme="minorHAnsi" w:cs="Arial"/>
        <w:noProof/>
        <w:sz w:val="14"/>
        <w:szCs w:val="14"/>
      </w:rPr>
      <w:t>2</w:t>
    </w:r>
    <w:r w:rsidRPr="00D1307F">
      <w:rPr>
        <w:rFonts w:asciiTheme="minorHAnsi" w:hAnsiTheme="minorHAnsi" w:cs="Arial"/>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9BCD2" w14:textId="77777777" w:rsidR="00242934" w:rsidRDefault="002429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1B614" w14:textId="77777777" w:rsidR="00137F53" w:rsidRPr="00D1307F" w:rsidRDefault="00137F53" w:rsidP="002738EE">
    <w:pPr>
      <w:pStyle w:val="Footer"/>
      <w:tabs>
        <w:tab w:val="clear" w:pos="4320"/>
        <w:tab w:val="clear" w:pos="8640"/>
        <w:tab w:val="right" w:pos="5850"/>
      </w:tabs>
      <w:rPr>
        <w:rFonts w:asciiTheme="minorHAnsi" w:hAnsiTheme="minorHAnsi" w:cs="Arial"/>
        <w:sz w:val="14"/>
        <w:szCs w:val="14"/>
      </w:rPr>
    </w:pPr>
    <w:r w:rsidRPr="00D1307F">
      <w:rPr>
        <w:rFonts w:asciiTheme="minorHAnsi" w:hAnsiTheme="minorHAnsi" w:cs="Arial"/>
        <w:sz w:val="14"/>
        <w:szCs w:val="14"/>
      </w:rPr>
      <w:t>Ver. 201605draft</w:t>
    </w:r>
    <w:r w:rsidRPr="00D1307F">
      <w:rPr>
        <w:rFonts w:asciiTheme="minorHAnsi" w:hAnsiTheme="minorHAnsi" w:cs="Arial"/>
        <w:sz w:val="14"/>
        <w:szCs w:val="14"/>
      </w:rPr>
      <w:tab/>
      <w:t xml:space="preserve">Page </w:t>
    </w:r>
    <w:r w:rsidRPr="00D1307F">
      <w:rPr>
        <w:rFonts w:asciiTheme="minorHAnsi" w:hAnsiTheme="minorHAnsi" w:cs="Arial"/>
        <w:sz w:val="14"/>
        <w:szCs w:val="14"/>
      </w:rPr>
      <w:fldChar w:fldCharType="begin"/>
    </w:r>
    <w:r w:rsidRPr="00D1307F">
      <w:rPr>
        <w:rFonts w:asciiTheme="minorHAnsi" w:hAnsiTheme="minorHAnsi" w:cs="Arial"/>
        <w:sz w:val="14"/>
        <w:szCs w:val="14"/>
      </w:rPr>
      <w:instrText xml:space="preserve"> PAGE </w:instrText>
    </w:r>
    <w:r w:rsidRPr="00D1307F">
      <w:rPr>
        <w:rFonts w:asciiTheme="minorHAnsi" w:hAnsiTheme="minorHAnsi" w:cs="Arial"/>
        <w:sz w:val="14"/>
        <w:szCs w:val="14"/>
      </w:rPr>
      <w:fldChar w:fldCharType="separate"/>
    </w:r>
    <w:r w:rsidR="00034368">
      <w:rPr>
        <w:rFonts w:asciiTheme="minorHAnsi" w:hAnsiTheme="minorHAnsi" w:cs="Arial"/>
        <w:noProof/>
        <w:sz w:val="14"/>
        <w:szCs w:val="14"/>
      </w:rPr>
      <w:t>2</w:t>
    </w:r>
    <w:r w:rsidRPr="00D1307F">
      <w:rPr>
        <w:rFonts w:asciiTheme="minorHAnsi" w:hAnsiTheme="minorHAnsi" w:cs="Arial"/>
        <w:sz w:val="14"/>
        <w:szCs w:val="14"/>
      </w:rPr>
      <w:fldChar w:fldCharType="end"/>
    </w:r>
    <w:r w:rsidRPr="00D1307F">
      <w:rPr>
        <w:rFonts w:asciiTheme="minorHAnsi" w:hAnsiTheme="minorHAnsi" w:cs="Arial"/>
        <w:sz w:val="14"/>
        <w:szCs w:val="14"/>
      </w:rPr>
      <w:t xml:space="preserve"> of </w:t>
    </w:r>
    <w:r w:rsidRPr="00D1307F">
      <w:rPr>
        <w:rFonts w:asciiTheme="minorHAnsi" w:hAnsiTheme="minorHAnsi" w:cs="Arial"/>
        <w:sz w:val="14"/>
        <w:szCs w:val="14"/>
      </w:rPr>
      <w:fldChar w:fldCharType="begin"/>
    </w:r>
    <w:r w:rsidRPr="00D1307F">
      <w:rPr>
        <w:rFonts w:asciiTheme="minorHAnsi" w:hAnsiTheme="minorHAnsi" w:cs="Arial"/>
        <w:sz w:val="14"/>
        <w:szCs w:val="14"/>
      </w:rPr>
      <w:instrText xml:space="preserve"> NUMPAGES  </w:instrText>
    </w:r>
    <w:r w:rsidRPr="00D1307F">
      <w:rPr>
        <w:rFonts w:asciiTheme="minorHAnsi" w:hAnsiTheme="minorHAnsi" w:cs="Arial"/>
        <w:sz w:val="14"/>
        <w:szCs w:val="14"/>
      </w:rPr>
      <w:fldChar w:fldCharType="separate"/>
    </w:r>
    <w:r w:rsidR="00B72546">
      <w:rPr>
        <w:rFonts w:asciiTheme="minorHAnsi" w:hAnsiTheme="minorHAnsi" w:cs="Arial"/>
        <w:noProof/>
        <w:sz w:val="14"/>
        <w:szCs w:val="14"/>
      </w:rPr>
      <w:t>1</w:t>
    </w:r>
    <w:r w:rsidRPr="00D1307F">
      <w:rPr>
        <w:rFonts w:asciiTheme="minorHAnsi" w:hAnsiTheme="minorHAnsi"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DC8F8" w14:textId="77777777" w:rsidR="00C90CDB" w:rsidRDefault="00C90CDB" w:rsidP="0088767D">
      <w:r>
        <w:separator/>
      </w:r>
    </w:p>
  </w:footnote>
  <w:footnote w:type="continuationSeparator" w:id="0">
    <w:p w14:paraId="46B96C8C" w14:textId="77777777" w:rsidR="00C90CDB" w:rsidRDefault="00C90CDB"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7285" w14:textId="77777777" w:rsidR="00137F53" w:rsidRDefault="000F7F25">
    <w:pPr>
      <w:pStyle w:val="Header"/>
    </w:pPr>
    <w:r>
      <w:rPr>
        <w:noProof/>
      </w:rPr>
      <mc:AlternateContent>
        <mc:Choice Requires="wps">
          <w:drawing>
            <wp:anchor distT="0" distB="0" distL="114300" distR="114300" simplePos="0" relativeHeight="251667968" behindDoc="1" locked="0" layoutInCell="1" allowOverlap="1" wp14:anchorId="0110A7E3" wp14:editId="7705603D">
              <wp:simplePos x="0" y="0"/>
              <wp:positionH relativeFrom="margin">
                <wp:align>center</wp:align>
              </wp:positionH>
              <wp:positionV relativeFrom="margin">
                <wp:align>center</wp:align>
              </wp:positionV>
              <wp:extent cx="7252335" cy="2417445"/>
              <wp:effectExtent l="0" t="1952625" r="0" b="1821180"/>
              <wp:wrapNone/>
              <wp:docPr id="24"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C11ABEE" w14:textId="77777777" w:rsidR="000F7F25" w:rsidRDefault="000F7F25" w:rsidP="000F7F25">
                          <w:pPr>
                            <w:pStyle w:val="NormalWeb"/>
                            <w:spacing w:before="0" w:beforeAutospacing="0" w:after="0" w:afterAutospacing="0"/>
                            <w:jc w:val="center"/>
                          </w:pPr>
                          <w:r>
                            <w:rPr>
                              <w:color w:val="D99594"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44E6BA9"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270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" filled="f" stroked="f">
              <v:stroke joinstyle="round"/>
              <o:lock v:ext="edit" shapetype="t"/>
              <v:textbox style="mso-fit-shape-to-text:t">
                <w:txbxContent>
                  <w:p w:rsidR="000F7F25" w:rsidRDefault="000F7F25" w:rsidP="000F7F25">
                    <w:pPr>
                      <w:pStyle w:val="NormalWeb"/>
                      <w:spacing w:before="0" w:beforeAutospacing="0" w:after="0" w:afterAutospacing="0"/>
                      <w:jc w:val="center"/>
                    </w:pPr>
                    <w:r>
                      <w:rPr>
                        <w:color w:val="D99594" w:themeColor="accent2" w:themeTint="99"/>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65920" behindDoc="1" locked="0" layoutInCell="1" allowOverlap="1" wp14:anchorId="244A0DE2" wp14:editId="48035092">
              <wp:simplePos x="0" y="0"/>
              <wp:positionH relativeFrom="margin">
                <wp:align>center</wp:align>
              </wp:positionH>
              <wp:positionV relativeFrom="margin">
                <wp:align>center</wp:align>
              </wp:positionV>
              <wp:extent cx="7252335" cy="106045"/>
              <wp:effectExtent l="0" t="1952625" r="0" b="1821180"/>
              <wp:wrapNone/>
              <wp:docPr id="10"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580462F0" w14:textId="77777777" w:rsidR="00137F53" w:rsidRDefault="00137F53" w:rsidP="00867060">
                          <w:pPr>
                            <w:pStyle w:val="NormalWeb"/>
                            <w:spacing w:before="0" w:beforeAutospacing="0" w:after="0" w:afterAutospacing="0"/>
                            <w:jc w:val="center"/>
                          </w:pPr>
                          <w:r>
                            <w:rPr>
                              <w:color w:val="E5B8B7"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291592A" id="WordArt 21" o:spid="_x0000_s1027" type="#_x0000_t202" style="position:absolute;margin-left:0;margin-top:0;width:571.05pt;height:8.35pt;rotation:-45;z-index:-2516300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themeColor="accent2" w:themeTint="66"/>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63872" behindDoc="1" locked="0" layoutInCell="1" allowOverlap="1" wp14:anchorId="4236D717" wp14:editId="4CE67654">
              <wp:simplePos x="0" y="0"/>
              <wp:positionH relativeFrom="margin">
                <wp:align>center</wp:align>
              </wp:positionH>
              <wp:positionV relativeFrom="margin">
                <wp:align>center</wp:align>
              </wp:positionV>
              <wp:extent cx="7252335" cy="106045"/>
              <wp:effectExtent l="0" t="1952625" r="0" b="1821180"/>
              <wp:wrapNone/>
              <wp:docPr id="1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339D1A8E" w14:textId="77777777" w:rsidR="00137F53" w:rsidRDefault="00137F53"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DBF37A7" id="WordArt 14" o:spid="_x0000_s1028" type="#_x0000_t202" style="position:absolute;margin-left:0;margin-top:0;width:571.05pt;height:8.35pt;rotation:-45;z-index:-2516321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Or8PYo2AgAAOwQAAA4AAAAAAAAAAAAAAAAA&#10;LgIAAGRycy9lMm9Eb2MueG1sUEsBAi0AFAAGAAgAAAAhAN1ub+XbAAAABQEAAA8AAAAAAAAAAAAA&#10;AAAAkAQAAGRycy9kb3ducmV2LnhtbFBLBQYAAAAABAAEAPMAAACYBQ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61824" behindDoc="1" locked="0" layoutInCell="1" allowOverlap="1" wp14:anchorId="405660B6" wp14:editId="4CC90B0C">
              <wp:simplePos x="0" y="0"/>
              <wp:positionH relativeFrom="margin">
                <wp:align>center</wp:align>
              </wp:positionH>
              <wp:positionV relativeFrom="margin">
                <wp:align>center</wp:align>
              </wp:positionV>
              <wp:extent cx="7252335" cy="106045"/>
              <wp:effectExtent l="0" t="1952625" r="0" b="1821180"/>
              <wp:wrapNone/>
              <wp:docPr id="1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7119C113" w14:textId="77777777" w:rsidR="00137F53" w:rsidRDefault="00137F53"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0B00329" id="WordArt 8" o:spid="_x0000_s1029" type="#_x0000_t202" style="position:absolute;margin-left:0;margin-top:0;width:571.05pt;height:8.35pt;rotation:-45;z-index:-2516341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59776" behindDoc="1" locked="0" layoutInCell="1" allowOverlap="1" wp14:anchorId="57B99889" wp14:editId="061D9D0F">
              <wp:simplePos x="0" y="0"/>
              <wp:positionH relativeFrom="margin">
                <wp:align>center</wp:align>
              </wp:positionH>
              <wp:positionV relativeFrom="margin">
                <wp:align>center</wp:align>
              </wp:positionV>
              <wp:extent cx="7252335" cy="106045"/>
              <wp:effectExtent l="0" t="1952625" r="0" b="1821180"/>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19EC397D" w14:textId="77777777" w:rsidR="00137F53" w:rsidRDefault="00137F53"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772756B" id="WordArt 5" o:spid="_x0000_s1030" type="#_x0000_t202" style="position:absolute;margin-left:0;margin-top:0;width:571.05pt;height:8.35pt;rotation:-45;z-index:-2516362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GF5+4M2AgAAOgQAAA4AAAAAAAAAAAAAAAAA&#10;LgIAAGRycy9lMm9Eb2MueG1sUEsBAi0AFAAGAAgAAAAhAN1ub+XbAAAABQEAAA8AAAAAAAAAAAAA&#10;AAAAkAQAAGRycy9kb3ducmV2LnhtbFBLBQYAAAAABAAEAPMAAACYBQ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391F0165" wp14:editId="75855B53">
              <wp:simplePos x="0" y="0"/>
              <wp:positionH relativeFrom="margin">
                <wp:align>center</wp:align>
              </wp:positionH>
              <wp:positionV relativeFrom="margin">
                <wp:align>center</wp:align>
              </wp:positionV>
              <wp:extent cx="7252335" cy="2417445"/>
              <wp:effectExtent l="0" t="1952625" r="0" b="1821180"/>
              <wp:wrapNone/>
              <wp:docPr id="2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A138F43" w14:textId="77777777" w:rsidR="000F7F25" w:rsidRDefault="000F7F25" w:rsidP="000F7F25">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EAA2E8" id="WordArt 9" o:spid="_x0000_s1031" type="#_x0000_t202" style="position:absolute;margin-left:0;margin-top:0;width:571.05pt;height:190.35pt;rotation:-45;z-index:-2516382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BZFdigIAAAQFAAAOAAAAAAAAAAAAAAAAAC4CAABkcnMvZTJvRG9jLnhtbFBLAQItABQABgAI&#10;AAAAIQBt2z223AAAAAYBAAAPAAAAAAAAAAAAAAAAAOQEAABkcnMvZG93bnJldi54bWxQSwUGAAAA&#10;AAQABADzAAAA7QUAAAAA&#10;" filled="f" stroked="f">
              <v:stroke joinstyle="round"/>
              <o:lock v:ext="edit" shapetype="t"/>
              <v:textbox style="mso-fit-shape-to-text:t">
                <w:txbxContent>
                  <w:p w:rsidR="000F7F25" w:rsidRDefault="000F7F25" w:rsidP="000F7F25">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8302C" w14:textId="5C59C128" w:rsidR="00137F53" w:rsidRDefault="003633C5" w:rsidP="009534DC">
    <w:pPr>
      <w:pStyle w:val="Header"/>
      <w:tabs>
        <w:tab w:val="clear" w:pos="4320"/>
        <w:tab w:val="clear" w:pos="8640"/>
      </w:tabs>
      <w:jc w:val="right"/>
      <w:rPr>
        <w:rFonts w:asciiTheme="minorHAnsi" w:hAnsiTheme="minorHAnsi" w:cs="Arial"/>
        <w:b/>
        <w:sz w:val="20"/>
        <w:szCs w:val="20"/>
      </w:rPr>
    </w:pPr>
    <w:r>
      <w:rPr>
        <w:rFonts w:asciiTheme="minorHAnsi" w:hAnsiTheme="minorHAnsi"/>
        <w:b/>
        <w:noProof/>
        <w:sz w:val="20"/>
        <w:szCs w:val="20"/>
      </w:rPr>
      <w:drawing>
        <wp:anchor distT="0" distB="0" distL="114300" distR="114300" simplePos="0" relativeHeight="251648512" behindDoc="0" locked="0" layoutInCell="1" allowOverlap="1" wp14:anchorId="180D84FA" wp14:editId="59B32E2E">
          <wp:simplePos x="0" y="0"/>
          <wp:positionH relativeFrom="margin">
            <wp:align>left</wp:align>
          </wp:positionH>
          <wp:positionV relativeFrom="paragraph">
            <wp:posOffset>5715</wp:posOffset>
          </wp:positionV>
          <wp:extent cx="1123053" cy="448056"/>
          <wp:effectExtent l="0" t="0" r="1270" b="9525"/>
          <wp:wrapNone/>
          <wp:docPr id="18" name="Picture 18" descr="Macintosh HD:Users:krp951:Desktop:FTR_COMM_2C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rp951:Desktop:FTR_COMM_2C_RGB.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053" cy="44805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F394B">
      <w:rPr>
        <w:rFonts w:asciiTheme="minorHAnsi" w:hAnsiTheme="minorHAnsi" w:cs="Arial"/>
        <w:b/>
        <w:sz w:val="20"/>
        <w:szCs w:val="20"/>
      </w:rPr>
      <w:t>Frontier Social Media Marketing Schedule</w:t>
    </w:r>
  </w:p>
  <w:p w14:paraId="436CE4D2" w14:textId="77777777" w:rsidR="00CB26FD" w:rsidRDefault="0028171C" w:rsidP="009534DC">
    <w:pPr>
      <w:pStyle w:val="Header"/>
      <w:tabs>
        <w:tab w:val="clear" w:pos="4320"/>
        <w:tab w:val="clear" w:pos="8640"/>
      </w:tabs>
      <w:jc w:val="right"/>
      <w:rPr>
        <w:rFonts w:asciiTheme="minorHAnsi" w:hAnsiTheme="minorHAnsi" w:cs="Arial"/>
        <w:b/>
        <w:sz w:val="20"/>
        <w:szCs w:val="20"/>
      </w:rPr>
    </w:pPr>
    <w:r>
      <w:rPr>
        <w:rFonts w:asciiTheme="minorHAnsi" w:hAnsiTheme="minorHAnsi" w:cs="Arial"/>
        <w:b/>
        <w:sz w:val="20"/>
        <w:szCs w:val="20"/>
      </w:rPr>
      <w:t>Powered by Vivial ™</w:t>
    </w:r>
  </w:p>
  <w:p w14:paraId="43932827" w14:textId="77777777" w:rsidR="00137F53" w:rsidRPr="001F394B" w:rsidRDefault="00137F53" w:rsidP="009534DC">
    <w:pPr>
      <w:pStyle w:val="Header"/>
      <w:tabs>
        <w:tab w:val="clear" w:pos="4320"/>
        <w:tab w:val="clear" w:pos="8640"/>
      </w:tabs>
      <w:jc w:val="right"/>
      <w:rPr>
        <w:rFonts w:asciiTheme="minorHAnsi" w:hAnsiTheme="minorHAnsi" w:cs="Arial"/>
        <w:b/>
        <w:strike/>
        <w:sz w:val="20"/>
        <w:szCs w:val="20"/>
      </w:rPr>
    </w:pPr>
  </w:p>
  <w:p w14:paraId="7F782E2A" w14:textId="77777777" w:rsidR="00137F53" w:rsidRPr="009534DC" w:rsidRDefault="00137F53" w:rsidP="009534DC">
    <w:pPr>
      <w:pStyle w:val="Header"/>
      <w:tabs>
        <w:tab w:val="clear" w:pos="4320"/>
        <w:tab w:val="clear" w:pos="8640"/>
        <w:tab w:val="center" w:pos="3388"/>
      </w:tabs>
      <w:spacing w:before="120"/>
      <w:ind w:right="29"/>
      <w:jc w:val="right"/>
      <w:rPr>
        <w:rFonts w:ascii="Arial" w:hAnsi="Arial" w:cs="Arial"/>
        <w:sz w:val="18"/>
        <w:szCs w:val="18"/>
      </w:rPr>
    </w:pPr>
    <w:r w:rsidRPr="009534DC">
      <w:rPr>
        <w:rFonts w:asciiTheme="minorHAnsi" w:hAnsiTheme="minorHAnsi" w:cs="Arial"/>
        <w:sz w:val="20"/>
        <w:szCs w:val="20"/>
      </w:rPr>
      <w:t>Frontier Confidential</w:t>
    </w:r>
  </w:p>
  <w:p w14:paraId="409004D5" w14:textId="77777777" w:rsidR="00137F53" w:rsidRPr="002D6667" w:rsidRDefault="00137F53"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79561" w14:textId="77777777" w:rsidR="00137F53" w:rsidRDefault="000F7F25">
    <w:pPr>
      <w:pStyle w:val="Header"/>
    </w:pPr>
    <w:r>
      <w:rPr>
        <w:noProof/>
      </w:rPr>
      <mc:AlternateContent>
        <mc:Choice Requires="wps">
          <w:drawing>
            <wp:anchor distT="0" distB="0" distL="114300" distR="114300" simplePos="0" relativeHeight="251668992" behindDoc="1" locked="0" layoutInCell="1" allowOverlap="1" wp14:anchorId="49FF7FDD" wp14:editId="69D9235D">
              <wp:simplePos x="0" y="0"/>
              <wp:positionH relativeFrom="margin">
                <wp:align>center</wp:align>
              </wp:positionH>
              <wp:positionV relativeFrom="margin">
                <wp:align>center</wp:align>
              </wp:positionV>
              <wp:extent cx="7252335" cy="2417445"/>
              <wp:effectExtent l="0" t="1952625" r="0" b="1821180"/>
              <wp:wrapNone/>
              <wp:docPr id="22"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42AA5DF" w14:textId="77777777" w:rsidR="000F7F25" w:rsidRDefault="000F7F25" w:rsidP="000F7F25">
                          <w:pPr>
                            <w:pStyle w:val="NormalWeb"/>
                            <w:spacing w:before="0" w:beforeAutospacing="0" w:after="0" w:afterAutospacing="0"/>
                            <w:jc w:val="center"/>
                          </w:pPr>
                          <w:r>
                            <w:rPr>
                              <w:color w:val="D99594"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11A6D21"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259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SjAIAAAU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" filled="f" stroked="f">
              <v:stroke joinstyle="round"/>
              <o:lock v:ext="edit" shapetype="t"/>
              <v:textbox style="mso-fit-shape-to-text:t">
                <w:txbxContent>
                  <w:p w:rsidR="000F7F25" w:rsidRDefault="000F7F25" w:rsidP="000F7F25">
                    <w:pPr>
                      <w:pStyle w:val="NormalWeb"/>
                      <w:spacing w:before="0" w:beforeAutospacing="0" w:after="0" w:afterAutospacing="0"/>
                      <w:jc w:val="center"/>
                    </w:pPr>
                    <w:r>
                      <w:rPr>
                        <w:color w:val="D99594" w:themeColor="accent2" w:themeTint="99"/>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66944" behindDoc="1" locked="0" layoutInCell="1" allowOverlap="1" wp14:anchorId="4A2E9E12" wp14:editId="7972F8F8">
              <wp:simplePos x="0" y="0"/>
              <wp:positionH relativeFrom="margin">
                <wp:align>center</wp:align>
              </wp:positionH>
              <wp:positionV relativeFrom="margin">
                <wp:align>center</wp:align>
              </wp:positionV>
              <wp:extent cx="7252335" cy="106045"/>
              <wp:effectExtent l="0" t="1952625" r="0" b="1821180"/>
              <wp:wrapNone/>
              <wp:docPr id="14"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77D6418B" w14:textId="77777777" w:rsidR="00137F53" w:rsidRDefault="00137F53" w:rsidP="00867060">
                          <w:pPr>
                            <w:pStyle w:val="NormalWeb"/>
                            <w:spacing w:before="0" w:beforeAutospacing="0" w:after="0" w:afterAutospacing="0"/>
                            <w:jc w:val="center"/>
                          </w:pPr>
                          <w:r>
                            <w:rPr>
                              <w:color w:val="E5B8B7"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D1CAFCA" id="WordArt 22" o:spid="_x0000_s1033" type="#_x0000_t202" style="position:absolute;margin-left:0;margin-top:0;width:571.05pt;height:8.35pt;rotation:-45;z-index:-2516290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themeColor="accent2" w:themeTint="66"/>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64896" behindDoc="1" locked="0" layoutInCell="1" allowOverlap="1" wp14:anchorId="4AC63987" wp14:editId="3199DE90">
              <wp:simplePos x="0" y="0"/>
              <wp:positionH relativeFrom="margin">
                <wp:align>center</wp:align>
              </wp:positionH>
              <wp:positionV relativeFrom="margin">
                <wp:align>center</wp:align>
              </wp:positionV>
              <wp:extent cx="7252335" cy="106045"/>
              <wp:effectExtent l="0" t="1952625" r="0" b="1821180"/>
              <wp:wrapNone/>
              <wp:docPr id="1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3D093544" w14:textId="77777777" w:rsidR="00137F53" w:rsidRDefault="00137F53"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B231A18" id="WordArt 15" o:spid="_x0000_s1034" type="#_x0000_t202" style="position:absolute;margin-left:0;margin-top:0;width:571.05pt;height:8.35pt;rotation:-45;z-index:-2516311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KniWrk2AgAAOwQAAA4AAAAAAAAAAAAAAAAA&#10;LgIAAGRycy9lMm9Eb2MueG1sUEsBAi0AFAAGAAgAAAAhAN1ub+XbAAAABQEAAA8AAAAAAAAAAAAA&#10;AAAAkAQAAGRycy9kb3ducmV2LnhtbFBLBQYAAAAABAAEAPMAAACYBQ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62848" behindDoc="1" locked="0" layoutInCell="1" allowOverlap="1" wp14:anchorId="76FC1114" wp14:editId="3F281324">
              <wp:simplePos x="0" y="0"/>
              <wp:positionH relativeFrom="margin">
                <wp:align>center</wp:align>
              </wp:positionH>
              <wp:positionV relativeFrom="margin">
                <wp:align>center</wp:align>
              </wp:positionV>
              <wp:extent cx="7252335" cy="106045"/>
              <wp:effectExtent l="0" t="1952625" r="0" b="1821180"/>
              <wp:wrapNone/>
              <wp:docPr id="1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1EA60435" w14:textId="77777777" w:rsidR="00137F53" w:rsidRDefault="00137F53"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E8A01F9" id="_x0000_s1035" type="#_x0000_t202" style="position:absolute;margin-left:0;margin-top:0;width:571.05pt;height:8.35pt;rotation:-45;z-index:-2516331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60800" behindDoc="1" locked="0" layoutInCell="1" allowOverlap="1" wp14:anchorId="7F73350D" wp14:editId="01C71FEC">
              <wp:simplePos x="0" y="0"/>
              <wp:positionH relativeFrom="margin">
                <wp:align>center</wp:align>
              </wp:positionH>
              <wp:positionV relativeFrom="margin">
                <wp:align>center</wp:align>
              </wp:positionV>
              <wp:extent cx="7252335" cy="106045"/>
              <wp:effectExtent l="0" t="1952625" r="0" b="1821180"/>
              <wp:wrapNone/>
              <wp:docPr id="1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23BA1CA7" w14:textId="77777777" w:rsidR="00137F53" w:rsidRDefault="00137F53"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FE3A409" id="WordArt 6" o:spid="_x0000_s1036" type="#_x0000_t202" style="position:absolute;margin-left:0;margin-top:0;width:571.05pt;height:8.35pt;rotation:-45;z-index:-2516352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AMQnB02AgAAOwQAAA4AAAAAAAAAAAAAAAAA&#10;LgIAAGRycy9lMm9Eb2MueG1sUEsBAi0AFAAGAAgAAAAhAN1ub+XbAAAABQEAAA8AAAAAAAAAAAAA&#10;AAAAkAQAAGRycy9kb3ducmV2LnhtbFBLBQYAAAAABAAEAPMAAACYBQ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4F205F4D" wp14:editId="27F4DA27">
              <wp:simplePos x="0" y="0"/>
              <wp:positionH relativeFrom="margin">
                <wp:align>center</wp:align>
              </wp:positionH>
              <wp:positionV relativeFrom="margin">
                <wp:align>center</wp:align>
              </wp:positionV>
              <wp:extent cx="7252335" cy="2417445"/>
              <wp:effectExtent l="0" t="1952625" r="0" b="1821180"/>
              <wp:wrapNone/>
              <wp:docPr id="21"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D003F24" w14:textId="77777777" w:rsidR="000F7F25" w:rsidRDefault="000F7F25" w:rsidP="000F7F25">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1AC62B5" id="WordArt 10" o:spid="_x0000_s1037" type="#_x0000_t202" style="position:absolute;margin-left:0;margin-top:0;width:571.05pt;height:190.35pt;rotation:-45;z-index:-2516372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OsRshIsCAAAGBQAADgAAAAAAAAAAAAAAAAAuAgAAZHJzL2Uyb0RvYy54bWxQSwECLQAUAAYA&#10;CAAAACEAbds9ttwAAAAGAQAADwAAAAAAAAAAAAAAAADlBAAAZHJzL2Rvd25yZXYueG1sUEsFBgAA&#10;AAAEAAQA8wAAAO4FAAAAAA==&#10;" filled="f" stroked="f">
              <v:stroke joinstyle="round"/>
              <o:lock v:ext="edit" shapetype="t"/>
              <v:textbox style="mso-fit-shape-to-text:t">
                <w:txbxContent>
                  <w:p w:rsidR="000F7F25" w:rsidRDefault="000F7F25" w:rsidP="000F7F25">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533DD" w14:textId="789F49BB" w:rsidR="00137F53" w:rsidRDefault="000F7F25">
    <w:pPr>
      <w:pStyle w:val="Header"/>
    </w:pPr>
    <w:r>
      <w:rPr>
        <w:noProof/>
      </w:rPr>
      <mc:AlternateContent>
        <mc:Choice Requires="wps">
          <w:drawing>
            <wp:anchor distT="0" distB="0" distL="114300" distR="114300" simplePos="0" relativeHeight="251654656" behindDoc="1" locked="0" layoutInCell="1" allowOverlap="1" wp14:anchorId="7761D817" wp14:editId="7FABE6F5">
              <wp:simplePos x="0" y="0"/>
              <wp:positionH relativeFrom="margin">
                <wp:align>center</wp:align>
              </wp:positionH>
              <wp:positionV relativeFrom="margin">
                <wp:align>center</wp:align>
              </wp:positionV>
              <wp:extent cx="7252335" cy="2417445"/>
              <wp:effectExtent l="0" t="1952625" r="0" b="1821180"/>
              <wp:wrapNone/>
              <wp:docPr id="20"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D652756" w14:textId="77777777" w:rsidR="000F7F25" w:rsidRDefault="000F7F25" w:rsidP="000F7F25">
                          <w:pPr>
                            <w:pStyle w:val="NormalWeb"/>
                            <w:spacing w:before="0" w:beforeAutospacing="0" w:after="0" w:afterAutospacing="0"/>
                            <w:jc w:val="center"/>
                          </w:pPr>
                          <w:r>
                            <w:rPr>
                              <w:color w:val="D99594"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B299630" id="_x0000_t202" coordsize="21600,21600" o:spt="202" path="m,l,21600r21600,l21600,xe">
              <v:stroke joinstyle="miter"/>
              <v:path gradientshapeok="t" o:connecttype="rect"/>
            </v:shapetype>
            <v:shape id="_x0000_s1038" type="#_x0000_t202" style="position:absolute;margin-left:0;margin-top:0;width:571.05pt;height:190.35pt;rotation:-45;z-index:-2516444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rQiwIAAAU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MeX60IsCAAAFBQAADgAAAAAAAAAAAAAAAAAuAgAAZHJzL2Uyb0RvYy54bWxQSwECLQAUAAYA&#10;CAAAACEAbds9ttwAAAAGAQAADwAAAAAAAAAAAAAAAADlBAAAZHJzL2Rvd25yZXYueG1sUEsFBgAA&#10;AAAEAAQA8wAAAO4FAAAAAA==&#10;" filled="f" stroked="f">
              <v:stroke joinstyle="round"/>
              <o:lock v:ext="edit" shapetype="t"/>
              <v:textbox style="mso-fit-shape-to-text:t">
                <w:txbxContent>
                  <w:p w:rsidR="000F7F25" w:rsidRDefault="000F7F25" w:rsidP="000F7F25">
                    <w:pPr>
                      <w:pStyle w:val="NormalWeb"/>
                      <w:spacing w:before="0" w:beforeAutospacing="0" w:after="0" w:afterAutospacing="0"/>
                      <w:jc w:val="center"/>
                    </w:pPr>
                    <w:r>
                      <w:rPr>
                        <w:color w:val="D99594" w:themeColor="accent2" w:themeTint="99"/>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52608" behindDoc="1" locked="0" layoutInCell="1" allowOverlap="1" wp14:anchorId="00C847E8" wp14:editId="1E7B4F59">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74267756" w14:textId="77777777" w:rsidR="00137F53" w:rsidRDefault="00137F53" w:rsidP="00867060">
                          <w:pPr>
                            <w:pStyle w:val="NormalWeb"/>
                            <w:spacing w:before="0" w:beforeAutospacing="0" w:after="0" w:afterAutospacing="0"/>
                            <w:jc w:val="center"/>
                          </w:pPr>
                          <w:r>
                            <w:rPr>
                              <w:color w:val="E5B8B7"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1C15CC7" id="_x0000_s1039" type="#_x0000_t202" style="position:absolute;margin-left:0;margin-top:0;width:571.05pt;height:8.35pt;rotation:-45;z-index:-251650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themeColor="accent2" w:themeTint="66"/>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50560" behindDoc="1" locked="0" layoutInCell="1" allowOverlap="1" wp14:anchorId="7B9FC86B" wp14:editId="3BD8BA54">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2B17FAD1" w14:textId="77777777" w:rsidR="00137F53" w:rsidRDefault="00137F53"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364D2B5" id="_x0000_s1040" type="#_x0000_t202" style="position:absolute;margin-left:0;margin-top:0;width:571.05pt;height:8.35pt;rotation:-45;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AIDYbw2AgAAOwQAAA4AAAAAAAAAAAAAAAAA&#10;LgIAAGRycy9lMm9Eb2MueG1sUEsBAi0AFAAGAAgAAAAhAN1ub+XbAAAABQEAAA8AAAAAAAAAAAAA&#10;AAAAkAQAAGRycy9kb3ducmV2LnhtbFBLBQYAAAAABAAEAPMAAACYBQ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47488" behindDoc="1" locked="0" layoutInCell="1" allowOverlap="1" wp14:anchorId="0470F7B8" wp14:editId="7CDC0117">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15DDE953" w14:textId="77777777" w:rsidR="00137F53" w:rsidRDefault="00137F53"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EEDA1B" id="_x0000_s1041" type="#_x0000_t202" style="position:absolute;margin-left:0;margin-top:0;width:571.05pt;height:8.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HFSeT42AgAAOgQAAA4AAAAAAAAAAAAAAAAA&#10;LgIAAGRycy9lMm9Eb2MueG1sUEsBAi0AFAAGAAgAAAAhAN1ub+XbAAAABQEAAA8AAAAAAAAAAAAA&#10;AAAAkAQAAGRycy9kb3ducmV2LnhtbFBLBQYAAAAABAAEAPMAAACYBQ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45440" behindDoc="1" locked="0" layoutInCell="1" allowOverlap="1" wp14:anchorId="1F22D8DA" wp14:editId="16E5E2AA">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060A168B" w14:textId="77777777" w:rsidR="00137F53" w:rsidRDefault="00137F53"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27C8DB3" id="_x0000_s1042" type="#_x0000_t202" style="position:absolute;margin-left:0;margin-top:0;width:571.05pt;height:8.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C8A93" w14:textId="77777777" w:rsidR="00137F53" w:rsidRPr="002774E7" w:rsidRDefault="00137F53" w:rsidP="009534DC">
    <w:pPr>
      <w:pStyle w:val="Header"/>
      <w:tabs>
        <w:tab w:val="clear" w:pos="4320"/>
        <w:tab w:val="clear" w:pos="8640"/>
      </w:tabs>
      <w:jc w:val="right"/>
      <w:rPr>
        <w:rFonts w:asciiTheme="minorHAnsi" w:hAnsiTheme="minorHAnsi" w:cs="Arial"/>
        <w:b/>
        <w:sz w:val="20"/>
        <w:szCs w:val="20"/>
      </w:rPr>
    </w:pPr>
    <w:r>
      <w:rPr>
        <w:rFonts w:asciiTheme="minorHAnsi" w:hAnsiTheme="minorHAnsi"/>
        <w:b/>
        <w:noProof/>
        <w:sz w:val="20"/>
        <w:szCs w:val="20"/>
      </w:rPr>
      <w:drawing>
        <wp:anchor distT="0" distB="0" distL="114300" distR="114300" simplePos="0" relativeHeight="251656704" behindDoc="0" locked="0" layoutInCell="1" allowOverlap="1" wp14:anchorId="721D446D" wp14:editId="67D6ED66">
          <wp:simplePos x="0" y="0"/>
          <wp:positionH relativeFrom="column">
            <wp:posOffset>0</wp:posOffset>
          </wp:positionH>
          <wp:positionV relativeFrom="paragraph">
            <wp:posOffset>-91440</wp:posOffset>
          </wp:positionV>
          <wp:extent cx="1123053" cy="448056"/>
          <wp:effectExtent l="0" t="0" r="0" b="9525"/>
          <wp:wrapNone/>
          <wp:docPr id="1" name="Picture 1" descr="Macintosh HD:Users:krp951:Desktop:FTR_COMM_2C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rp951:Desktop:FTR_COMM_2C_RGB.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053" cy="44805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774E7">
      <w:rPr>
        <w:rFonts w:asciiTheme="minorHAnsi" w:hAnsiTheme="minorHAnsi" w:cs="Arial"/>
        <w:b/>
        <w:sz w:val="20"/>
        <w:szCs w:val="20"/>
      </w:rPr>
      <w:t>ETHERNET VIRTUAL PRIVATE LINE (EVPL) SCHEDULE</w:t>
    </w:r>
  </w:p>
  <w:p w14:paraId="517CEF62" w14:textId="77777777" w:rsidR="00137F53" w:rsidRPr="009534DC" w:rsidRDefault="00137F53" w:rsidP="009534DC">
    <w:pPr>
      <w:pStyle w:val="Header"/>
      <w:tabs>
        <w:tab w:val="clear" w:pos="4320"/>
        <w:tab w:val="clear" w:pos="8640"/>
        <w:tab w:val="center" w:pos="3388"/>
      </w:tabs>
      <w:spacing w:before="120"/>
      <w:ind w:right="29"/>
      <w:jc w:val="right"/>
      <w:rPr>
        <w:rFonts w:ascii="Arial" w:hAnsi="Arial" w:cs="Arial"/>
        <w:sz w:val="18"/>
        <w:szCs w:val="18"/>
      </w:rPr>
    </w:pPr>
    <w:r w:rsidRPr="009534DC">
      <w:rPr>
        <w:rFonts w:asciiTheme="minorHAnsi" w:hAnsiTheme="minorHAnsi" w:cs="Arial"/>
        <w:sz w:val="20"/>
        <w:szCs w:val="20"/>
      </w:rPr>
      <w:t>Frontier Confidential</w:t>
    </w:r>
  </w:p>
  <w:p w14:paraId="40F87578" w14:textId="11DC7D0D" w:rsidR="00137F53" w:rsidRPr="002D6667" w:rsidRDefault="00137F53" w:rsidP="002D6667">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3B33" w14:textId="6EBD8B8B" w:rsidR="00137F53" w:rsidRDefault="000F7F25">
    <w:pPr>
      <w:pStyle w:val="Header"/>
    </w:pPr>
    <w:r>
      <w:rPr>
        <w:noProof/>
      </w:rPr>
      <mc:AlternateContent>
        <mc:Choice Requires="wps">
          <w:drawing>
            <wp:anchor distT="0" distB="0" distL="114300" distR="114300" simplePos="0" relativeHeight="251655680" behindDoc="1" locked="0" layoutInCell="1" allowOverlap="1" wp14:anchorId="2E9BD345" wp14:editId="2B04D7C2">
              <wp:simplePos x="0" y="0"/>
              <wp:positionH relativeFrom="margin">
                <wp:align>center</wp:align>
              </wp:positionH>
              <wp:positionV relativeFrom="margin">
                <wp:align>center</wp:align>
              </wp:positionV>
              <wp:extent cx="7252335" cy="2417445"/>
              <wp:effectExtent l="0" t="1952625" r="0" b="1821180"/>
              <wp:wrapNone/>
              <wp:docPr id="19"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7C742B" w14:textId="77777777" w:rsidR="000F7F25" w:rsidRDefault="000F7F25" w:rsidP="000F7F25">
                          <w:pPr>
                            <w:pStyle w:val="NormalWeb"/>
                            <w:spacing w:before="0" w:beforeAutospacing="0" w:after="0" w:afterAutospacing="0"/>
                            <w:jc w:val="center"/>
                          </w:pPr>
                          <w:r>
                            <w:rPr>
                              <w:color w:val="D99594"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F8E" id="_x0000_t202" coordsize="21600,21600" o:spt="202" path="m,l,21600r21600,l21600,xe">
              <v:stroke joinstyle="miter"/>
              <v:path gradientshapeok="t" o:connecttype="rect"/>
            </v:shapetype>
            <v:shape id="WordArt 7" o:spid="_x0000_s1043" type="#_x0000_t202" style="position:absolute;margin-left:0;margin-top:0;width:571.05pt;height:190.35pt;rotation:-45;z-index:-2516423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saCigIAAAU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Dm3saCigIAAAUFAAAOAAAAAAAAAAAAAAAAAC4CAABkcnMvZTJvRG9jLnhtbFBLAQItABQABgAI&#10;AAAAIQBt2z223AAAAAYBAAAPAAAAAAAAAAAAAAAAAOQEAABkcnMvZG93bnJldi54bWxQSwUGAAAA&#10;AAQABADzAAAA7QUAAAAA&#10;" filled="f" stroked="f">
              <v:stroke joinstyle="round"/>
              <o:lock v:ext="edit" shapetype="t"/>
              <v:textbox style="mso-fit-shape-to-text:t">
                <w:txbxContent>
                  <w:p w:rsidR="000F7F25" w:rsidRDefault="000F7F25" w:rsidP="000F7F25">
                    <w:pPr>
                      <w:pStyle w:val="NormalWeb"/>
                      <w:spacing w:before="0" w:beforeAutospacing="0" w:after="0" w:afterAutospacing="0"/>
                      <w:jc w:val="center"/>
                    </w:pPr>
                    <w:r>
                      <w:rPr>
                        <w:color w:val="D99594" w:themeColor="accent2" w:themeTint="99"/>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53632" behindDoc="1" locked="0" layoutInCell="1" allowOverlap="1" wp14:anchorId="73D5F135" wp14:editId="7193863F">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70FDDFD7" w14:textId="77777777" w:rsidR="00137F53" w:rsidRDefault="00137F53" w:rsidP="00867060">
                          <w:pPr>
                            <w:pStyle w:val="NormalWeb"/>
                            <w:spacing w:before="0" w:beforeAutospacing="0" w:after="0" w:afterAutospacing="0"/>
                            <w:jc w:val="center"/>
                          </w:pPr>
                          <w:r>
                            <w:rPr>
                              <w:color w:val="E5B8B7"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3AD00C6" id="_x0000_s1044" type="#_x0000_t202" style="position:absolute;margin-left:0;margin-top:0;width:571.05pt;height:8.35pt;rotation:-45;z-index:-2516485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themeColor="accent2" w:themeTint="66"/>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51584" behindDoc="1" locked="0" layoutInCell="1" allowOverlap="1" wp14:anchorId="439212CD" wp14:editId="55E81C50">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3329C159" w14:textId="77777777" w:rsidR="00137F53" w:rsidRDefault="00137F53"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5FE9EEE" id="_x0000_s1045" type="#_x0000_t202" style="position:absolute;margin-left:0;margin-top:0;width:571.05pt;height:8.35pt;rotation:-45;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49536" behindDoc="1" locked="0" layoutInCell="1" allowOverlap="1" wp14:anchorId="4492FABC" wp14:editId="55A9D7AF">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54D70456" w14:textId="77777777" w:rsidR="00137F53" w:rsidRDefault="00137F53"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C964F0C" id="_x0000_s1046" type="#_x0000_t202" style="position:absolute;margin-left:0;margin-top:0;width:571.05pt;height:8.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sidR="00137F53">
      <w:rPr>
        <w:noProof/>
      </w:rPr>
      <mc:AlternateContent>
        <mc:Choice Requires="wps">
          <w:drawing>
            <wp:anchor distT="0" distB="0" distL="114300" distR="114300" simplePos="0" relativeHeight="251646464" behindDoc="1" locked="0" layoutInCell="1" allowOverlap="1" wp14:anchorId="6FC44929" wp14:editId="58379C02">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1E740AD3" w14:textId="77777777" w:rsidR="00137F53" w:rsidRDefault="00137F53"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78449A6" id="_x0000_s1047" type="#_x0000_t202" style="position:absolute;margin-left:0;margin-top:0;width:571.05pt;height:8.3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" filled="f" stroked="f">
              <o:lock v:ext="edit" shapetype="t"/>
              <v:textbox style="mso-fit-shape-to-text:t">
                <w:txbxContent>
                  <w:p w:rsidR="00137F53" w:rsidRDefault="00137F53"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6665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3451FA3"/>
    <w:multiLevelType w:val="hybridMultilevel"/>
    <w:tmpl w:val="B754C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40675"/>
    <w:multiLevelType w:val="hybridMultilevel"/>
    <w:tmpl w:val="B50AC160"/>
    <w:lvl w:ilvl="0" w:tplc="AD68DA9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6" w15:restartNumberingAfterBreak="0">
    <w:nsid w:val="0C055E4B"/>
    <w:multiLevelType w:val="hybridMultilevel"/>
    <w:tmpl w:val="4EE657CC"/>
    <w:lvl w:ilvl="0" w:tplc="519E6C86">
      <w:start w:val="1"/>
      <w:numFmt w:val="decimal"/>
      <w:lvlText w:val="%1."/>
      <w:lvlJc w:val="left"/>
      <w:pPr>
        <w:ind w:left="360" w:hanging="360"/>
      </w:pPr>
      <w:rPr>
        <w:rFonts w:cs="Aria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B5EBA"/>
    <w:multiLevelType w:val="hybridMultilevel"/>
    <w:tmpl w:val="A4C6DDF4"/>
    <w:lvl w:ilvl="0" w:tplc="51CEBCC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BD1027"/>
    <w:multiLevelType w:val="hybridMultilevel"/>
    <w:tmpl w:val="5792147E"/>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10" w15:restartNumberingAfterBreak="0">
    <w:nsid w:val="1B037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DC499B"/>
    <w:multiLevelType w:val="hybridMultilevel"/>
    <w:tmpl w:val="C03AF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A16616"/>
    <w:multiLevelType w:val="hybridMultilevel"/>
    <w:tmpl w:val="4D6CA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4" w15:restartNumberingAfterBreak="0">
    <w:nsid w:val="24842380"/>
    <w:multiLevelType w:val="hybridMultilevel"/>
    <w:tmpl w:val="32484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6"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33E226B1"/>
    <w:multiLevelType w:val="hybridMultilevel"/>
    <w:tmpl w:val="236E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4C4B02"/>
    <w:multiLevelType w:val="hybridMultilevel"/>
    <w:tmpl w:val="B47A4AFE"/>
    <w:lvl w:ilvl="0" w:tplc="519E6C86">
      <w:start w:val="1"/>
      <w:numFmt w:val="decimal"/>
      <w:lvlText w:val="%1."/>
      <w:lvlJc w:val="left"/>
      <w:pPr>
        <w:ind w:left="360" w:hanging="360"/>
      </w:pPr>
      <w:rPr>
        <w:rFonts w:cs="Aria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3BF97DBF"/>
    <w:multiLevelType w:val="hybridMultilevel"/>
    <w:tmpl w:val="0DDAD6F6"/>
    <w:lvl w:ilvl="0" w:tplc="28B621DE">
      <w:start w:val="2"/>
      <w:numFmt w:val="decimal"/>
      <w:lvlText w:val="%1."/>
      <w:lvlJc w:val="left"/>
      <w:pPr>
        <w:ind w:left="720" w:hanging="360"/>
      </w:pPr>
      <w:rPr>
        <w:rFonts w:hint="default"/>
        <w:b/>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B2F7A"/>
    <w:multiLevelType w:val="hybridMultilevel"/>
    <w:tmpl w:val="0D56E4EE"/>
    <w:lvl w:ilvl="0" w:tplc="EE2233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3" w15:restartNumberingAfterBreak="0">
    <w:nsid w:val="498E0F1F"/>
    <w:multiLevelType w:val="hybridMultilevel"/>
    <w:tmpl w:val="12CA2E3A"/>
    <w:lvl w:ilvl="0" w:tplc="F000DB6A">
      <w:start w:val="2"/>
      <w:numFmt w:val="decimal"/>
      <w:lvlText w:val="%1."/>
      <w:lvlJc w:val="left"/>
      <w:pPr>
        <w:ind w:left="360" w:hanging="360"/>
      </w:pPr>
      <w:rPr>
        <w:rFonts w:hint="default"/>
        <w:b/>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4" w15:restartNumberingAfterBreak="0">
    <w:nsid w:val="53AC36E0"/>
    <w:multiLevelType w:val="hybridMultilevel"/>
    <w:tmpl w:val="E5C4492C"/>
    <w:lvl w:ilvl="0" w:tplc="519E6C86">
      <w:start w:val="1"/>
      <w:numFmt w:val="decimal"/>
      <w:lvlText w:val="%1."/>
      <w:lvlJc w:val="left"/>
      <w:pPr>
        <w:ind w:left="360" w:hanging="360"/>
      </w:pPr>
      <w:rPr>
        <w:rFonts w:cs="Arial"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4436724"/>
    <w:multiLevelType w:val="hybridMultilevel"/>
    <w:tmpl w:val="F092CDBE"/>
    <w:lvl w:ilvl="0" w:tplc="3866F740">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04D40"/>
    <w:multiLevelType w:val="hybridMultilevel"/>
    <w:tmpl w:val="72BE8694"/>
    <w:lvl w:ilvl="0" w:tplc="4184F5FC">
      <w:start w:val="1"/>
      <w:numFmt w:val="upperLetter"/>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8"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2"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9"/>
  </w:num>
  <w:num w:numId="8">
    <w:abstractNumId w:val="19"/>
  </w:num>
  <w:num w:numId="9">
    <w:abstractNumId w:val="2"/>
  </w:num>
  <w:num w:numId="10">
    <w:abstractNumId w:val="1"/>
  </w:num>
  <w:num w:numId="11">
    <w:abstractNumId w:val="32"/>
  </w:num>
  <w:num w:numId="12">
    <w:abstractNumId w:val="5"/>
  </w:num>
  <w:num w:numId="13">
    <w:abstractNumId w:val="27"/>
  </w:num>
  <w:num w:numId="14">
    <w:abstractNumId w:val="22"/>
  </w:num>
  <w:num w:numId="15">
    <w:abstractNumId w:val="31"/>
  </w:num>
  <w:num w:numId="16">
    <w:abstractNumId w:val="13"/>
  </w:num>
  <w:num w:numId="17">
    <w:abstractNumId w:val="15"/>
  </w:num>
  <w:num w:numId="18">
    <w:abstractNumId w:val="16"/>
  </w:num>
  <w:num w:numId="19">
    <w:abstractNumId w:val="9"/>
  </w:num>
  <w:num w:numId="20">
    <w:abstractNumId w:val="28"/>
  </w:num>
  <w:num w:numId="21">
    <w:abstractNumId w:val="30"/>
  </w:num>
  <w:num w:numId="22">
    <w:abstractNumId w:val="0"/>
  </w:num>
  <w:num w:numId="23">
    <w:abstractNumId w:val="26"/>
  </w:num>
  <w:num w:numId="24">
    <w:abstractNumId w:val="4"/>
  </w:num>
  <w:num w:numId="25">
    <w:abstractNumId w:val="8"/>
  </w:num>
  <w:num w:numId="26">
    <w:abstractNumId w:val="10"/>
  </w:num>
  <w:num w:numId="27">
    <w:abstractNumId w:val="20"/>
  </w:num>
  <w:num w:numId="28">
    <w:abstractNumId w:val="14"/>
  </w:num>
  <w:num w:numId="29">
    <w:abstractNumId w:val="17"/>
  </w:num>
  <w:num w:numId="30">
    <w:abstractNumId w:val="12"/>
  </w:num>
  <w:num w:numId="31">
    <w:abstractNumId w:val="25"/>
  </w:num>
  <w:num w:numId="32">
    <w:abstractNumId w:val="7"/>
  </w:num>
  <w:num w:numId="33">
    <w:abstractNumId w:val="23"/>
  </w:num>
  <w:num w:numId="34">
    <w:abstractNumId w:val="24"/>
  </w:num>
  <w:num w:numId="35">
    <w:abstractNumId w:val="6"/>
  </w:num>
  <w:num w:numId="36">
    <w:abstractNumId w:val="18"/>
  </w:num>
  <w:num w:numId="37">
    <w:abstractNumId w:val="3"/>
  </w:num>
  <w:num w:numId="38">
    <w:abstractNumId w:val="11"/>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js7NikozxMXBbtXwBJ1OIf9aboD8PXPMrHwbrVFMQCH46KcmUFjmUqjxLd9zeBXaR7Kw/TXYM2ZbXNOItPF0kQ==" w:salt="TaX6SEvvfj3FA1WDQ+ur/w=="/>
  <w:defaultTabStop w:val="720"/>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305"/>
    <w:rsid w:val="00000CCE"/>
    <w:rsid w:val="00002603"/>
    <w:rsid w:val="00002C7B"/>
    <w:rsid w:val="00004FB6"/>
    <w:rsid w:val="000057BE"/>
    <w:rsid w:val="000057C0"/>
    <w:rsid w:val="0000706E"/>
    <w:rsid w:val="00007239"/>
    <w:rsid w:val="000121EA"/>
    <w:rsid w:val="00012D66"/>
    <w:rsid w:val="00013B79"/>
    <w:rsid w:val="0001414D"/>
    <w:rsid w:val="0001441C"/>
    <w:rsid w:val="00020690"/>
    <w:rsid w:val="0002401F"/>
    <w:rsid w:val="00025F39"/>
    <w:rsid w:val="000274B6"/>
    <w:rsid w:val="00027F04"/>
    <w:rsid w:val="000312A2"/>
    <w:rsid w:val="00034368"/>
    <w:rsid w:val="0003658F"/>
    <w:rsid w:val="000365BF"/>
    <w:rsid w:val="000420E8"/>
    <w:rsid w:val="00043213"/>
    <w:rsid w:val="0004619B"/>
    <w:rsid w:val="000507DB"/>
    <w:rsid w:val="000510EC"/>
    <w:rsid w:val="00055C75"/>
    <w:rsid w:val="00056169"/>
    <w:rsid w:val="00057D58"/>
    <w:rsid w:val="00060460"/>
    <w:rsid w:val="00060663"/>
    <w:rsid w:val="00063B36"/>
    <w:rsid w:val="000725D6"/>
    <w:rsid w:val="000732CB"/>
    <w:rsid w:val="0008253E"/>
    <w:rsid w:val="00084EED"/>
    <w:rsid w:val="00085105"/>
    <w:rsid w:val="000923EA"/>
    <w:rsid w:val="00094CC9"/>
    <w:rsid w:val="000A3CEB"/>
    <w:rsid w:val="000A702C"/>
    <w:rsid w:val="000B0805"/>
    <w:rsid w:val="000C0861"/>
    <w:rsid w:val="000D03F7"/>
    <w:rsid w:val="000D0C04"/>
    <w:rsid w:val="000D2DF8"/>
    <w:rsid w:val="000D48D4"/>
    <w:rsid w:val="000E0172"/>
    <w:rsid w:val="000E1E68"/>
    <w:rsid w:val="000E2108"/>
    <w:rsid w:val="000E24E8"/>
    <w:rsid w:val="000E4932"/>
    <w:rsid w:val="000E5165"/>
    <w:rsid w:val="000E5F27"/>
    <w:rsid w:val="000E6F3D"/>
    <w:rsid w:val="000F0FCA"/>
    <w:rsid w:val="000F10BC"/>
    <w:rsid w:val="000F3076"/>
    <w:rsid w:val="000F423E"/>
    <w:rsid w:val="000F4B1D"/>
    <w:rsid w:val="000F51FD"/>
    <w:rsid w:val="000F614C"/>
    <w:rsid w:val="000F7F25"/>
    <w:rsid w:val="00103BAF"/>
    <w:rsid w:val="0011000D"/>
    <w:rsid w:val="001114E7"/>
    <w:rsid w:val="00111F5C"/>
    <w:rsid w:val="00122F5D"/>
    <w:rsid w:val="001345F3"/>
    <w:rsid w:val="001354A2"/>
    <w:rsid w:val="00137F53"/>
    <w:rsid w:val="00137FDC"/>
    <w:rsid w:val="00142344"/>
    <w:rsid w:val="00144773"/>
    <w:rsid w:val="0015167C"/>
    <w:rsid w:val="00151A0C"/>
    <w:rsid w:val="0015517A"/>
    <w:rsid w:val="00157B21"/>
    <w:rsid w:val="0016081B"/>
    <w:rsid w:val="0016083C"/>
    <w:rsid w:val="00160E56"/>
    <w:rsid w:val="0016204B"/>
    <w:rsid w:val="00162F57"/>
    <w:rsid w:val="00163362"/>
    <w:rsid w:val="001641C6"/>
    <w:rsid w:val="00164235"/>
    <w:rsid w:val="001668D2"/>
    <w:rsid w:val="00166F3A"/>
    <w:rsid w:val="00166FC6"/>
    <w:rsid w:val="001719B7"/>
    <w:rsid w:val="001749E5"/>
    <w:rsid w:val="00175D80"/>
    <w:rsid w:val="00176D19"/>
    <w:rsid w:val="0018029F"/>
    <w:rsid w:val="00181DC2"/>
    <w:rsid w:val="00186020"/>
    <w:rsid w:val="00186841"/>
    <w:rsid w:val="00186EC3"/>
    <w:rsid w:val="00187891"/>
    <w:rsid w:val="001914B2"/>
    <w:rsid w:val="00192CD5"/>
    <w:rsid w:val="00193B6F"/>
    <w:rsid w:val="00195C27"/>
    <w:rsid w:val="001A0893"/>
    <w:rsid w:val="001A11CE"/>
    <w:rsid w:val="001A154B"/>
    <w:rsid w:val="001A5FD0"/>
    <w:rsid w:val="001B732C"/>
    <w:rsid w:val="001C5633"/>
    <w:rsid w:val="001C71FA"/>
    <w:rsid w:val="001C7381"/>
    <w:rsid w:val="001D0EE4"/>
    <w:rsid w:val="001D3BB1"/>
    <w:rsid w:val="001D55DE"/>
    <w:rsid w:val="001D7AEE"/>
    <w:rsid w:val="001E11AC"/>
    <w:rsid w:val="001E1666"/>
    <w:rsid w:val="001E2D86"/>
    <w:rsid w:val="001E3F3B"/>
    <w:rsid w:val="001F1D18"/>
    <w:rsid w:val="001F394B"/>
    <w:rsid w:val="001F5AAF"/>
    <w:rsid w:val="00204374"/>
    <w:rsid w:val="00204D08"/>
    <w:rsid w:val="00205501"/>
    <w:rsid w:val="002056D1"/>
    <w:rsid w:val="0020774B"/>
    <w:rsid w:val="00207D46"/>
    <w:rsid w:val="00207D96"/>
    <w:rsid w:val="00210A35"/>
    <w:rsid w:val="002113A2"/>
    <w:rsid w:val="002115F4"/>
    <w:rsid w:val="00212A90"/>
    <w:rsid w:val="00216FF9"/>
    <w:rsid w:val="00221515"/>
    <w:rsid w:val="00224CF7"/>
    <w:rsid w:val="002252A2"/>
    <w:rsid w:val="00226105"/>
    <w:rsid w:val="002263C2"/>
    <w:rsid w:val="00230264"/>
    <w:rsid w:val="00237866"/>
    <w:rsid w:val="002407D8"/>
    <w:rsid w:val="00242934"/>
    <w:rsid w:val="00244F3F"/>
    <w:rsid w:val="00246646"/>
    <w:rsid w:val="00251347"/>
    <w:rsid w:val="002526DB"/>
    <w:rsid w:val="00253290"/>
    <w:rsid w:val="002550D6"/>
    <w:rsid w:val="00255855"/>
    <w:rsid w:val="00256D53"/>
    <w:rsid w:val="00257D4B"/>
    <w:rsid w:val="00257DA9"/>
    <w:rsid w:val="002611A7"/>
    <w:rsid w:val="00264119"/>
    <w:rsid w:val="00267858"/>
    <w:rsid w:val="002721EA"/>
    <w:rsid w:val="002738EE"/>
    <w:rsid w:val="002774E7"/>
    <w:rsid w:val="0028171C"/>
    <w:rsid w:val="00292BA6"/>
    <w:rsid w:val="00293B11"/>
    <w:rsid w:val="002A21F9"/>
    <w:rsid w:val="002A2B07"/>
    <w:rsid w:val="002A3BD9"/>
    <w:rsid w:val="002A3E24"/>
    <w:rsid w:val="002A4905"/>
    <w:rsid w:val="002B64FA"/>
    <w:rsid w:val="002B68EC"/>
    <w:rsid w:val="002C1475"/>
    <w:rsid w:val="002C3D22"/>
    <w:rsid w:val="002C3DAC"/>
    <w:rsid w:val="002C5BBC"/>
    <w:rsid w:val="002D2B4F"/>
    <w:rsid w:val="002D3843"/>
    <w:rsid w:val="002D6667"/>
    <w:rsid w:val="002E305E"/>
    <w:rsid w:val="002E39D8"/>
    <w:rsid w:val="002F5097"/>
    <w:rsid w:val="00302359"/>
    <w:rsid w:val="00306A02"/>
    <w:rsid w:val="003079EE"/>
    <w:rsid w:val="0031544A"/>
    <w:rsid w:val="00320B72"/>
    <w:rsid w:val="003227F7"/>
    <w:rsid w:val="00323453"/>
    <w:rsid w:val="00325E75"/>
    <w:rsid w:val="00330A69"/>
    <w:rsid w:val="00330ABE"/>
    <w:rsid w:val="00332A4B"/>
    <w:rsid w:val="003343DA"/>
    <w:rsid w:val="00337A31"/>
    <w:rsid w:val="00340ACD"/>
    <w:rsid w:val="00343BFE"/>
    <w:rsid w:val="0034453A"/>
    <w:rsid w:val="00350D12"/>
    <w:rsid w:val="00357D11"/>
    <w:rsid w:val="003629C4"/>
    <w:rsid w:val="003633C5"/>
    <w:rsid w:val="00365C06"/>
    <w:rsid w:val="00365F87"/>
    <w:rsid w:val="0036694E"/>
    <w:rsid w:val="00372185"/>
    <w:rsid w:val="00376B56"/>
    <w:rsid w:val="00380A6B"/>
    <w:rsid w:val="00382932"/>
    <w:rsid w:val="0039141D"/>
    <w:rsid w:val="003917D1"/>
    <w:rsid w:val="00393AD3"/>
    <w:rsid w:val="003A05D9"/>
    <w:rsid w:val="003A3C01"/>
    <w:rsid w:val="003A4403"/>
    <w:rsid w:val="003B0039"/>
    <w:rsid w:val="003B4235"/>
    <w:rsid w:val="003B6854"/>
    <w:rsid w:val="003C1D8A"/>
    <w:rsid w:val="003D2326"/>
    <w:rsid w:val="003D7414"/>
    <w:rsid w:val="003E1E62"/>
    <w:rsid w:val="003E2CE5"/>
    <w:rsid w:val="003E6BBF"/>
    <w:rsid w:val="003E7E30"/>
    <w:rsid w:val="003F10BB"/>
    <w:rsid w:val="003F557E"/>
    <w:rsid w:val="004050E9"/>
    <w:rsid w:val="004101E0"/>
    <w:rsid w:val="00413BDC"/>
    <w:rsid w:val="00414FEC"/>
    <w:rsid w:val="0041506C"/>
    <w:rsid w:val="004172AD"/>
    <w:rsid w:val="00421A1D"/>
    <w:rsid w:val="004225FA"/>
    <w:rsid w:val="004239EB"/>
    <w:rsid w:val="0043028B"/>
    <w:rsid w:val="0043128B"/>
    <w:rsid w:val="00431409"/>
    <w:rsid w:val="0043341A"/>
    <w:rsid w:val="0043560A"/>
    <w:rsid w:val="00436910"/>
    <w:rsid w:val="004375EC"/>
    <w:rsid w:val="004403C8"/>
    <w:rsid w:val="00442CAA"/>
    <w:rsid w:val="0044530A"/>
    <w:rsid w:val="00446B29"/>
    <w:rsid w:val="004501C0"/>
    <w:rsid w:val="00451662"/>
    <w:rsid w:val="004528FD"/>
    <w:rsid w:val="004535B6"/>
    <w:rsid w:val="0045586F"/>
    <w:rsid w:val="00456E25"/>
    <w:rsid w:val="00457335"/>
    <w:rsid w:val="00457DE2"/>
    <w:rsid w:val="004629B4"/>
    <w:rsid w:val="004646B7"/>
    <w:rsid w:val="00467AA6"/>
    <w:rsid w:val="00472A08"/>
    <w:rsid w:val="004742DD"/>
    <w:rsid w:val="00474B58"/>
    <w:rsid w:val="00474CBE"/>
    <w:rsid w:val="004878B9"/>
    <w:rsid w:val="004932D9"/>
    <w:rsid w:val="004941BB"/>
    <w:rsid w:val="00494453"/>
    <w:rsid w:val="004959B1"/>
    <w:rsid w:val="00495EA0"/>
    <w:rsid w:val="004A13E5"/>
    <w:rsid w:val="004A2772"/>
    <w:rsid w:val="004A3BDD"/>
    <w:rsid w:val="004B3CBE"/>
    <w:rsid w:val="004B70A3"/>
    <w:rsid w:val="004C4870"/>
    <w:rsid w:val="004C71FB"/>
    <w:rsid w:val="004D0F14"/>
    <w:rsid w:val="004D2D21"/>
    <w:rsid w:val="004D30DF"/>
    <w:rsid w:val="004D6ACE"/>
    <w:rsid w:val="004D6F69"/>
    <w:rsid w:val="004E0281"/>
    <w:rsid w:val="004E082B"/>
    <w:rsid w:val="004E606D"/>
    <w:rsid w:val="004E6142"/>
    <w:rsid w:val="004F1CC9"/>
    <w:rsid w:val="00500E94"/>
    <w:rsid w:val="00511187"/>
    <w:rsid w:val="00511FAC"/>
    <w:rsid w:val="00516470"/>
    <w:rsid w:val="00517B7D"/>
    <w:rsid w:val="00522B38"/>
    <w:rsid w:val="005249A7"/>
    <w:rsid w:val="0053071A"/>
    <w:rsid w:val="005311ED"/>
    <w:rsid w:val="00532DCB"/>
    <w:rsid w:val="005338DD"/>
    <w:rsid w:val="0054203A"/>
    <w:rsid w:val="005501CC"/>
    <w:rsid w:val="005507E2"/>
    <w:rsid w:val="00551445"/>
    <w:rsid w:val="005519B9"/>
    <w:rsid w:val="00555F29"/>
    <w:rsid w:val="00560501"/>
    <w:rsid w:val="0056205B"/>
    <w:rsid w:val="0057006B"/>
    <w:rsid w:val="0057381D"/>
    <w:rsid w:val="0057454A"/>
    <w:rsid w:val="00576304"/>
    <w:rsid w:val="005820A6"/>
    <w:rsid w:val="005838DB"/>
    <w:rsid w:val="00583F5D"/>
    <w:rsid w:val="00584441"/>
    <w:rsid w:val="005849BE"/>
    <w:rsid w:val="005857D5"/>
    <w:rsid w:val="00586762"/>
    <w:rsid w:val="005911DB"/>
    <w:rsid w:val="00591DCC"/>
    <w:rsid w:val="0059364C"/>
    <w:rsid w:val="0059488E"/>
    <w:rsid w:val="00594BC3"/>
    <w:rsid w:val="00596D99"/>
    <w:rsid w:val="005A1F4F"/>
    <w:rsid w:val="005A2942"/>
    <w:rsid w:val="005A5991"/>
    <w:rsid w:val="005A7AC7"/>
    <w:rsid w:val="005B0B6D"/>
    <w:rsid w:val="005B2C27"/>
    <w:rsid w:val="005B3D4B"/>
    <w:rsid w:val="005C0F24"/>
    <w:rsid w:val="005C302B"/>
    <w:rsid w:val="005C53E7"/>
    <w:rsid w:val="005C769D"/>
    <w:rsid w:val="005D044E"/>
    <w:rsid w:val="005D2256"/>
    <w:rsid w:val="005D5C8A"/>
    <w:rsid w:val="005E6875"/>
    <w:rsid w:val="005F1C72"/>
    <w:rsid w:val="005F1F79"/>
    <w:rsid w:val="005F3682"/>
    <w:rsid w:val="005F590F"/>
    <w:rsid w:val="00602358"/>
    <w:rsid w:val="006033AF"/>
    <w:rsid w:val="006040F6"/>
    <w:rsid w:val="0060745B"/>
    <w:rsid w:val="00613082"/>
    <w:rsid w:val="006139AF"/>
    <w:rsid w:val="006145D3"/>
    <w:rsid w:val="006177DC"/>
    <w:rsid w:val="006207D3"/>
    <w:rsid w:val="00622840"/>
    <w:rsid w:val="00625973"/>
    <w:rsid w:val="006264F6"/>
    <w:rsid w:val="00627DA2"/>
    <w:rsid w:val="00637707"/>
    <w:rsid w:val="006416E9"/>
    <w:rsid w:val="00642697"/>
    <w:rsid w:val="00645060"/>
    <w:rsid w:val="00651FD7"/>
    <w:rsid w:val="00654028"/>
    <w:rsid w:val="00657AF7"/>
    <w:rsid w:val="00657BC0"/>
    <w:rsid w:val="006615AD"/>
    <w:rsid w:val="00661BA7"/>
    <w:rsid w:val="00662B26"/>
    <w:rsid w:val="006677F2"/>
    <w:rsid w:val="00672975"/>
    <w:rsid w:val="0067466B"/>
    <w:rsid w:val="00676E69"/>
    <w:rsid w:val="00677D10"/>
    <w:rsid w:val="0068034C"/>
    <w:rsid w:val="006A2B8A"/>
    <w:rsid w:val="006A4AA6"/>
    <w:rsid w:val="006A70E2"/>
    <w:rsid w:val="006B02C8"/>
    <w:rsid w:val="006B4020"/>
    <w:rsid w:val="006B599D"/>
    <w:rsid w:val="006B688B"/>
    <w:rsid w:val="006C5E0F"/>
    <w:rsid w:val="006D2BD8"/>
    <w:rsid w:val="006D3B32"/>
    <w:rsid w:val="006D423E"/>
    <w:rsid w:val="006D5C44"/>
    <w:rsid w:val="006D5DAF"/>
    <w:rsid w:val="006D64FF"/>
    <w:rsid w:val="006D655A"/>
    <w:rsid w:val="006D7EA4"/>
    <w:rsid w:val="006E17BD"/>
    <w:rsid w:val="006E6D81"/>
    <w:rsid w:val="006E736C"/>
    <w:rsid w:val="006F40A1"/>
    <w:rsid w:val="006F5EAE"/>
    <w:rsid w:val="006F762B"/>
    <w:rsid w:val="006F769E"/>
    <w:rsid w:val="006F7916"/>
    <w:rsid w:val="00700394"/>
    <w:rsid w:val="00700474"/>
    <w:rsid w:val="00701DB3"/>
    <w:rsid w:val="0070253E"/>
    <w:rsid w:val="007155B2"/>
    <w:rsid w:val="007205B2"/>
    <w:rsid w:val="0072496B"/>
    <w:rsid w:val="0072545D"/>
    <w:rsid w:val="0072723B"/>
    <w:rsid w:val="0073365B"/>
    <w:rsid w:val="007340A6"/>
    <w:rsid w:val="007349F5"/>
    <w:rsid w:val="00734DDB"/>
    <w:rsid w:val="0073697A"/>
    <w:rsid w:val="00744BF6"/>
    <w:rsid w:val="00745AC6"/>
    <w:rsid w:val="00753ED7"/>
    <w:rsid w:val="00754471"/>
    <w:rsid w:val="00754E01"/>
    <w:rsid w:val="00761402"/>
    <w:rsid w:val="00762B80"/>
    <w:rsid w:val="00762DDB"/>
    <w:rsid w:val="00763114"/>
    <w:rsid w:val="007640D2"/>
    <w:rsid w:val="00765673"/>
    <w:rsid w:val="00770B30"/>
    <w:rsid w:val="007731BA"/>
    <w:rsid w:val="007769BF"/>
    <w:rsid w:val="0077732B"/>
    <w:rsid w:val="007809A7"/>
    <w:rsid w:val="00787D15"/>
    <w:rsid w:val="007912B1"/>
    <w:rsid w:val="00791692"/>
    <w:rsid w:val="0079499B"/>
    <w:rsid w:val="00797D17"/>
    <w:rsid w:val="007A15F5"/>
    <w:rsid w:val="007A1759"/>
    <w:rsid w:val="007A595D"/>
    <w:rsid w:val="007A705E"/>
    <w:rsid w:val="007B0C50"/>
    <w:rsid w:val="007B1C77"/>
    <w:rsid w:val="007B45D0"/>
    <w:rsid w:val="007B74F2"/>
    <w:rsid w:val="007B78ED"/>
    <w:rsid w:val="007C13D9"/>
    <w:rsid w:val="007C3083"/>
    <w:rsid w:val="007C6075"/>
    <w:rsid w:val="007D34DE"/>
    <w:rsid w:val="007D3866"/>
    <w:rsid w:val="007D7D6C"/>
    <w:rsid w:val="007E2B35"/>
    <w:rsid w:val="007E409E"/>
    <w:rsid w:val="007E631D"/>
    <w:rsid w:val="007E71D1"/>
    <w:rsid w:val="007E79E4"/>
    <w:rsid w:val="007E7C26"/>
    <w:rsid w:val="007E7D0E"/>
    <w:rsid w:val="007F052E"/>
    <w:rsid w:val="007F09FA"/>
    <w:rsid w:val="007F35D3"/>
    <w:rsid w:val="007F38C8"/>
    <w:rsid w:val="007F3D64"/>
    <w:rsid w:val="007F5364"/>
    <w:rsid w:val="00801B60"/>
    <w:rsid w:val="00803D96"/>
    <w:rsid w:val="0080532B"/>
    <w:rsid w:val="00805975"/>
    <w:rsid w:val="0081453F"/>
    <w:rsid w:val="008223E8"/>
    <w:rsid w:val="00822F1C"/>
    <w:rsid w:val="00824169"/>
    <w:rsid w:val="008242B4"/>
    <w:rsid w:val="00825470"/>
    <w:rsid w:val="008305B9"/>
    <w:rsid w:val="00831F0E"/>
    <w:rsid w:val="008330EC"/>
    <w:rsid w:val="0083684C"/>
    <w:rsid w:val="00840709"/>
    <w:rsid w:val="00842A0E"/>
    <w:rsid w:val="00846153"/>
    <w:rsid w:val="00851DCA"/>
    <w:rsid w:val="0085238B"/>
    <w:rsid w:val="00855407"/>
    <w:rsid w:val="00857039"/>
    <w:rsid w:val="00867060"/>
    <w:rsid w:val="00870EAC"/>
    <w:rsid w:val="0087276F"/>
    <w:rsid w:val="00886786"/>
    <w:rsid w:val="00886F2D"/>
    <w:rsid w:val="0088704C"/>
    <w:rsid w:val="0088767D"/>
    <w:rsid w:val="00887E9B"/>
    <w:rsid w:val="008906E9"/>
    <w:rsid w:val="008A663C"/>
    <w:rsid w:val="008B050A"/>
    <w:rsid w:val="008B4DC7"/>
    <w:rsid w:val="008B7F7A"/>
    <w:rsid w:val="008C14E4"/>
    <w:rsid w:val="008C20FB"/>
    <w:rsid w:val="008C4D3C"/>
    <w:rsid w:val="008C4D46"/>
    <w:rsid w:val="008C4ED4"/>
    <w:rsid w:val="008C534C"/>
    <w:rsid w:val="008D0647"/>
    <w:rsid w:val="008D0E87"/>
    <w:rsid w:val="008D12DE"/>
    <w:rsid w:val="008D2F18"/>
    <w:rsid w:val="008D3488"/>
    <w:rsid w:val="008D78CD"/>
    <w:rsid w:val="008F0F06"/>
    <w:rsid w:val="008F5052"/>
    <w:rsid w:val="008F5A50"/>
    <w:rsid w:val="009043E7"/>
    <w:rsid w:val="00905B59"/>
    <w:rsid w:val="00912C35"/>
    <w:rsid w:val="009134E5"/>
    <w:rsid w:val="00913B3E"/>
    <w:rsid w:val="00926C2C"/>
    <w:rsid w:val="0092793C"/>
    <w:rsid w:val="00927FA7"/>
    <w:rsid w:val="00931A9D"/>
    <w:rsid w:val="00932FF9"/>
    <w:rsid w:val="00934DD1"/>
    <w:rsid w:val="00935931"/>
    <w:rsid w:val="00940591"/>
    <w:rsid w:val="009427F5"/>
    <w:rsid w:val="00944824"/>
    <w:rsid w:val="00947C3B"/>
    <w:rsid w:val="009534DC"/>
    <w:rsid w:val="009547E5"/>
    <w:rsid w:val="0095510C"/>
    <w:rsid w:val="009604AD"/>
    <w:rsid w:val="0096092A"/>
    <w:rsid w:val="00961DD4"/>
    <w:rsid w:val="0096786E"/>
    <w:rsid w:val="009718AE"/>
    <w:rsid w:val="00976E16"/>
    <w:rsid w:val="009779C4"/>
    <w:rsid w:val="00980019"/>
    <w:rsid w:val="00982205"/>
    <w:rsid w:val="00984E2E"/>
    <w:rsid w:val="00986950"/>
    <w:rsid w:val="00986BA8"/>
    <w:rsid w:val="009870A5"/>
    <w:rsid w:val="00987FD3"/>
    <w:rsid w:val="00991CB6"/>
    <w:rsid w:val="00991EB0"/>
    <w:rsid w:val="00993A9B"/>
    <w:rsid w:val="0099499F"/>
    <w:rsid w:val="00994B23"/>
    <w:rsid w:val="009A3878"/>
    <w:rsid w:val="009A7D0E"/>
    <w:rsid w:val="009B488F"/>
    <w:rsid w:val="009B686B"/>
    <w:rsid w:val="009B6A07"/>
    <w:rsid w:val="009B6E7B"/>
    <w:rsid w:val="009C64FE"/>
    <w:rsid w:val="009C6EB4"/>
    <w:rsid w:val="009D018C"/>
    <w:rsid w:val="009D1B20"/>
    <w:rsid w:val="009D3D79"/>
    <w:rsid w:val="009D43AA"/>
    <w:rsid w:val="009D6DB8"/>
    <w:rsid w:val="009E1614"/>
    <w:rsid w:val="009E46C8"/>
    <w:rsid w:val="009E4C74"/>
    <w:rsid w:val="009F18F0"/>
    <w:rsid w:val="009F33FF"/>
    <w:rsid w:val="009F72B2"/>
    <w:rsid w:val="00A0284A"/>
    <w:rsid w:val="00A04B22"/>
    <w:rsid w:val="00A04D89"/>
    <w:rsid w:val="00A1170B"/>
    <w:rsid w:val="00A142B7"/>
    <w:rsid w:val="00A14401"/>
    <w:rsid w:val="00A22C72"/>
    <w:rsid w:val="00A24D0F"/>
    <w:rsid w:val="00A2643E"/>
    <w:rsid w:val="00A26905"/>
    <w:rsid w:val="00A27069"/>
    <w:rsid w:val="00A3072A"/>
    <w:rsid w:val="00A312F1"/>
    <w:rsid w:val="00A37DAC"/>
    <w:rsid w:val="00A44343"/>
    <w:rsid w:val="00A451F0"/>
    <w:rsid w:val="00A504CD"/>
    <w:rsid w:val="00A629DA"/>
    <w:rsid w:val="00A6515B"/>
    <w:rsid w:val="00A6738D"/>
    <w:rsid w:val="00A73E87"/>
    <w:rsid w:val="00A7449F"/>
    <w:rsid w:val="00A74FB9"/>
    <w:rsid w:val="00A752FB"/>
    <w:rsid w:val="00A80693"/>
    <w:rsid w:val="00A9364C"/>
    <w:rsid w:val="00AB00B8"/>
    <w:rsid w:val="00AB0471"/>
    <w:rsid w:val="00AB2DF6"/>
    <w:rsid w:val="00AC2627"/>
    <w:rsid w:val="00AC4938"/>
    <w:rsid w:val="00AC4D9A"/>
    <w:rsid w:val="00AD0D9A"/>
    <w:rsid w:val="00AD7B01"/>
    <w:rsid w:val="00AE1388"/>
    <w:rsid w:val="00AE31C0"/>
    <w:rsid w:val="00AE3B12"/>
    <w:rsid w:val="00AE3E4C"/>
    <w:rsid w:val="00AF01E0"/>
    <w:rsid w:val="00AF2995"/>
    <w:rsid w:val="00AF5466"/>
    <w:rsid w:val="00AF5D32"/>
    <w:rsid w:val="00AF77AF"/>
    <w:rsid w:val="00B02493"/>
    <w:rsid w:val="00B06177"/>
    <w:rsid w:val="00B06759"/>
    <w:rsid w:val="00B07424"/>
    <w:rsid w:val="00B11216"/>
    <w:rsid w:val="00B13944"/>
    <w:rsid w:val="00B13ECE"/>
    <w:rsid w:val="00B1400A"/>
    <w:rsid w:val="00B16742"/>
    <w:rsid w:val="00B2435F"/>
    <w:rsid w:val="00B32347"/>
    <w:rsid w:val="00B32CA5"/>
    <w:rsid w:val="00B32FA5"/>
    <w:rsid w:val="00B34F6F"/>
    <w:rsid w:val="00B376C6"/>
    <w:rsid w:val="00B37F85"/>
    <w:rsid w:val="00B46F88"/>
    <w:rsid w:val="00B5248D"/>
    <w:rsid w:val="00B5479F"/>
    <w:rsid w:val="00B55F53"/>
    <w:rsid w:val="00B56D58"/>
    <w:rsid w:val="00B57669"/>
    <w:rsid w:val="00B608E2"/>
    <w:rsid w:val="00B611EB"/>
    <w:rsid w:val="00B61819"/>
    <w:rsid w:val="00B62B06"/>
    <w:rsid w:val="00B70B5F"/>
    <w:rsid w:val="00B7101E"/>
    <w:rsid w:val="00B72088"/>
    <w:rsid w:val="00B72546"/>
    <w:rsid w:val="00B81FB0"/>
    <w:rsid w:val="00B8262E"/>
    <w:rsid w:val="00B863F1"/>
    <w:rsid w:val="00B903FD"/>
    <w:rsid w:val="00B95CB8"/>
    <w:rsid w:val="00B96E3F"/>
    <w:rsid w:val="00B97268"/>
    <w:rsid w:val="00B976DC"/>
    <w:rsid w:val="00BA09E0"/>
    <w:rsid w:val="00BA13D7"/>
    <w:rsid w:val="00BA7A96"/>
    <w:rsid w:val="00BB1D22"/>
    <w:rsid w:val="00BB70F3"/>
    <w:rsid w:val="00BC6756"/>
    <w:rsid w:val="00BC6C07"/>
    <w:rsid w:val="00BD2885"/>
    <w:rsid w:val="00BD2AF7"/>
    <w:rsid w:val="00BD5730"/>
    <w:rsid w:val="00BD5D1B"/>
    <w:rsid w:val="00BD6A77"/>
    <w:rsid w:val="00BE2773"/>
    <w:rsid w:val="00BE47FB"/>
    <w:rsid w:val="00BE5E19"/>
    <w:rsid w:val="00BE7102"/>
    <w:rsid w:val="00BF1245"/>
    <w:rsid w:val="00BF5105"/>
    <w:rsid w:val="00BF5190"/>
    <w:rsid w:val="00C00E62"/>
    <w:rsid w:val="00C051A0"/>
    <w:rsid w:val="00C05F88"/>
    <w:rsid w:val="00C079A9"/>
    <w:rsid w:val="00C12CA7"/>
    <w:rsid w:val="00C168FA"/>
    <w:rsid w:val="00C21F0D"/>
    <w:rsid w:val="00C224BA"/>
    <w:rsid w:val="00C2265D"/>
    <w:rsid w:val="00C25957"/>
    <w:rsid w:val="00C30AF7"/>
    <w:rsid w:val="00C312AD"/>
    <w:rsid w:val="00C32B00"/>
    <w:rsid w:val="00C376D8"/>
    <w:rsid w:val="00C404D9"/>
    <w:rsid w:val="00C43095"/>
    <w:rsid w:val="00C4386B"/>
    <w:rsid w:val="00C53727"/>
    <w:rsid w:val="00C56FBD"/>
    <w:rsid w:val="00C57134"/>
    <w:rsid w:val="00C618B2"/>
    <w:rsid w:val="00C622A2"/>
    <w:rsid w:val="00C6230B"/>
    <w:rsid w:val="00C65693"/>
    <w:rsid w:val="00C66E0C"/>
    <w:rsid w:val="00C74868"/>
    <w:rsid w:val="00C7782C"/>
    <w:rsid w:val="00C800BA"/>
    <w:rsid w:val="00C805DC"/>
    <w:rsid w:val="00C86238"/>
    <w:rsid w:val="00C90CDB"/>
    <w:rsid w:val="00C92545"/>
    <w:rsid w:val="00C934F7"/>
    <w:rsid w:val="00C974FF"/>
    <w:rsid w:val="00C9758B"/>
    <w:rsid w:val="00CA2839"/>
    <w:rsid w:val="00CA2FA2"/>
    <w:rsid w:val="00CB26FD"/>
    <w:rsid w:val="00CB28CC"/>
    <w:rsid w:val="00CB416A"/>
    <w:rsid w:val="00CC2225"/>
    <w:rsid w:val="00CC4173"/>
    <w:rsid w:val="00CC6B54"/>
    <w:rsid w:val="00CD0CD3"/>
    <w:rsid w:val="00CD3F71"/>
    <w:rsid w:val="00CD471B"/>
    <w:rsid w:val="00CD6343"/>
    <w:rsid w:val="00CE377C"/>
    <w:rsid w:val="00CE5894"/>
    <w:rsid w:val="00CE663E"/>
    <w:rsid w:val="00CF0351"/>
    <w:rsid w:val="00CF3F05"/>
    <w:rsid w:val="00CF6313"/>
    <w:rsid w:val="00CF6748"/>
    <w:rsid w:val="00D03356"/>
    <w:rsid w:val="00D0388B"/>
    <w:rsid w:val="00D053B8"/>
    <w:rsid w:val="00D058DB"/>
    <w:rsid w:val="00D05DDD"/>
    <w:rsid w:val="00D05EC5"/>
    <w:rsid w:val="00D127CE"/>
    <w:rsid w:val="00D1307F"/>
    <w:rsid w:val="00D13409"/>
    <w:rsid w:val="00D1649A"/>
    <w:rsid w:val="00D23104"/>
    <w:rsid w:val="00D23439"/>
    <w:rsid w:val="00D24243"/>
    <w:rsid w:val="00D255EB"/>
    <w:rsid w:val="00D335EA"/>
    <w:rsid w:val="00D33D37"/>
    <w:rsid w:val="00D341F2"/>
    <w:rsid w:val="00D43C7F"/>
    <w:rsid w:val="00D4609B"/>
    <w:rsid w:val="00D53504"/>
    <w:rsid w:val="00D60864"/>
    <w:rsid w:val="00D61917"/>
    <w:rsid w:val="00D64E29"/>
    <w:rsid w:val="00D726AD"/>
    <w:rsid w:val="00D73E6A"/>
    <w:rsid w:val="00D74549"/>
    <w:rsid w:val="00D857B7"/>
    <w:rsid w:val="00D9170A"/>
    <w:rsid w:val="00D91806"/>
    <w:rsid w:val="00D9331A"/>
    <w:rsid w:val="00DA10A6"/>
    <w:rsid w:val="00DA1ABE"/>
    <w:rsid w:val="00DA1C9A"/>
    <w:rsid w:val="00DA3453"/>
    <w:rsid w:val="00DA4483"/>
    <w:rsid w:val="00DA5073"/>
    <w:rsid w:val="00DA6792"/>
    <w:rsid w:val="00DB1D6D"/>
    <w:rsid w:val="00DB27A0"/>
    <w:rsid w:val="00DB4756"/>
    <w:rsid w:val="00DB495D"/>
    <w:rsid w:val="00DB54FA"/>
    <w:rsid w:val="00DB6FAC"/>
    <w:rsid w:val="00DC08C4"/>
    <w:rsid w:val="00DC2269"/>
    <w:rsid w:val="00DC5676"/>
    <w:rsid w:val="00DD0069"/>
    <w:rsid w:val="00DD3A2A"/>
    <w:rsid w:val="00DD408C"/>
    <w:rsid w:val="00DD4260"/>
    <w:rsid w:val="00DD4F7A"/>
    <w:rsid w:val="00DD7DC3"/>
    <w:rsid w:val="00DE3836"/>
    <w:rsid w:val="00DE4724"/>
    <w:rsid w:val="00DE4AFD"/>
    <w:rsid w:val="00DE786A"/>
    <w:rsid w:val="00DF20D6"/>
    <w:rsid w:val="00DF38CC"/>
    <w:rsid w:val="00E01285"/>
    <w:rsid w:val="00E058E7"/>
    <w:rsid w:val="00E05EC7"/>
    <w:rsid w:val="00E07EB4"/>
    <w:rsid w:val="00E1037E"/>
    <w:rsid w:val="00E11517"/>
    <w:rsid w:val="00E154CC"/>
    <w:rsid w:val="00E1611B"/>
    <w:rsid w:val="00E168B9"/>
    <w:rsid w:val="00E204C0"/>
    <w:rsid w:val="00E24BFB"/>
    <w:rsid w:val="00E33018"/>
    <w:rsid w:val="00E352CE"/>
    <w:rsid w:val="00E3559E"/>
    <w:rsid w:val="00E3593B"/>
    <w:rsid w:val="00E35F8A"/>
    <w:rsid w:val="00E403A7"/>
    <w:rsid w:val="00E41A21"/>
    <w:rsid w:val="00E44D59"/>
    <w:rsid w:val="00E44EEF"/>
    <w:rsid w:val="00E45723"/>
    <w:rsid w:val="00E477F1"/>
    <w:rsid w:val="00E47EA1"/>
    <w:rsid w:val="00E51078"/>
    <w:rsid w:val="00E556A0"/>
    <w:rsid w:val="00E579DE"/>
    <w:rsid w:val="00E60C12"/>
    <w:rsid w:val="00E61BB1"/>
    <w:rsid w:val="00E62377"/>
    <w:rsid w:val="00E633D9"/>
    <w:rsid w:val="00E644AF"/>
    <w:rsid w:val="00E64BFA"/>
    <w:rsid w:val="00E67D0C"/>
    <w:rsid w:val="00E70AA9"/>
    <w:rsid w:val="00E72ED9"/>
    <w:rsid w:val="00E81DFC"/>
    <w:rsid w:val="00E8280B"/>
    <w:rsid w:val="00E8281A"/>
    <w:rsid w:val="00E8309F"/>
    <w:rsid w:val="00E838FF"/>
    <w:rsid w:val="00E84C4E"/>
    <w:rsid w:val="00E92CD8"/>
    <w:rsid w:val="00E93247"/>
    <w:rsid w:val="00E9557B"/>
    <w:rsid w:val="00E95617"/>
    <w:rsid w:val="00EA2C45"/>
    <w:rsid w:val="00EA3A1E"/>
    <w:rsid w:val="00EA738C"/>
    <w:rsid w:val="00EB2692"/>
    <w:rsid w:val="00EB33CE"/>
    <w:rsid w:val="00EB6DC9"/>
    <w:rsid w:val="00EB6E25"/>
    <w:rsid w:val="00EC0DB8"/>
    <w:rsid w:val="00EC5B77"/>
    <w:rsid w:val="00ED4E76"/>
    <w:rsid w:val="00ED517D"/>
    <w:rsid w:val="00ED5F9E"/>
    <w:rsid w:val="00ED67E2"/>
    <w:rsid w:val="00ED7AE4"/>
    <w:rsid w:val="00EE006B"/>
    <w:rsid w:val="00EE31F6"/>
    <w:rsid w:val="00EE5EE1"/>
    <w:rsid w:val="00EE7177"/>
    <w:rsid w:val="00EF1BD7"/>
    <w:rsid w:val="00EF3382"/>
    <w:rsid w:val="00EF4338"/>
    <w:rsid w:val="00F02255"/>
    <w:rsid w:val="00F11015"/>
    <w:rsid w:val="00F12263"/>
    <w:rsid w:val="00F123E4"/>
    <w:rsid w:val="00F1256B"/>
    <w:rsid w:val="00F12B83"/>
    <w:rsid w:val="00F15768"/>
    <w:rsid w:val="00F173EA"/>
    <w:rsid w:val="00F21FD2"/>
    <w:rsid w:val="00F24C47"/>
    <w:rsid w:val="00F266FE"/>
    <w:rsid w:val="00F26A61"/>
    <w:rsid w:val="00F30B81"/>
    <w:rsid w:val="00F30B91"/>
    <w:rsid w:val="00F30BFF"/>
    <w:rsid w:val="00F31614"/>
    <w:rsid w:val="00F34D13"/>
    <w:rsid w:val="00F370AA"/>
    <w:rsid w:val="00F4172D"/>
    <w:rsid w:val="00F42594"/>
    <w:rsid w:val="00F425A4"/>
    <w:rsid w:val="00F46973"/>
    <w:rsid w:val="00F5090D"/>
    <w:rsid w:val="00F52866"/>
    <w:rsid w:val="00F52F40"/>
    <w:rsid w:val="00F56732"/>
    <w:rsid w:val="00F56DB9"/>
    <w:rsid w:val="00F60124"/>
    <w:rsid w:val="00F60D5F"/>
    <w:rsid w:val="00F62769"/>
    <w:rsid w:val="00F667C5"/>
    <w:rsid w:val="00F763AC"/>
    <w:rsid w:val="00F82B06"/>
    <w:rsid w:val="00F87AD9"/>
    <w:rsid w:val="00F90713"/>
    <w:rsid w:val="00F912EF"/>
    <w:rsid w:val="00F93900"/>
    <w:rsid w:val="00F93E7A"/>
    <w:rsid w:val="00F942EB"/>
    <w:rsid w:val="00F94C37"/>
    <w:rsid w:val="00F97CB2"/>
    <w:rsid w:val="00FA041A"/>
    <w:rsid w:val="00FA0C6E"/>
    <w:rsid w:val="00FA1DD1"/>
    <w:rsid w:val="00FA4A02"/>
    <w:rsid w:val="00FA76F2"/>
    <w:rsid w:val="00FB093A"/>
    <w:rsid w:val="00FB6E43"/>
    <w:rsid w:val="00FC1EF9"/>
    <w:rsid w:val="00FC430B"/>
    <w:rsid w:val="00FD07B3"/>
    <w:rsid w:val="00FD0D5B"/>
    <w:rsid w:val="00FD217C"/>
    <w:rsid w:val="00FD4A9C"/>
    <w:rsid w:val="00FE15F6"/>
    <w:rsid w:val="00FE1D94"/>
    <w:rsid w:val="00FE5B6A"/>
    <w:rsid w:val="00FE6477"/>
    <w:rsid w:val="00FE7305"/>
    <w:rsid w:val="00FF0894"/>
    <w:rsid w:val="00FF3E2D"/>
    <w:rsid w:val="00FF4451"/>
    <w:rsid w:val="00FF4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424E03"/>
  <w15:docId w15:val="{5B3D98DF-D5CD-4BFC-ADD6-71E2B301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5B2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semiHidden/>
    <w:rsid w:val="0057381D"/>
    <w:rPr>
      <w:rFonts w:ascii="Courier New" w:hAnsi="Courier New" w:cs="Courier New"/>
    </w:rPr>
  </w:style>
  <w:style w:type="paragraph" w:styleId="ListParagraph">
    <w:name w:val="List Paragraph"/>
    <w:basedOn w:val="Normal"/>
    <w:uiPriority w:val="34"/>
    <w:qFormat/>
    <w:rsid w:val="00253290"/>
    <w:pPr>
      <w:ind w:left="720"/>
    </w:pPr>
    <w:rPr>
      <w:rFonts w:ascii="Arial Narrow" w:hAnsi="Arial Narrow"/>
      <w:sz w:val="20"/>
      <w:szCs w:val="20"/>
    </w:rPr>
  </w:style>
  <w:style w:type="paragraph" w:styleId="Revision">
    <w:name w:val="Revision"/>
    <w:hidden/>
    <w:uiPriority w:val="99"/>
    <w:semiHidden/>
    <w:rsid w:val="00602358"/>
    <w:rPr>
      <w:sz w:val="24"/>
      <w:szCs w:val="24"/>
    </w:rPr>
  </w:style>
  <w:style w:type="paragraph" w:customStyle="1" w:styleId="Default">
    <w:name w:val="Default"/>
    <w:rsid w:val="002E39D8"/>
    <w:pPr>
      <w:autoSpaceDE w:val="0"/>
      <w:autoSpaceDN w:val="0"/>
      <w:adjustRightInd w:val="0"/>
    </w:pPr>
    <w:rPr>
      <w:rFonts w:ascii="AvenirNext LT Pro Medium" w:eastAsiaTheme="minorHAnsi" w:hAnsi="AvenirNext LT Pro Medium" w:cs="AvenirNext LT Pro Medium"/>
      <w:color w:val="000000"/>
      <w:sz w:val="24"/>
      <w:szCs w:val="24"/>
    </w:rPr>
  </w:style>
  <w:style w:type="character" w:styleId="PlaceholderText">
    <w:name w:val="Placeholder Text"/>
    <w:basedOn w:val="DefaultParagraphFont"/>
    <w:uiPriority w:val="99"/>
    <w:semiHidden/>
    <w:rsid w:val="00976E16"/>
    <w:rPr>
      <w:color w:val="808080"/>
    </w:rPr>
  </w:style>
  <w:style w:type="character" w:customStyle="1" w:styleId="Style1">
    <w:name w:val="Style1"/>
    <w:basedOn w:val="DefaultParagraphFont"/>
    <w:uiPriority w:val="1"/>
    <w:qFormat/>
    <w:rsid w:val="00495EA0"/>
    <w:rPr>
      <w:sz w:val="16"/>
    </w:rPr>
  </w:style>
  <w:style w:type="paragraph" w:styleId="NormalWeb">
    <w:name w:val="Normal (Web)"/>
    <w:basedOn w:val="Normal"/>
    <w:uiPriority w:val="99"/>
    <w:semiHidden/>
    <w:unhideWhenUsed/>
    <w:rsid w:val="00867060"/>
    <w:pPr>
      <w:spacing w:before="100" w:beforeAutospacing="1" w:after="100" w:afterAutospacing="1"/>
    </w:pPr>
    <w:rPr>
      <w:rFonts w:eastAsiaTheme="minorEastAsia"/>
    </w:rPr>
  </w:style>
  <w:style w:type="character" w:customStyle="1" w:styleId="CommentTextChar">
    <w:name w:val="Comment Text Char"/>
    <w:basedOn w:val="DefaultParagraphFont"/>
    <w:link w:val="CommentText"/>
    <w:uiPriority w:val="99"/>
    <w:semiHidden/>
    <w:rsid w:val="000E5165"/>
  </w:style>
  <w:style w:type="paragraph" w:styleId="CommentText">
    <w:name w:val="annotation text"/>
    <w:basedOn w:val="Normal"/>
    <w:link w:val="CommentTextChar"/>
    <w:uiPriority w:val="99"/>
    <w:semiHidden/>
    <w:unhideWhenUsed/>
    <w:rsid w:val="000E5165"/>
    <w:rPr>
      <w:sz w:val="20"/>
      <w:szCs w:val="20"/>
    </w:rPr>
  </w:style>
  <w:style w:type="character" w:customStyle="1" w:styleId="CommentTextChar1">
    <w:name w:val="Comment Text Char1"/>
    <w:basedOn w:val="DefaultParagraphFont"/>
    <w:uiPriority w:val="99"/>
    <w:semiHidden/>
    <w:rsid w:val="000E5165"/>
    <w:rPr>
      <w:sz w:val="24"/>
      <w:szCs w:val="24"/>
    </w:rPr>
  </w:style>
  <w:style w:type="character" w:customStyle="1" w:styleId="CommentSubjectChar">
    <w:name w:val="Comment Subject Char"/>
    <w:basedOn w:val="CommentTextChar"/>
    <w:link w:val="CommentSubject"/>
    <w:uiPriority w:val="99"/>
    <w:semiHidden/>
    <w:rsid w:val="000E5165"/>
    <w:rPr>
      <w:b/>
      <w:bCs/>
    </w:rPr>
  </w:style>
  <w:style w:type="paragraph" w:styleId="CommentSubject">
    <w:name w:val="annotation subject"/>
    <w:basedOn w:val="CommentText"/>
    <w:next w:val="CommentText"/>
    <w:link w:val="CommentSubjectChar"/>
    <w:uiPriority w:val="99"/>
    <w:semiHidden/>
    <w:unhideWhenUsed/>
    <w:rsid w:val="000E5165"/>
    <w:rPr>
      <w:b/>
      <w:bCs/>
    </w:rPr>
  </w:style>
  <w:style w:type="character" w:customStyle="1" w:styleId="CommentSubjectChar1">
    <w:name w:val="Comment Subject Char1"/>
    <w:basedOn w:val="CommentTextChar1"/>
    <w:uiPriority w:val="99"/>
    <w:semiHidden/>
    <w:rsid w:val="000E5165"/>
    <w:rPr>
      <w:b/>
      <w:bCs/>
      <w:sz w:val="24"/>
      <w:szCs w:val="24"/>
    </w:rPr>
  </w:style>
  <w:style w:type="character" w:styleId="CommentReference">
    <w:name w:val="annotation reference"/>
    <w:basedOn w:val="DefaultParagraphFont"/>
    <w:uiPriority w:val="99"/>
    <w:semiHidden/>
    <w:unhideWhenUsed/>
    <w:rsid w:val="00BD5D1B"/>
    <w:rPr>
      <w:sz w:val="16"/>
      <w:szCs w:val="16"/>
    </w:rPr>
  </w:style>
  <w:style w:type="character" w:customStyle="1" w:styleId="FooterChar">
    <w:name w:val="Footer Char"/>
    <w:basedOn w:val="DefaultParagraphFont"/>
    <w:link w:val="Footer"/>
    <w:uiPriority w:val="99"/>
    <w:rsid w:val="009B48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vivial.net/lega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071B5-344F-4ADC-904F-0A709020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9417</CharactersWithSpaces>
  <SharedDoc>false</SharedDoc>
  <HLinks>
    <vt:vector size="12" baseType="variant">
      <vt:variant>
        <vt:i4>2949128</vt:i4>
      </vt:variant>
      <vt:variant>
        <vt:i4>56</vt:i4>
      </vt:variant>
      <vt:variant>
        <vt:i4>0</vt:i4>
      </vt:variant>
      <vt:variant>
        <vt:i4>5</vt:i4>
      </vt:variant>
      <vt:variant>
        <vt:lpwstr>http://www.frontier.com/policies/commercial_aup/</vt:lpwstr>
      </vt:variant>
      <vt:variant>
        <vt:lpwstr/>
      </vt:variant>
      <vt:variant>
        <vt:i4>5308506</vt:i4>
      </vt:variant>
      <vt:variant>
        <vt:i4>53</vt:i4>
      </vt:variant>
      <vt:variant>
        <vt:i4>0</vt:i4>
      </vt:variant>
      <vt:variant>
        <vt:i4>5</vt:i4>
      </vt:variant>
      <vt:variant>
        <vt:lpwstr>http://frontier.com/wholesale/access-services/access-reference-documents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creator>Holly James</dc:creator>
  <cp:lastModifiedBy>Cody Beck</cp:lastModifiedBy>
  <cp:revision>8</cp:revision>
  <cp:lastPrinted>2017-08-15T18:51:00Z</cp:lastPrinted>
  <dcterms:created xsi:type="dcterms:W3CDTF">2020-05-26T18:36:00Z</dcterms:created>
  <dcterms:modified xsi:type="dcterms:W3CDTF">2021-07-12T19:31:00Z</dcterms:modified>
</cp:coreProperties>
</file>